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2161" w14:textId="77777777" w:rsidR="00C10D30" w:rsidRDefault="00000000">
      <w:pPr>
        <w:spacing w:after="2185"/>
        <w:ind w:left="45" w:right="557"/>
      </w:pPr>
      <w:r>
        <w:t>SC 13G/A 1 wf_vareximagi-92214x106x.htm</w:t>
      </w:r>
    </w:p>
    <w:p w14:paraId="177A6D0B" w14:textId="77777777" w:rsidR="00C10D30" w:rsidRDefault="00000000">
      <w:pPr>
        <w:spacing w:after="0" w:line="259" w:lineRule="auto"/>
        <w:ind w:left="10" w:hanging="10"/>
        <w:jc w:val="center"/>
      </w:pPr>
      <w:r>
        <w:rPr>
          <w:b/>
        </w:rPr>
        <w:t>UNITED STATES</w:t>
      </w:r>
    </w:p>
    <w:p w14:paraId="4EB5FA90" w14:textId="77777777" w:rsidR="00C10D30" w:rsidRDefault="00000000">
      <w:pPr>
        <w:spacing w:after="0" w:line="259" w:lineRule="auto"/>
        <w:ind w:left="10" w:hanging="10"/>
        <w:jc w:val="center"/>
      </w:pPr>
      <w:r>
        <w:rPr>
          <w:b/>
        </w:rPr>
        <w:t>SECURITIES AND EXCHANGE COMMISSION</w:t>
      </w:r>
    </w:p>
    <w:p w14:paraId="365A4FAA" w14:textId="77777777" w:rsidR="00C10D30" w:rsidRDefault="00000000">
      <w:pPr>
        <w:spacing w:after="345" w:line="259" w:lineRule="auto"/>
        <w:ind w:left="10" w:hanging="10"/>
        <w:jc w:val="center"/>
      </w:pPr>
      <w:r>
        <w:rPr>
          <w:b/>
        </w:rPr>
        <w:t>Washington, D.C. 20549</w:t>
      </w:r>
    </w:p>
    <w:p w14:paraId="41AEEF12" w14:textId="77777777" w:rsidR="00C10D30" w:rsidRDefault="00000000">
      <w:pPr>
        <w:pStyle w:val="Heading1"/>
      </w:pPr>
      <w:r>
        <w:t>SCHEDULE 13G</w:t>
      </w:r>
    </w:p>
    <w:p w14:paraId="6F1655DC" w14:textId="77777777" w:rsidR="00C10D30" w:rsidRDefault="00000000">
      <w:pPr>
        <w:spacing w:after="0" w:line="259" w:lineRule="auto"/>
        <w:ind w:left="10" w:hanging="10"/>
        <w:jc w:val="center"/>
      </w:pPr>
      <w:r>
        <w:rPr>
          <w:b/>
        </w:rPr>
        <w:t>Under the Securities Exchange Act of 1934</w:t>
      </w:r>
    </w:p>
    <w:p w14:paraId="46E8CE56" w14:textId="77777777" w:rsidR="00C10D30" w:rsidRDefault="00000000">
      <w:pPr>
        <w:spacing w:after="285" w:line="259" w:lineRule="auto"/>
        <w:ind w:left="10" w:hanging="10"/>
        <w:jc w:val="center"/>
      </w:pPr>
      <w:r>
        <w:rPr>
          <w:b/>
        </w:rPr>
        <w:t>(Amendment No. 1)</w:t>
      </w:r>
    </w:p>
    <w:p w14:paraId="6C4084FE" w14:textId="77777777" w:rsidR="00C10D30" w:rsidRDefault="00000000">
      <w:pPr>
        <w:spacing w:after="0" w:line="259" w:lineRule="auto"/>
        <w:ind w:left="10" w:hanging="10"/>
        <w:jc w:val="center"/>
      </w:pPr>
      <w:r>
        <w:t>VAREX IMAGING CORP</w:t>
      </w:r>
    </w:p>
    <w:p w14:paraId="023AF69E" w14:textId="77777777" w:rsidR="00C10D30" w:rsidRDefault="00000000">
      <w:pPr>
        <w:spacing w:after="171" w:line="259" w:lineRule="auto"/>
        <w:ind w:left="443" w:firstLine="0"/>
        <w:jc w:val="left"/>
      </w:pPr>
      <w:r>
        <w:rPr>
          <w:rFonts w:ascii="Calibri" w:eastAsia="Calibri" w:hAnsi="Calibri" w:cs="Calibri"/>
          <w:noProof/>
          <w:sz w:val="22"/>
        </w:rPr>
        <mc:AlternateContent>
          <mc:Choice Requires="wpg">
            <w:drawing>
              <wp:inline distT="0" distB="0" distL="0" distR="0" wp14:anchorId="57692C52" wp14:editId="78D63C8C">
                <wp:extent cx="6105525" cy="9525"/>
                <wp:effectExtent l="0" t="0" r="0" b="0"/>
                <wp:docPr id="4072" name="Group 4072"/>
                <wp:cNvGraphicFramePr/>
                <a:graphic xmlns:a="http://schemas.openxmlformats.org/drawingml/2006/main">
                  <a:graphicData uri="http://schemas.microsoft.com/office/word/2010/wordprocessingGroup">
                    <wpg:wgp>
                      <wpg:cNvGrpSpPr/>
                      <wpg:grpSpPr>
                        <a:xfrm>
                          <a:off x="0" y="0"/>
                          <a:ext cx="6105525" cy="9525"/>
                          <a:chOff x="0" y="0"/>
                          <a:chExt cx="6105525" cy="9525"/>
                        </a:xfrm>
                      </wpg:grpSpPr>
                      <wps:wsp>
                        <wps:cNvPr id="7" name="Shape 7"/>
                        <wps:cNvSpPr/>
                        <wps:spPr>
                          <a:xfrm>
                            <a:off x="0" y="0"/>
                            <a:ext cx="6105525" cy="9525"/>
                          </a:xfrm>
                          <a:custGeom>
                            <a:avLst/>
                            <a:gdLst/>
                            <a:ahLst/>
                            <a:cxnLst/>
                            <a:rect l="0" t="0" r="0" b="0"/>
                            <a:pathLst>
                              <a:path w="6105525" h="9525">
                                <a:moveTo>
                                  <a:pt x="0" y="0"/>
                                </a:moveTo>
                                <a:lnTo>
                                  <a:pt x="6105525" y="0"/>
                                </a:lnTo>
                                <a:lnTo>
                                  <a:pt x="610552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72" style="width:480.75pt;height:0.75pt;mso-position-horizontal-relative:char;mso-position-vertical-relative:line" coordsize="61055,95">
                <v:shape id="Shape 7" style="position:absolute;width:61055;height:95;left:0;top:0;" coordsize="6105525,9525" path="m0,0l6105525,0l6105525,9525l0,9525x">
                  <v:stroke weight="0.75pt" endcap="flat" joinstyle="miter" miterlimit="4" on="true" color="#808080"/>
                  <v:fill on="false" color="#000000" opacity="0"/>
                </v:shape>
              </v:group>
            </w:pict>
          </mc:Fallback>
        </mc:AlternateContent>
      </w:r>
    </w:p>
    <w:p w14:paraId="2B13C612" w14:textId="77777777" w:rsidR="00C10D30" w:rsidRDefault="00000000">
      <w:pPr>
        <w:spacing w:after="240" w:line="259" w:lineRule="auto"/>
        <w:ind w:left="10" w:hanging="10"/>
        <w:jc w:val="center"/>
      </w:pPr>
      <w:r>
        <w:t>(Name of Issuer)</w:t>
      </w:r>
    </w:p>
    <w:p w14:paraId="30A25CA3" w14:textId="77777777" w:rsidR="00C10D30" w:rsidRDefault="00000000">
      <w:pPr>
        <w:spacing w:after="0" w:line="259" w:lineRule="auto"/>
        <w:ind w:left="10" w:hanging="10"/>
        <w:jc w:val="center"/>
      </w:pPr>
      <w:r>
        <w:t>Common</w:t>
      </w:r>
    </w:p>
    <w:p w14:paraId="5FC89741" w14:textId="77777777" w:rsidR="00C10D30" w:rsidRDefault="00000000">
      <w:pPr>
        <w:spacing w:after="171" w:line="259" w:lineRule="auto"/>
        <w:ind w:left="443" w:firstLine="0"/>
        <w:jc w:val="left"/>
      </w:pPr>
      <w:r>
        <w:rPr>
          <w:rFonts w:ascii="Calibri" w:eastAsia="Calibri" w:hAnsi="Calibri" w:cs="Calibri"/>
          <w:noProof/>
          <w:sz w:val="22"/>
        </w:rPr>
        <mc:AlternateContent>
          <mc:Choice Requires="wpg">
            <w:drawing>
              <wp:inline distT="0" distB="0" distL="0" distR="0" wp14:anchorId="4DDDC33D" wp14:editId="4F97E914">
                <wp:extent cx="6105525" cy="9525"/>
                <wp:effectExtent l="0" t="0" r="0" b="0"/>
                <wp:docPr id="4073" name="Group 4073"/>
                <wp:cNvGraphicFramePr/>
                <a:graphic xmlns:a="http://schemas.openxmlformats.org/drawingml/2006/main">
                  <a:graphicData uri="http://schemas.microsoft.com/office/word/2010/wordprocessingGroup">
                    <wpg:wgp>
                      <wpg:cNvGrpSpPr/>
                      <wpg:grpSpPr>
                        <a:xfrm>
                          <a:off x="0" y="0"/>
                          <a:ext cx="6105525" cy="9525"/>
                          <a:chOff x="0" y="0"/>
                          <a:chExt cx="6105525" cy="9525"/>
                        </a:xfrm>
                      </wpg:grpSpPr>
                      <wps:wsp>
                        <wps:cNvPr id="9" name="Shape 9"/>
                        <wps:cNvSpPr/>
                        <wps:spPr>
                          <a:xfrm>
                            <a:off x="0" y="0"/>
                            <a:ext cx="6105525" cy="9525"/>
                          </a:xfrm>
                          <a:custGeom>
                            <a:avLst/>
                            <a:gdLst/>
                            <a:ahLst/>
                            <a:cxnLst/>
                            <a:rect l="0" t="0" r="0" b="0"/>
                            <a:pathLst>
                              <a:path w="6105525" h="9525">
                                <a:moveTo>
                                  <a:pt x="0" y="0"/>
                                </a:moveTo>
                                <a:lnTo>
                                  <a:pt x="6105525" y="0"/>
                                </a:lnTo>
                                <a:lnTo>
                                  <a:pt x="610552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73" style="width:480.75pt;height:0.75pt;mso-position-horizontal-relative:char;mso-position-vertical-relative:line" coordsize="61055,95">
                <v:shape id="Shape 9" style="position:absolute;width:61055;height:95;left:0;top:0;" coordsize="6105525,9525" path="m0,0l6105525,0l6105525,9525l0,9525x">
                  <v:stroke weight="0.75pt" endcap="flat" joinstyle="miter" miterlimit="4" on="true" color="#808080"/>
                  <v:fill on="false" color="#000000" opacity="0"/>
                </v:shape>
              </v:group>
            </w:pict>
          </mc:Fallback>
        </mc:AlternateContent>
      </w:r>
    </w:p>
    <w:p w14:paraId="2D5F81BD" w14:textId="77777777" w:rsidR="00C10D30" w:rsidRDefault="00000000">
      <w:pPr>
        <w:spacing w:after="240" w:line="259" w:lineRule="auto"/>
        <w:ind w:left="10" w:hanging="1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1D59004" wp14:editId="4902A492">
                <wp:simplePos x="0" y="0"/>
                <wp:positionH relativeFrom="page">
                  <wp:posOffset>487363</wp:posOffset>
                </wp:positionH>
                <wp:positionV relativeFrom="page">
                  <wp:posOffset>9640888</wp:posOffset>
                </wp:positionV>
                <wp:extent cx="6238875" cy="9525"/>
                <wp:effectExtent l="0" t="0" r="0" b="0"/>
                <wp:wrapTopAndBottom/>
                <wp:docPr id="4076" name="Group 4076"/>
                <wp:cNvGraphicFramePr/>
                <a:graphic xmlns:a="http://schemas.openxmlformats.org/drawingml/2006/main">
                  <a:graphicData uri="http://schemas.microsoft.com/office/word/2010/wordprocessingGroup">
                    <wpg:wgp>
                      <wpg:cNvGrpSpPr/>
                      <wpg:grpSpPr>
                        <a:xfrm>
                          <a:off x="0" y="0"/>
                          <a:ext cx="6238875" cy="9525"/>
                          <a:chOff x="0" y="0"/>
                          <a:chExt cx="6238875" cy="9525"/>
                        </a:xfrm>
                      </wpg:grpSpPr>
                      <wps:wsp>
                        <wps:cNvPr id="15" name="Shape 15"/>
                        <wps:cNvSpPr/>
                        <wps:spPr>
                          <a:xfrm>
                            <a:off x="0" y="0"/>
                            <a:ext cx="6238875" cy="9525"/>
                          </a:xfrm>
                          <a:custGeom>
                            <a:avLst/>
                            <a:gdLst/>
                            <a:ahLst/>
                            <a:cxnLst/>
                            <a:rect l="0" t="0" r="0" b="0"/>
                            <a:pathLst>
                              <a:path w="6238875" h="9525">
                                <a:moveTo>
                                  <a:pt x="0" y="0"/>
                                </a:moveTo>
                                <a:lnTo>
                                  <a:pt x="6238875" y="0"/>
                                </a:lnTo>
                                <a:lnTo>
                                  <a:pt x="623887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76" style="width:491.25pt;height:0.75pt;position:absolute;mso-position-horizontal-relative:page;mso-position-horizontal:absolute;margin-left:38.375pt;mso-position-vertical-relative:page;margin-top:759.125pt;" coordsize="62388,95">
                <v:shape id="Shape 15" style="position:absolute;width:62388;height:95;left:0;top:0;" coordsize="6238875,9525" path="m0,0l6238875,0l6238875,9525l0,9525x">
                  <v:stroke weight="0.75pt" endcap="flat" joinstyle="miter" miterlimit="4" on="true" color="#808080"/>
                  <v:fill on="false" color="#000000" opacity="0"/>
                </v:shape>
                <w10:wrap type="topAndBottom"/>
              </v:group>
            </w:pict>
          </mc:Fallback>
        </mc:AlternateContent>
      </w:r>
      <w:r>
        <w:t>(Title of Class of Securities)</w:t>
      </w:r>
    </w:p>
    <w:p w14:paraId="4401036E" w14:textId="77777777" w:rsidR="00C10D30" w:rsidRDefault="00000000">
      <w:pPr>
        <w:spacing w:after="0" w:line="259" w:lineRule="auto"/>
        <w:ind w:left="10" w:hanging="10"/>
        <w:jc w:val="center"/>
      </w:pPr>
      <w:r>
        <w:t>92214X106</w:t>
      </w:r>
    </w:p>
    <w:p w14:paraId="75ED6FA5" w14:textId="77777777" w:rsidR="00C10D30" w:rsidRDefault="00000000">
      <w:pPr>
        <w:spacing w:after="171" w:line="259" w:lineRule="auto"/>
        <w:ind w:left="1493" w:firstLine="0"/>
        <w:jc w:val="left"/>
      </w:pPr>
      <w:r>
        <w:rPr>
          <w:rFonts w:ascii="Calibri" w:eastAsia="Calibri" w:hAnsi="Calibri" w:cs="Calibri"/>
          <w:noProof/>
          <w:sz w:val="22"/>
        </w:rPr>
        <mc:AlternateContent>
          <mc:Choice Requires="wpg">
            <w:drawing>
              <wp:inline distT="0" distB="0" distL="0" distR="0" wp14:anchorId="05705AF2" wp14:editId="425DAA97">
                <wp:extent cx="4772025" cy="9525"/>
                <wp:effectExtent l="0" t="0" r="0" b="0"/>
                <wp:docPr id="4074" name="Group 4074"/>
                <wp:cNvGraphicFramePr/>
                <a:graphic xmlns:a="http://schemas.openxmlformats.org/drawingml/2006/main">
                  <a:graphicData uri="http://schemas.microsoft.com/office/word/2010/wordprocessingGroup">
                    <wpg:wgp>
                      <wpg:cNvGrpSpPr/>
                      <wpg:grpSpPr>
                        <a:xfrm>
                          <a:off x="0" y="0"/>
                          <a:ext cx="4772025" cy="9525"/>
                          <a:chOff x="0" y="0"/>
                          <a:chExt cx="4772025" cy="9525"/>
                        </a:xfrm>
                      </wpg:grpSpPr>
                      <wps:wsp>
                        <wps:cNvPr id="11" name="Shape 11"/>
                        <wps:cNvSpPr/>
                        <wps:spPr>
                          <a:xfrm>
                            <a:off x="0" y="0"/>
                            <a:ext cx="4772025" cy="9525"/>
                          </a:xfrm>
                          <a:custGeom>
                            <a:avLst/>
                            <a:gdLst/>
                            <a:ahLst/>
                            <a:cxnLst/>
                            <a:rect l="0" t="0" r="0" b="0"/>
                            <a:pathLst>
                              <a:path w="4772025" h="9525">
                                <a:moveTo>
                                  <a:pt x="0" y="0"/>
                                </a:moveTo>
                                <a:lnTo>
                                  <a:pt x="4772025" y="0"/>
                                </a:lnTo>
                                <a:lnTo>
                                  <a:pt x="477202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74" style="width:375.75pt;height:0.75pt;mso-position-horizontal-relative:char;mso-position-vertical-relative:line" coordsize="47720,95">
                <v:shape id="Shape 11" style="position:absolute;width:47720;height:95;left:0;top:0;" coordsize="4772025,9525" path="m0,0l4772025,0l4772025,9525l0,9525x">
                  <v:stroke weight="0.75pt" endcap="flat" joinstyle="miter" miterlimit="4" on="true" color="#808080"/>
                  <v:fill on="false" color="#000000" opacity="0"/>
                </v:shape>
              </v:group>
            </w:pict>
          </mc:Fallback>
        </mc:AlternateContent>
      </w:r>
    </w:p>
    <w:p w14:paraId="30E1013B" w14:textId="77777777" w:rsidR="00C10D30" w:rsidRDefault="00000000">
      <w:pPr>
        <w:spacing w:after="240" w:line="259" w:lineRule="auto"/>
        <w:ind w:left="10" w:hanging="10"/>
        <w:jc w:val="center"/>
      </w:pPr>
      <w:r>
        <w:t>(CUSIP Number)</w:t>
      </w:r>
    </w:p>
    <w:p w14:paraId="42F90AAD" w14:textId="77777777" w:rsidR="00C10D30" w:rsidRDefault="00000000">
      <w:pPr>
        <w:spacing w:after="0" w:line="259" w:lineRule="auto"/>
        <w:ind w:left="10" w:hanging="10"/>
        <w:jc w:val="center"/>
      </w:pPr>
      <w:r>
        <w:t>December 31, 2021</w:t>
      </w:r>
    </w:p>
    <w:p w14:paraId="671B6B4F" w14:textId="77777777" w:rsidR="00C10D30" w:rsidRDefault="00000000">
      <w:pPr>
        <w:spacing w:after="171" w:line="259" w:lineRule="auto"/>
        <w:ind w:left="443" w:firstLine="0"/>
        <w:jc w:val="left"/>
      </w:pPr>
      <w:r>
        <w:rPr>
          <w:rFonts w:ascii="Calibri" w:eastAsia="Calibri" w:hAnsi="Calibri" w:cs="Calibri"/>
          <w:noProof/>
          <w:sz w:val="22"/>
        </w:rPr>
        <mc:AlternateContent>
          <mc:Choice Requires="wpg">
            <w:drawing>
              <wp:inline distT="0" distB="0" distL="0" distR="0" wp14:anchorId="1E6630EF" wp14:editId="516FFEA4">
                <wp:extent cx="6105525" cy="9525"/>
                <wp:effectExtent l="0" t="0" r="0" b="0"/>
                <wp:docPr id="4075" name="Group 4075"/>
                <wp:cNvGraphicFramePr/>
                <a:graphic xmlns:a="http://schemas.openxmlformats.org/drawingml/2006/main">
                  <a:graphicData uri="http://schemas.microsoft.com/office/word/2010/wordprocessingGroup">
                    <wpg:wgp>
                      <wpg:cNvGrpSpPr/>
                      <wpg:grpSpPr>
                        <a:xfrm>
                          <a:off x="0" y="0"/>
                          <a:ext cx="6105525" cy="9525"/>
                          <a:chOff x="0" y="0"/>
                          <a:chExt cx="6105525" cy="9525"/>
                        </a:xfrm>
                      </wpg:grpSpPr>
                      <wps:wsp>
                        <wps:cNvPr id="13" name="Shape 13"/>
                        <wps:cNvSpPr/>
                        <wps:spPr>
                          <a:xfrm>
                            <a:off x="0" y="0"/>
                            <a:ext cx="6105525" cy="9525"/>
                          </a:xfrm>
                          <a:custGeom>
                            <a:avLst/>
                            <a:gdLst/>
                            <a:ahLst/>
                            <a:cxnLst/>
                            <a:rect l="0" t="0" r="0" b="0"/>
                            <a:pathLst>
                              <a:path w="6105525" h="9525">
                                <a:moveTo>
                                  <a:pt x="0" y="0"/>
                                </a:moveTo>
                                <a:lnTo>
                                  <a:pt x="6105525" y="0"/>
                                </a:lnTo>
                                <a:lnTo>
                                  <a:pt x="610552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75" style="width:480.75pt;height:0.75pt;mso-position-horizontal-relative:char;mso-position-vertical-relative:line" coordsize="61055,95">
                <v:shape id="Shape 13" style="position:absolute;width:61055;height:95;left:0;top:0;" coordsize="6105525,9525" path="m0,0l6105525,0l6105525,9525l0,9525x">
                  <v:stroke weight="0.75pt" endcap="flat" joinstyle="miter" miterlimit="4" on="true" color="#808080"/>
                  <v:fill on="false" color="#000000" opacity="0"/>
                </v:shape>
              </v:group>
            </w:pict>
          </mc:Fallback>
        </mc:AlternateContent>
      </w:r>
    </w:p>
    <w:p w14:paraId="21F09516" w14:textId="77777777" w:rsidR="00C10D30" w:rsidRDefault="00000000">
      <w:pPr>
        <w:ind w:left="2539" w:right="557"/>
      </w:pPr>
      <w:r>
        <w:t>(Date of Event Which Requires Filing of this Statement)</w:t>
      </w:r>
    </w:p>
    <w:p w14:paraId="2594293D" w14:textId="77777777" w:rsidR="00C10D30" w:rsidRDefault="00000000">
      <w:pPr>
        <w:spacing w:after="210" w:line="259" w:lineRule="auto"/>
        <w:ind w:firstLine="0"/>
        <w:jc w:val="center"/>
      </w:pPr>
      <w:r>
        <w:t xml:space="preserve"> </w:t>
      </w:r>
    </w:p>
    <w:p w14:paraId="3FFEBE23" w14:textId="77777777" w:rsidR="00C10D30" w:rsidRDefault="00000000">
      <w:pPr>
        <w:spacing w:after="309"/>
        <w:ind w:left="45" w:right="557"/>
      </w:pPr>
      <w:r>
        <w:t>Check the appropriate box to designate the rule pursuant to which this Schedule is filed:</w:t>
      </w:r>
    </w:p>
    <w:p w14:paraId="2AD1084D" w14:textId="77777777" w:rsidR="00C10D30" w:rsidRDefault="00000000">
      <w:pPr>
        <w:tabs>
          <w:tab w:val="center" w:pos="1367"/>
        </w:tabs>
        <w:spacing w:after="136"/>
        <w:ind w:firstLine="0"/>
        <w:jc w:val="left"/>
      </w:pPr>
      <w:r>
        <w:t>[X]</w:t>
      </w:r>
      <w:r>
        <w:tab/>
        <w:t>Rule 13d-1(b)</w:t>
      </w:r>
    </w:p>
    <w:p w14:paraId="303845AB" w14:textId="77777777" w:rsidR="00C10D30" w:rsidRDefault="00000000">
      <w:pPr>
        <w:tabs>
          <w:tab w:val="center" w:pos="1360"/>
        </w:tabs>
        <w:spacing w:after="136"/>
        <w:ind w:firstLine="0"/>
        <w:jc w:val="left"/>
      </w:pPr>
      <w:r>
        <w:t>[]</w:t>
      </w:r>
      <w:r>
        <w:tab/>
        <w:t>Rule 13d-1(c)</w:t>
      </w:r>
    </w:p>
    <w:p w14:paraId="79D586D6" w14:textId="77777777" w:rsidR="00C10D30" w:rsidRDefault="00000000">
      <w:pPr>
        <w:tabs>
          <w:tab w:val="center" w:pos="1367"/>
        </w:tabs>
        <w:spacing w:after="61"/>
        <w:ind w:firstLine="0"/>
        <w:jc w:val="left"/>
      </w:pPr>
      <w:r>
        <w:t>[]</w:t>
      </w:r>
      <w:r>
        <w:tab/>
        <w:t>Rule 13d-1(d)</w:t>
      </w:r>
    </w:p>
    <w:p w14:paraId="0FA2B828" w14:textId="77777777" w:rsidR="00C10D30" w:rsidRDefault="00000000">
      <w:pPr>
        <w:spacing w:after="224"/>
        <w:ind w:left="45" w:right="557"/>
      </w:pPr>
      <w:r>
        <w:t>The remainder of this cover page shall be filled out for a reporting person's initial filing on this form with respect to the subject class of securities, and for any subsequent amendment containing information which would alter the disclosures provided in a prior cover page.</w:t>
      </w:r>
    </w:p>
    <w:p w14:paraId="707F861C" w14:textId="77777777" w:rsidR="00C10D30" w:rsidRDefault="00000000">
      <w:pPr>
        <w:spacing w:after="59"/>
        <w:ind w:left="45" w:right="557"/>
      </w:pPr>
      <w:r>
        <w:t>The information required in the remainder of this cover page shall not be deemed to be 'filed' for the purpose of Section 18 of the Securities Exchange Act of 1934 ('Act') or otherwise subject to the liabilities of that section of the Act but shall be subject to all other provisions of the Act (however, see the Notes).</w:t>
      </w:r>
    </w:p>
    <w:p w14:paraId="6748C71F" w14:textId="77777777" w:rsidR="00C10D30" w:rsidRDefault="00000000">
      <w:pPr>
        <w:spacing w:after="90" w:line="259" w:lineRule="auto"/>
        <w:ind w:left="60" w:firstLine="0"/>
        <w:jc w:val="left"/>
      </w:pPr>
      <w:r>
        <w:lastRenderedPageBreak/>
        <w:t xml:space="preserve"> </w:t>
      </w:r>
    </w:p>
    <w:p w14:paraId="6E0BE047" w14:textId="77777777" w:rsidR="00C10D30" w:rsidRDefault="00000000">
      <w:pPr>
        <w:ind w:left="45" w:right="557"/>
      </w:pPr>
      <w:r>
        <w:t>CUSIP No. 92214X106</w:t>
      </w:r>
    </w:p>
    <w:p w14:paraId="58A7F2D6" w14:textId="77777777" w:rsidR="00C10D30" w:rsidRDefault="00000000">
      <w:pPr>
        <w:spacing w:after="10"/>
        <w:ind w:left="55" w:right="406" w:hanging="10"/>
        <w:jc w:val="left"/>
      </w:pPr>
      <w:r>
        <w:rPr>
          <w:b/>
        </w:rPr>
        <w:t>Person 1</w:t>
      </w:r>
    </w:p>
    <w:p w14:paraId="3E1BDD13" w14:textId="77777777" w:rsidR="00C10D30" w:rsidRDefault="00000000">
      <w:pPr>
        <w:spacing w:after="104" w:line="259" w:lineRule="auto"/>
        <w:ind w:firstLine="0"/>
        <w:jc w:val="left"/>
      </w:pPr>
      <w:r>
        <w:rPr>
          <w:rFonts w:ascii="Calibri" w:eastAsia="Calibri" w:hAnsi="Calibri" w:cs="Calibri"/>
          <w:noProof/>
          <w:sz w:val="22"/>
        </w:rPr>
        <mc:AlternateContent>
          <mc:Choice Requires="wpg">
            <w:drawing>
              <wp:inline distT="0" distB="0" distL="0" distR="0" wp14:anchorId="5088ADCC" wp14:editId="26804B3F">
                <wp:extent cx="6324600" cy="19050"/>
                <wp:effectExtent l="0" t="0" r="0" b="0"/>
                <wp:docPr id="4474" name="Group 4474"/>
                <wp:cNvGraphicFramePr/>
                <a:graphic xmlns:a="http://schemas.openxmlformats.org/drawingml/2006/main">
                  <a:graphicData uri="http://schemas.microsoft.com/office/word/2010/wordprocessingGroup">
                    <wpg:wgp>
                      <wpg:cNvGrpSpPr/>
                      <wpg:grpSpPr>
                        <a:xfrm>
                          <a:off x="0" y="0"/>
                          <a:ext cx="6324600" cy="19050"/>
                          <a:chOff x="0" y="0"/>
                          <a:chExt cx="6324600" cy="19050"/>
                        </a:xfrm>
                      </wpg:grpSpPr>
                      <wps:wsp>
                        <wps:cNvPr id="5420" name="Shape 5420"/>
                        <wps:cNvSpPr/>
                        <wps:spPr>
                          <a:xfrm>
                            <a:off x="0" y="0"/>
                            <a:ext cx="6324600" cy="19050"/>
                          </a:xfrm>
                          <a:custGeom>
                            <a:avLst/>
                            <a:gdLst/>
                            <a:ahLst/>
                            <a:cxnLst/>
                            <a:rect l="0" t="0" r="0" b="0"/>
                            <a:pathLst>
                              <a:path w="6324600" h="19050">
                                <a:moveTo>
                                  <a:pt x="0" y="0"/>
                                </a:moveTo>
                                <a:lnTo>
                                  <a:pt x="6324600" y="0"/>
                                </a:lnTo>
                                <a:lnTo>
                                  <a:pt x="63246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74" style="width:498pt;height:1.5pt;mso-position-horizontal-relative:char;mso-position-vertical-relative:line" coordsize="63246,190">
                <v:shape id="Shape 5421" style="position:absolute;width:63246;height:190;left:0;top:0;" coordsize="6324600,19050" path="m0,0l6324600,0l6324600,19050l0,19050l0,0">
                  <v:stroke weight="0pt" endcap="flat" joinstyle="miter" miterlimit="10" on="false" color="#000000" opacity="0"/>
                  <v:fill on="true" color="#000000"/>
                </v:shape>
              </v:group>
            </w:pict>
          </mc:Fallback>
        </mc:AlternateContent>
      </w:r>
    </w:p>
    <w:p w14:paraId="4DFCF9DE" w14:textId="77777777" w:rsidR="00C10D30" w:rsidRDefault="00000000">
      <w:pPr>
        <w:numPr>
          <w:ilvl w:val="0"/>
          <w:numId w:val="1"/>
        </w:numPr>
        <w:ind w:right="557" w:hanging="480"/>
      </w:pPr>
      <w:r>
        <w:t>(a) Names of Reporting Persons.</w:t>
      </w:r>
    </w:p>
    <w:p w14:paraId="7D0A9CED" w14:textId="77777777" w:rsidR="00C10D30" w:rsidRDefault="00000000">
      <w:pPr>
        <w:spacing w:after="0" w:line="259" w:lineRule="auto"/>
        <w:ind w:left="60" w:firstLine="0"/>
        <w:jc w:val="left"/>
      </w:pPr>
      <w:r>
        <w:t xml:space="preserve"> </w:t>
      </w:r>
    </w:p>
    <w:p w14:paraId="1B3323CA" w14:textId="77777777" w:rsidR="00C10D30" w:rsidRDefault="00000000">
      <w:pPr>
        <w:spacing w:after="100"/>
        <w:ind w:left="765" w:right="557"/>
      </w:pPr>
      <w:r>
        <w:t>Wells Fargo &amp; Company</w:t>
      </w:r>
    </w:p>
    <w:p w14:paraId="13F0C13F" w14:textId="77777777" w:rsidR="00C10D30" w:rsidRDefault="00000000">
      <w:pPr>
        <w:ind w:left="765" w:right="557"/>
      </w:pPr>
      <w:r>
        <w:t>(b) Tax ID</w:t>
      </w:r>
    </w:p>
    <w:p w14:paraId="16323E98" w14:textId="77777777" w:rsidR="00C10D30" w:rsidRDefault="00000000">
      <w:pPr>
        <w:spacing w:after="0" w:line="259" w:lineRule="auto"/>
        <w:ind w:left="60" w:firstLine="0"/>
        <w:jc w:val="left"/>
      </w:pPr>
      <w:r>
        <w:t xml:space="preserve"> </w:t>
      </w:r>
    </w:p>
    <w:p w14:paraId="2098033F" w14:textId="77777777" w:rsidR="00C10D30" w:rsidRDefault="00000000">
      <w:pPr>
        <w:ind w:left="765" w:right="557"/>
      </w:pPr>
      <w:r>
        <w:t>41-0449260</w:t>
      </w:r>
    </w:p>
    <w:p w14:paraId="02C139F1" w14:textId="77777777" w:rsidR="00C10D30" w:rsidRDefault="00000000">
      <w:pPr>
        <w:spacing w:after="291" w:line="259" w:lineRule="auto"/>
        <w:ind w:left="68" w:firstLine="0"/>
        <w:jc w:val="left"/>
      </w:pPr>
      <w:r>
        <w:rPr>
          <w:rFonts w:ascii="Calibri" w:eastAsia="Calibri" w:hAnsi="Calibri" w:cs="Calibri"/>
          <w:noProof/>
          <w:sz w:val="22"/>
        </w:rPr>
        <mc:AlternateContent>
          <mc:Choice Requires="wpg">
            <w:drawing>
              <wp:inline distT="0" distB="0" distL="0" distR="0" wp14:anchorId="22D36517" wp14:editId="22D9D57C">
                <wp:extent cx="6238875" cy="9525"/>
                <wp:effectExtent l="0" t="0" r="0" b="0"/>
                <wp:docPr id="4475" name="Group 4475"/>
                <wp:cNvGraphicFramePr/>
                <a:graphic xmlns:a="http://schemas.openxmlformats.org/drawingml/2006/main">
                  <a:graphicData uri="http://schemas.microsoft.com/office/word/2010/wordprocessingGroup">
                    <wpg:wgp>
                      <wpg:cNvGrpSpPr/>
                      <wpg:grpSpPr>
                        <a:xfrm>
                          <a:off x="0" y="0"/>
                          <a:ext cx="6238875" cy="9525"/>
                          <a:chOff x="0" y="0"/>
                          <a:chExt cx="6238875" cy="9525"/>
                        </a:xfrm>
                      </wpg:grpSpPr>
                      <wps:wsp>
                        <wps:cNvPr id="108" name="Shape 108"/>
                        <wps:cNvSpPr/>
                        <wps:spPr>
                          <a:xfrm>
                            <a:off x="0" y="0"/>
                            <a:ext cx="6238875" cy="9525"/>
                          </a:xfrm>
                          <a:custGeom>
                            <a:avLst/>
                            <a:gdLst/>
                            <a:ahLst/>
                            <a:cxnLst/>
                            <a:rect l="0" t="0" r="0" b="0"/>
                            <a:pathLst>
                              <a:path w="6238875" h="9525">
                                <a:moveTo>
                                  <a:pt x="0" y="0"/>
                                </a:moveTo>
                                <a:lnTo>
                                  <a:pt x="6238875" y="0"/>
                                </a:lnTo>
                                <a:lnTo>
                                  <a:pt x="623887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75" style="width:491.25pt;height:0.75pt;mso-position-horizontal-relative:char;mso-position-vertical-relative:line" coordsize="62388,95">
                <v:shape id="Shape 108" style="position:absolute;width:62388;height:95;left:0;top:0;" coordsize="6238875,9525" path="m0,0l6238875,0l6238875,9525l0,9525x">
                  <v:stroke weight="0.75pt" endcap="flat" joinstyle="miter" miterlimit="4" on="true" color="#808080"/>
                  <v:fill on="false" color="#000000" opacity="0"/>
                </v:shape>
              </v:group>
            </w:pict>
          </mc:Fallback>
        </mc:AlternateContent>
      </w:r>
    </w:p>
    <w:p w14:paraId="49D892EA" w14:textId="77777777" w:rsidR="00C10D30" w:rsidRDefault="00000000">
      <w:pPr>
        <w:numPr>
          <w:ilvl w:val="0"/>
          <w:numId w:val="1"/>
        </w:numPr>
        <w:spacing w:after="136"/>
        <w:ind w:right="557" w:hanging="480"/>
      </w:pPr>
      <w:r>
        <w:t>Check the Appropriate Box if a Member of a Group (See Instructions)</w:t>
      </w:r>
    </w:p>
    <w:p w14:paraId="1488F5FA" w14:textId="77777777" w:rsidR="00C10D30" w:rsidRDefault="00000000">
      <w:pPr>
        <w:numPr>
          <w:ilvl w:val="2"/>
          <w:numId w:val="2"/>
        </w:numPr>
        <w:spacing w:after="136"/>
        <w:ind w:left="1473" w:right="557" w:hanging="400"/>
      </w:pPr>
      <w:r>
        <w:t>[]</w:t>
      </w:r>
    </w:p>
    <w:p w14:paraId="65512F91" w14:textId="77777777" w:rsidR="00C10D30" w:rsidRDefault="00000000">
      <w:pPr>
        <w:numPr>
          <w:ilvl w:val="2"/>
          <w:numId w:val="2"/>
        </w:numPr>
        <w:ind w:left="1473" w:right="557" w:hanging="400"/>
      </w:pPr>
      <w:r>
        <w:t>[]</w:t>
      </w:r>
    </w:p>
    <w:p w14:paraId="769AACE8" w14:textId="77777777" w:rsidR="00C10D30" w:rsidRDefault="00000000">
      <w:pPr>
        <w:spacing w:after="291" w:line="259" w:lineRule="auto"/>
        <w:ind w:left="68" w:firstLine="0"/>
        <w:jc w:val="left"/>
      </w:pPr>
      <w:r>
        <w:rPr>
          <w:rFonts w:ascii="Calibri" w:eastAsia="Calibri" w:hAnsi="Calibri" w:cs="Calibri"/>
          <w:noProof/>
          <w:sz w:val="22"/>
        </w:rPr>
        <mc:AlternateContent>
          <mc:Choice Requires="wpg">
            <w:drawing>
              <wp:inline distT="0" distB="0" distL="0" distR="0" wp14:anchorId="19DFBD62" wp14:editId="37710915">
                <wp:extent cx="6238875" cy="9525"/>
                <wp:effectExtent l="0" t="0" r="0" b="0"/>
                <wp:docPr id="4476" name="Group 4476"/>
                <wp:cNvGraphicFramePr/>
                <a:graphic xmlns:a="http://schemas.openxmlformats.org/drawingml/2006/main">
                  <a:graphicData uri="http://schemas.microsoft.com/office/word/2010/wordprocessingGroup">
                    <wpg:wgp>
                      <wpg:cNvGrpSpPr/>
                      <wpg:grpSpPr>
                        <a:xfrm>
                          <a:off x="0" y="0"/>
                          <a:ext cx="6238875" cy="9525"/>
                          <a:chOff x="0" y="0"/>
                          <a:chExt cx="6238875" cy="9525"/>
                        </a:xfrm>
                      </wpg:grpSpPr>
                      <wps:wsp>
                        <wps:cNvPr id="110" name="Shape 110"/>
                        <wps:cNvSpPr/>
                        <wps:spPr>
                          <a:xfrm>
                            <a:off x="0" y="0"/>
                            <a:ext cx="6238875" cy="9525"/>
                          </a:xfrm>
                          <a:custGeom>
                            <a:avLst/>
                            <a:gdLst/>
                            <a:ahLst/>
                            <a:cxnLst/>
                            <a:rect l="0" t="0" r="0" b="0"/>
                            <a:pathLst>
                              <a:path w="6238875" h="9525">
                                <a:moveTo>
                                  <a:pt x="0" y="0"/>
                                </a:moveTo>
                                <a:lnTo>
                                  <a:pt x="6238875" y="0"/>
                                </a:lnTo>
                                <a:lnTo>
                                  <a:pt x="623887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76" style="width:491.25pt;height:0.75pt;mso-position-horizontal-relative:char;mso-position-vertical-relative:line" coordsize="62388,95">
                <v:shape id="Shape 110" style="position:absolute;width:62388;height:95;left:0;top:0;" coordsize="6238875,9525" path="m0,0l6238875,0l6238875,9525l0,9525x">
                  <v:stroke weight="0.75pt" endcap="flat" joinstyle="miter" miterlimit="4" on="true" color="#808080"/>
                  <v:fill on="false" color="#000000" opacity="0"/>
                </v:shape>
              </v:group>
            </w:pict>
          </mc:Fallback>
        </mc:AlternateContent>
      </w:r>
    </w:p>
    <w:p w14:paraId="26E83B51" w14:textId="77777777" w:rsidR="00C10D30" w:rsidRDefault="00000000">
      <w:pPr>
        <w:numPr>
          <w:ilvl w:val="0"/>
          <w:numId w:val="1"/>
        </w:numPr>
        <w:ind w:right="557" w:hanging="480"/>
      </w:pPr>
      <w:r>
        <w:t xml:space="preserve">SEC Use Only . . . . . . . . . . . . . . . . . . . . . . . . . . . . . . . . . . . . . . . </w:t>
      </w:r>
      <w:proofErr w:type="gramStart"/>
      <w:r>
        <w:t>. . . .</w:t>
      </w:r>
      <w:proofErr w:type="gramEnd"/>
      <w:r>
        <w:t xml:space="preserve"> .</w:t>
      </w:r>
    </w:p>
    <w:p w14:paraId="36384FCB" w14:textId="77777777" w:rsidR="00C10D30" w:rsidRDefault="00000000">
      <w:pPr>
        <w:spacing w:after="291" w:line="259" w:lineRule="auto"/>
        <w:ind w:left="68" w:firstLine="0"/>
        <w:jc w:val="left"/>
      </w:pPr>
      <w:r>
        <w:rPr>
          <w:rFonts w:ascii="Calibri" w:eastAsia="Calibri" w:hAnsi="Calibri" w:cs="Calibri"/>
          <w:noProof/>
          <w:sz w:val="22"/>
        </w:rPr>
        <mc:AlternateContent>
          <mc:Choice Requires="wpg">
            <w:drawing>
              <wp:inline distT="0" distB="0" distL="0" distR="0" wp14:anchorId="0676321D" wp14:editId="7F6D40F2">
                <wp:extent cx="6238875" cy="9525"/>
                <wp:effectExtent l="0" t="0" r="0" b="0"/>
                <wp:docPr id="4477" name="Group 4477"/>
                <wp:cNvGraphicFramePr/>
                <a:graphic xmlns:a="http://schemas.openxmlformats.org/drawingml/2006/main">
                  <a:graphicData uri="http://schemas.microsoft.com/office/word/2010/wordprocessingGroup">
                    <wpg:wgp>
                      <wpg:cNvGrpSpPr/>
                      <wpg:grpSpPr>
                        <a:xfrm>
                          <a:off x="0" y="0"/>
                          <a:ext cx="6238875" cy="9525"/>
                          <a:chOff x="0" y="0"/>
                          <a:chExt cx="6238875" cy="9525"/>
                        </a:xfrm>
                      </wpg:grpSpPr>
                      <wps:wsp>
                        <wps:cNvPr id="112" name="Shape 112"/>
                        <wps:cNvSpPr/>
                        <wps:spPr>
                          <a:xfrm>
                            <a:off x="0" y="0"/>
                            <a:ext cx="6238875" cy="9525"/>
                          </a:xfrm>
                          <a:custGeom>
                            <a:avLst/>
                            <a:gdLst/>
                            <a:ahLst/>
                            <a:cxnLst/>
                            <a:rect l="0" t="0" r="0" b="0"/>
                            <a:pathLst>
                              <a:path w="6238875" h="9525">
                                <a:moveTo>
                                  <a:pt x="0" y="0"/>
                                </a:moveTo>
                                <a:lnTo>
                                  <a:pt x="6238875" y="0"/>
                                </a:lnTo>
                                <a:lnTo>
                                  <a:pt x="623887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77" style="width:491.25pt;height:0.75pt;mso-position-horizontal-relative:char;mso-position-vertical-relative:line" coordsize="62388,95">
                <v:shape id="Shape 112" style="position:absolute;width:62388;height:95;left:0;top:0;" coordsize="6238875,9525" path="m0,0l6238875,0l6238875,9525l0,9525x">
                  <v:stroke weight="0.75pt" endcap="flat" joinstyle="miter" miterlimit="4" on="true" color="#808080"/>
                  <v:fill on="false" color="#000000" opacity="0"/>
                </v:shape>
              </v:group>
            </w:pict>
          </mc:Fallback>
        </mc:AlternateContent>
      </w:r>
    </w:p>
    <w:p w14:paraId="2959EF85" w14:textId="77777777" w:rsidR="00C10D30" w:rsidRDefault="00000000">
      <w:pPr>
        <w:numPr>
          <w:ilvl w:val="0"/>
          <w:numId w:val="1"/>
        </w:numPr>
        <w:ind w:right="557" w:hanging="480"/>
      </w:pPr>
      <w:r>
        <w:t>Citizenship or Place of Organization   Delaware</w:t>
      </w:r>
    </w:p>
    <w:p w14:paraId="7A4693CF" w14:textId="77777777" w:rsidR="00C10D30" w:rsidRDefault="00000000">
      <w:pPr>
        <w:spacing w:after="291" w:line="259" w:lineRule="auto"/>
        <w:ind w:left="68" w:firstLine="0"/>
        <w:jc w:val="left"/>
      </w:pPr>
      <w:r>
        <w:rPr>
          <w:rFonts w:ascii="Calibri" w:eastAsia="Calibri" w:hAnsi="Calibri" w:cs="Calibri"/>
          <w:noProof/>
          <w:sz w:val="22"/>
        </w:rPr>
        <mc:AlternateContent>
          <mc:Choice Requires="wpg">
            <w:drawing>
              <wp:inline distT="0" distB="0" distL="0" distR="0" wp14:anchorId="1D618FE2" wp14:editId="42D99044">
                <wp:extent cx="6238875" cy="9525"/>
                <wp:effectExtent l="0" t="0" r="0" b="0"/>
                <wp:docPr id="4478" name="Group 4478"/>
                <wp:cNvGraphicFramePr/>
                <a:graphic xmlns:a="http://schemas.openxmlformats.org/drawingml/2006/main">
                  <a:graphicData uri="http://schemas.microsoft.com/office/word/2010/wordprocessingGroup">
                    <wpg:wgp>
                      <wpg:cNvGrpSpPr/>
                      <wpg:grpSpPr>
                        <a:xfrm>
                          <a:off x="0" y="0"/>
                          <a:ext cx="6238875" cy="9525"/>
                          <a:chOff x="0" y="0"/>
                          <a:chExt cx="6238875" cy="9525"/>
                        </a:xfrm>
                      </wpg:grpSpPr>
                      <wps:wsp>
                        <wps:cNvPr id="114" name="Shape 114"/>
                        <wps:cNvSpPr/>
                        <wps:spPr>
                          <a:xfrm>
                            <a:off x="0" y="0"/>
                            <a:ext cx="6238875" cy="9525"/>
                          </a:xfrm>
                          <a:custGeom>
                            <a:avLst/>
                            <a:gdLst/>
                            <a:ahLst/>
                            <a:cxnLst/>
                            <a:rect l="0" t="0" r="0" b="0"/>
                            <a:pathLst>
                              <a:path w="6238875" h="9525">
                                <a:moveTo>
                                  <a:pt x="0" y="0"/>
                                </a:moveTo>
                                <a:lnTo>
                                  <a:pt x="6238875" y="0"/>
                                </a:lnTo>
                                <a:lnTo>
                                  <a:pt x="623887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78" style="width:491.25pt;height:0.75pt;mso-position-horizontal-relative:char;mso-position-vertical-relative:line" coordsize="62388,95">
                <v:shape id="Shape 114" style="position:absolute;width:62388;height:95;left:0;top:0;" coordsize="6238875,9525" path="m0,0l6238875,0l6238875,9525l0,9525x">
                  <v:stroke weight="0.75pt" endcap="flat" joinstyle="miter" miterlimit="4" on="true" color="#808080"/>
                  <v:fill on="false" color="#000000" opacity="0"/>
                </v:shape>
              </v:group>
            </w:pict>
          </mc:Fallback>
        </mc:AlternateContent>
      </w:r>
    </w:p>
    <w:tbl>
      <w:tblPr>
        <w:tblStyle w:val="TableGrid"/>
        <w:tblpPr w:vertAnchor="text" w:tblpX="60" w:tblpY="360"/>
        <w:tblOverlap w:val="never"/>
        <w:tblW w:w="4908" w:type="dxa"/>
        <w:tblInd w:w="0" w:type="dxa"/>
        <w:tblCellMar>
          <w:top w:w="0" w:type="dxa"/>
          <w:left w:w="0" w:type="dxa"/>
          <w:bottom w:w="0" w:type="dxa"/>
          <w:right w:w="0" w:type="dxa"/>
        </w:tblCellMar>
        <w:tblLook w:val="04A0" w:firstRow="1" w:lastRow="0" w:firstColumn="1" w:lastColumn="0" w:noHBand="0" w:noVBand="1"/>
      </w:tblPr>
      <w:tblGrid>
        <w:gridCol w:w="1575"/>
        <w:gridCol w:w="3333"/>
      </w:tblGrid>
      <w:tr w:rsidR="00C10D30" w14:paraId="6186CF82" w14:textId="77777777">
        <w:trPr>
          <w:trHeight w:val="244"/>
        </w:trPr>
        <w:tc>
          <w:tcPr>
            <w:tcW w:w="1575" w:type="dxa"/>
            <w:tcBorders>
              <w:top w:val="nil"/>
              <w:left w:val="nil"/>
              <w:bottom w:val="nil"/>
              <w:right w:val="nil"/>
            </w:tcBorders>
          </w:tcPr>
          <w:p w14:paraId="00A16BE2" w14:textId="77777777" w:rsidR="00C10D30" w:rsidRDefault="00000000">
            <w:pPr>
              <w:spacing w:after="0" w:line="259" w:lineRule="auto"/>
              <w:ind w:firstLine="0"/>
              <w:jc w:val="left"/>
            </w:pPr>
            <w:r>
              <w:t>Number of</w:t>
            </w:r>
          </w:p>
        </w:tc>
        <w:tc>
          <w:tcPr>
            <w:tcW w:w="3333" w:type="dxa"/>
            <w:tcBorders>
              <w:top w:val="nil"/>
              <w:left w:val="nil"/>
              <w:bottom w:val="nil"/>
              <w:right w:val="nil"/>
            </w:tcBorders>
          </w:tcPr>
          <w:p w14:paraId="4BB45DFF" w14:textId="77777777" w:rsidR="00C10D30" w:rsidRDefault="00C10D30">
            <w:pPr>
              <w:spacing w:after="160" w:line="259" w:lineRule="auto"/>
              <w:ind w:firstLine="0"/>
              <w:jc w:val="left"/>
            </w:pPr>
          </w:p>
        </w:tc>
      </w:tr>
      <w:tr w:rsidR="00C10D30" w14:paraId="6A291115" w14:textId="77777777">
        <w:trPr>
          <w:trHeight w:val="1594"/>
        </w:trPr>
        <w:tc>
          <w:tcPr>
            <w:tcW w:w="1575" w:type="dxa"/>
            <w:tcBorders>
              <w:top w:val="nil"/>
              <w:left w:val="nil"/>
              <w:bottom w:val="nil"/>
              <w:right w:val="nil"/>
            </w:tcBorders>
          </w:tcPr>
          <w:p w14:paraId="0BD3ABA9" w14:textId="77777777" w:rsidR="00C10D30" w:rsidRDefault="00000000">
            <w:pPr>
              <w:spacing w:after="0" w:line="259" w:lineRule="auto"/>
              <w:ind w:firstLine="0"/>
              <w:jc w:val="left"/>
            </w:pPr>
            <w:r>
              <w:t>Shares</w:t>
            </w:r>
          </w:p>
          <w:p w14:paraId="526D286B" w14:textId="77777777" w:rsidR="00C10D30" w:rsidRDefault="00000000">
            <w:pPr>
              <w:spacing w:after="0" w:line="259" w:lineRule="auto"/>
              <w:ind w:firstLine="0"/>
              <w:jc w:val="left"/>
            </w:pPr>
            <w:r>
              <w:t>Beneficially</w:t>
            </w:r>
          </w:p>
          <w:p w14:paraId="40B46949" w14:textId="77777777" w:rsidR="00C10D30" w:rsidRDefault="00000000">
            <w:pPr>
              <w:spacing w:after="0" w:line="259" w:lineRule="auto"/>
              <w:ind w:firstLine="0"/>
              <w:jc w:val="left"/>
            </w:pPr>
            <w:r>
              <w:t>Owned by</w:t>
            </w:r>
          </w:p>
          <w:p w14:paraId="6437FC3F" w14:textId="77777777" w:rsidR="00C10D30" w:rsidRDefault="00000000">
            <w:pPr>
              <w:spacing w:after="0" w:line="259" w:lineRule="auto"/>
              <w:ind w:firstLine="0"/>
              <w:jc w:val="left"/>
            </w:pPr>
            <w:r>
              <w:t>Each</w:t>
            </w:r>
          </w:p>
          <w:p w14:paraId="52D4D7D9" w14:textId="77777777" w:rsidR="00C10D30" w:rsidRDefault="00000000">
            <w:pPr>
              <w:spacing w:after="0" w:line="259" w:lineRule="auto"/>
              <w:ind w:firstLine="0"/>
              <w:jc w:val="left"/>
            </w:pPr>
            <w:r>
              <w:t>Reporting</w:t>
            </w:r>
          </w:p>
          <w:p w14:paraId="4A698D4D" w14:textId="77777777" w:rsidR="00C10D30" w:rsidRDefault="00000000">
            <w:pPr>
              <w:spacing w:after="0" w:line="259" w:lineRule="auto"/>
              <w:ind w:firstLine="0"/>
              <w:jc w:val="left"/>
            </w:pPr>
            <w:r>
              <w:t>Person With</w:t>
            </w:r>
          </w:p>
        </w:tc>
        <w:tc>
          <w:tcPr>
            <w:tcW w:w="3333" w:type="dxa"/>
            <w:tcBorders>
              <w:top w:val="nil"/>
              <w:left w:val="nil"/>
              <w:bottom w:val="nil"/>
              <w:right w:val="nil"/>
            </w:tcBorders>
          </w:tcPr>
          <w:p w14:paraId="4E5EAB46" w14:textId="77777777" w:rsidR="00C10D30" w:rsidRDefault="00000000">
            <w:pPr>
              <w:numPr>
                <w:ilvl w:val="0"/>
                <w:numId w:val="8"/>
              </w:numPr>
              <w:spacing w:after="480" w:line="259" w:lineRule="auto"/>
              <w:ind w:hanging="300"/>
              <w:jc w:val="left"/>
            </w:pPr>
            <w:r>
              <w:t>Shared Voting Power 10,891</w:t>
            </w:r>
          </w:p>
          <w:p w14:paraId="20DD7047" w14:textId="77777777" w:rsidR="00C10D30" w:rsidRDefault="00000000">
            <w:pPr>
              <w:numPr>
                <w:ilvl w:val="0"/>
                <w:numId w:val="8"/>
              </w:numPr>
              <w:spacing w:after="0" w:line="259" w:lineRule="auto"/>
              <w:ind w:hanging="300"/>
              <w:jc w:val="left"/>
            </w:pPr>
            <w:r>
              <w:t>Sole Dispositive Power 429,092</w:t>
            </w:r>
          </w:p>
        </w:tc>
      </w:tr>
    </w:tbl>
    <w:p w14:paraId="448142CC" w14:textId="77777777" w:rsidR="00C10D30" w:rsidRDefault="00000000">
      <w:pPr>
        <w:numPr>
          <w:ilvl w:val="0"/>
          <w:numId w:val="1"/>
        </w:numPr>
        <w:spacing w:after="152"/>
        <w:ind w:right="557" w:hanging="48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F805F44" wp14:editId="6AD37005">
                <wp:simplePos x="0" y="0"/>
                <wp:positionH relativeFrom="column">
                  <wp:posOffset>1042988</wp:posOffset>
                </wp:positionH>
                <wp:positionV relativeFrom="paragraph">
                  <wp:posOffset>300930</wp:posOffset>
                </wp:positionV>
                <wp:extent cx="5238750" cy="9525"/>
                <wp:effectExtent l="0" t="0" r="0" b="0"/>
                <wp:wrapSquare wrapText="bothSides"/>
                <wp:docPr id="4479" name="Group 4479"/>
                <wp:cNvGraphicFramePr/>
                <a:graphic xmlns:a="http://schemas.openxmlformats.org/drawingml/2006/main">
                  <a:graphicData uri="http://schemas.microsoft.com/office/word/2010/wordprocessingGroup">
                    <wpg:wgp>
                      <wpg:cNvGrpSpPr/>
                      <wpg:grpSpPr>
                        <a:xfrm>
                          <a:off x="0" y="0"/>
                          <a:ext cx="5238750" cy="9525"/>
                          <a:chOff x="0" y="0"/>
                          <a:chExt cx="5238750" cy="9525"/>
                        </a:xfrm>
                      </wpg:grpSpPr>
                      <wps:wsp>
                        <wps:cNvPr id="116" name="Shape 116"/>
                        <wps:cNvSpPr/>
                        <wps:spPr>
                          <a:xfrm>
                            <a:off x="0" y="0"/>
                            <a:ext cx="5238750" cy="9525"/>
                          </a:xfrm>
                          <a:custGeom>
                            <a:avLst/>
                            <a:gdLst/>
                            <a:ahLst/>
                            <a:cxnLst/>
                            <a:rect l="0" t="0" r="0" b="0"/>
                            <a:pathLst>
                              <a:path w="5238750" h="9525">
                                <a:moveTo>
                                  <a:pt x="0" y="0"/>
                                </a:moveTo>
                                <a:lnTo>
                                  <a:pt x="5238750" y="0"/>
                                </a:lnTo>
                                <a:lnTo>
                                  <a:pt x="5238750"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79" style="width:412.5pt;height:0.75pt;position:absolute;mso-position-horizontal-relative:text;mso-position-horizontal:absolute;margin-left:82.125pt;mso-position-vertical-relative:text;margin-top:23.6953pt;" coordsize="52387,95">
                <v:shape id="Shape 116" style="position:absolute;width:52387;height:95;left:0;top:0;" coordsize="5238750,9525" path="m0,0l5238750,0l5238750,9525l0,9525x">
                  <v:stroke weight="0.75pt" endcap="flat" joinstyle="miter" miterlimit="4" on="true" color="#80808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C7D521F" wp14:editId="7EC45516">
                <wp:simplePos x="0" y="0"/>
                <wp:positionH relativeFrom="column">
                  <wp:posOffset>1042988</wp:posOffset>
                </wp:positionH>
                <wp:positionV relativeFrom="paragraph">
                  <wp:posOffset>796231</wp:posOffset>
                </wp:positionV>
                <wp:extent cx="5238750" cy="9525"/>
                <wp:effectExtent l="0" t="0" r="0" b="0"/>
                <wp:wrapSquare wrapText="bothSides"/>
                <wp:docPr id="4480" name="Group 4480"/>
                <wp:cNvGraphicFramePr/>
                <a:graphic xmlns:a="http://schemas.openxmlformats.org/drawingml/2006/main">
                  <a:graphicData uri="http://schemas.microsoft.com/office/word/2010/wordprocessingGroup">
                    <wpg:wgp>
                      <wpg:cNvGrpSpPr/>
                      <wpg:grpSpPr>
                        <a:xfrm>
                          <a:off x="0" y="0"/>
                          <a:ext cx="5238750" cy="9525"/>
                          <a:chOff x="0" y="0"/>
                          <a:chExt cx="5238750" cy="9525"/>
                        </a:xfrm>
                      </wpg:grpSpPr>
                      <wps:wsp>
                        <wps:cNvPr id="118" name="Shape 118"/>
                        <wps:cNvSpPr/>
                        <wps:spPr>
                          <a:xfrm>
                            <a:off x="0" y="0"/>
                            <a:ext cx="5238750" cy="9525"/>
                          </a:xfrm>
                          <a:custGeom>
                            <a:avLst/>
                            <a:gdLst/>
                            <a:ahLst/>
                            <a:cxnLst/>
                            <a:rect l="0" t="0" r="0" b="0"/>
                            <a:pathLst>
                              <a:path w="5238750" h="9525">
                                <a:moveTo>
                                  <a:pt x="0" y="0"/>
                                </a:moveTo>
                                <a:lnTo>
                                  <a:pt x="5238750" y="0"/>
                                </a:lnTo>
                                <a:lnTo>
                                  <a:pt x="5238750"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80" style="width:412.5pt;height:0.75pt;position:absolute;mso-position-horizontal-relative:text;mso-position-horizontal:absolute;margin-left:82.125pt;mso-position-vertical-relative:text;margin-top:62.6953pt;" coordsize="52387,95">
                <v:shape id="Shape 118" style="position:absolute;width:52387;height:95;left:0;top:0;" coordsize="5238750,9525" path="m0,0l5238750,0l5238750,9525l0,9525x">
                  <v:stroke weight="0.75pt" endcap="flat" joinstyle="miter" miterlimit="4" on="true" color="#80808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D01276D" wp14:editId="405252F2">
                <wp:simplePos x="0" y="0"/>
                <wp:positionH relativeFrom="column">
                  <wp:posOffset>1042988</wp:posOffset>
                </wp:positionH>
                <wp:positionV relativeFrom="paragraph">
                  <wp:posOffset>1291531</wp:posOffset>
                </wp:positionV>
                <wp:extent cx="5238750" cy="9525"/>
                <wp:effectExtent l="0" t="0" r="0" b="0"/>
                <wp:wrapSquare wrapText="bothSides"/>
                <wp:docPr id="4481" name="Group 4481"/>
                <wp:cNvGraphicFramePr/>
                <a:graphic xmlns:a="http://schemas.openxmlformats.org/drawingml/2006/main">
                  <a:graphicData uri="http://schemas.microsoft.com/office/word/2010/wordprocessingGroup">
                    <wpg:wgp>
                      <wpg:cNvGrpSpPr/>
                      <wpg:grpSpPr>
                        <a:xfrm>
                          <a:off x="0" y="0"/>
                          <a:ext cx="5238750" cy="9525"/>
                          <a:chOff x="0" y="0"/>
                          <a:chExt cx="5238750" cy="9525"/>
                        </a:xfrm>
                      </wpg:grpSpPr>
                      <wps:wsp>
                        <wps:cNvPr id="120" name="Shape 120"/>
                        <wps:cNvSpPr/>
                        <wps:spPr>
                          <a:xfrm>
                            <a:off x="0" y="0"/>
                            <a:ext cx="5238750" cy="9525"/>
                          </a:xfrm>
                          <a:custGeom>
                            <a:avLst/>
                            <a:gdLst/>
                            <a:ahLst/>
                            <a:cxnLst/>
                            <a:rect l="0" t="0" r="0" b="0"/>
                            <a:pathLst>
                              <a:path w="5238750" h="9525">
                                <a:moveTo>
                                  <a:pt x="0" y="0"/>
                                </a:moveTo>
                                <a:lnTo>
                                  <a:pt x="5238750" y="0"/>
                                </a:lnTo>
                                <a:lnTo>
                                  <a:pt x="5238750"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81" style="width:412.5pt;height:0.75pt;position:absolute;mso-position-horizontal-relative:text;mso-position-horizontal:absolute;margin-left:82.125pt;mso-position-vertical-relative:text;margin-top:101.695pt;" coordsize="52387,95">
                <v:shape id="Shape 120" style="position:absolute;width:52387;height:95;left:0;top:0;" coordsize="5238750,9525" path="m0,0l5238750,0l5238750,9525l0,9525x">
                  <v:stroke weight="0.75pt" endcap="flat" joinstyle="miter" miterlimit="4" on="true" color="#808080"/>
                  <v:fill on="false" color="#000000" opacity="0"/>
                </v:shape>
                <w10:wrap type="square"/>
              </v:group>
            </w:pict>
          </mc:Fallback>
        </mc:AlternateContent>
      </w:r>
      <w:r>
        <w:t>Sole Voting Power 429,092</w:t>
      </w:r>
    </w:p>
    <w:p w14:paraId="2DEC62BA" w14:textId="77777777" w:rsidR="00C10D30" w:rsidRDefault="00000000">
      <w:pPr>
        <w:numPr>
          <w:ilvl w:val="1"/>
          <w:numId w:val="1"/>
        </w:numPr>
        <w:spacing w:before="142"/>
        <w:ind w:right="557" w:hanging="480"/>
      </w:pPr>
      <w:r>
        <w:t>Shared Dispositive Power 16,825</w:t>
      </w:r>
    </w:p>
    <w:p w14:paraId="60945282" w14:textId="77777777" w:rsidR="00C10D30" w:rsidRDefault="00000000">
      <w:pPr>
        <w:spacing w:after="291" w:line="259" w:lineRule="auto"/>
        <w:ind w:left="68" w:firstLine="0"/>
        <w:jc w:val="left"/>
      </w:pPr>
      <w:r>
        <w:rPr>
          <w:rFonts w:ascii="Calibri" w:eastAsia="Calibri" w:hAnsi="Calibri" w:cs="Calibri"/>
          <w:noProof/>
          <w:sz w:val="22"/>
        </w:rPr>
        <mc:AlternateContent>
          <mc:Choice Requires="wpg">
            <w:drawing>
              <wp:inline distT="0" distB="0" distL="0" distR="0" wp14:anchorId="3144D94B" wp14:editId="3950E1BF">
                <wp:extent cx="6238875" cy="9525"/>
                <wp:effectExtent l="0" t="0" r="0" b="0"/>
                <wp:docPr id="4482" name="Group 4482"/>
                <wp:cNvGraphicFramePr/>
                <a:graphic xmlns:a="http://schemas.openxmlformats.org/drawingml/2006/main">
                  <a:graphicData uri="http://schemas.microsoft.com/office/word/2010/wordprocessingGroup">
                    <wpg:wgp>
                      <wpg:cNvGrpSpPr/>
                      <wpg:grpSpPr>
                        <a:xfrm>
                          <a:off x="0" y="0"/>
                          <a:ext cx="6238875" cy="9525"/>
                          <a:chOff x="0" y="0"/>
                          <a:chExt cx="6238875" cy="9525"/>
                        </a:xfrm>
                      </wpg:grpSpPr>
                      <wps:wsp>
                        <wps:cNvPr id="122" name="Shape 122"/>
                        <wps:cNvSpPr/>
                        <wps:spPr>
                          <a:xfrm>
                            <a:off x="0" y="0"/>
                            <a:ext cx="6238875" cy="9525"/>
                          </a:xfrm>
                          <a:custGeom>
                            <a:avLst/>
                            <a:gdLst/>
                            <a:ahLst/>
                            <a:cxnLst/>
                            <a:rect l="0" t="0" r="0" b="0"/>
                            <a:pathLst>
                              <a:path w="6238875" h="9525">
                                <a:moveTo>
                                  <a:pt x="0" y="0"/>
                                </a:moveTo>
                                <a:lnTo>
                                  <a:pt x="6238875" y="0"/>
                                </a:lnTo>
                                <a:lnTo>
                                  <a:pt x="623887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82" style="width:491.25pt;height:0.75pt;mso-position-horizontal-relative:char;mso-position-vertical-relative:line" coordsize="62388,95">
                <v:shape id="Shape 122" style="position:absolute;width:62388;height:95;left:0;top:0;" coordsize="6238875,9525" path="m0,0l6238875,0l6238875,9525l0,9525x">
                  <v:stroke weight="0.75pt" endcap="flat" joinstyle="miter" miterlimit="4" on="true" color="#808080"/>
                  <v:fill on="false" color="#000000" opacity="0"/>
                </v:shape>
              </v:group>
            </w:pict>
          </mc:Fallback>
        </mc:AlternateContent>
      </w:r>
    </w:p>
    <w:p w14:paraId="352E365F" w14:textId="77777777" w:rsidR="00C10D30" w:rsidRDefault="00000000">
      <w:pPr>
        <w:numPr>
          <w:ilvl w:val="1"/>
          <w:numId w:val="1"/>
        </w:numPr>
        <w:ind w:right="557" w:hanging="480"/>
      </w:pPr>
      <w:r>
        <w:t>Aggregate Amount Beneficially Owned by Each Reporting Person 445,917</w:t>
      </w:r>
    </w:p>
    <w:p w14:paraId="48E898A1" w14:textId="77777777" w:rsidR="00C10D30" w:rsidRDefault="00000000">
      <w:pPr>
        <w:spacing w:after="291" w:line="259" w:lineRule="auto"/>
        <w:ind w:left="68" w:firstLine="0"/>
        <w:jc w:val="left"/>
      </w:pPr>
      <w:r>
        <w:rPr>
          <w:rFonts w:ascii="Calibri" w:eastAsia="Calibri" w:hAnsi="Calibri" w:cs="Calibri"/>
          <w:noProof/>
          <w:sz w:val="22"/>
        </w:rPr>
        <mc:AlternateContent>
          <mc:Choice Requires="wpg">
            <w:drawing>
              <wp:inline distT="0" distB="0" distL="0" distR="0" wp14:anchorId="6EF12B82" wp14:editId="351F133D">
                <wp:extent cx="6238875" cy="9525"/>
                <wp:effectExtent l="0" t="0" r="0" b="0"/>
                <wp:docPr id="4483" name="Group 4483"/>
                <wp:cNvGraphicFramePr/>
                <a:graphic xmlns:a="http://schemas.openxmlformats.org/drawingml/2006/main">
                  <a:graphicData uri="http://schemas.microsoft.com/office/word/2010/wordprocessingGroup">
                    <wpg:wgp>
                      <wpg:cNvGrpSpPr/>
                      <wpg:grpSpPr>
                        <a:xfrm>
                          <a:off x="0" y="0"/>
                          <a:ext cx="6238875" cy="9525"/>
                          <a:chOff x="0" y="0"/>
                          <a:chExt cx="6238875" cy="9525"/>
                        </a:xfrm>
                      </wpg:grpSpPr>
                      <wps:wsp>
                        <wps:cNvPr id="124" name="Shape 124"/>
                        <wps:cNvSpPr/>
                        <wps:spPr>
                          <a:xfrm>
                            <a:off x="0" y="0"/>
                            <a:ext cx="6238875" cy="9525"/>
                          </a:xfrm>
                          <a:custGeom>
                            <a:avLst/>
                            <a:gdLst/>
                            <a:ahLst/>
                            <a:cxnLst/>
                            <a:rect l="0" t="0" r="0" b="0"/>
                            <a:pathLst>
                              <a:path w="6238875" h="9525">
                                <a:moveTo>
                                  <a:pt x="0" y="0"/>
                                </a:moveTo>
                                <a:lnTo>
                                  <a:pt x="6238875" y="0"/>
                                </a:lnTo>
                                <a:lnTo>
                                  <a:pt x="623887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83" style="width:491.25pt;height:0.75pt;mso-position-horizontal-relative:char;mso-position-vertical-relative:line" coordsize="62388,95">
                <v:shape id="Shape 124" style="position:absolute;width:62388;height:95;left:0;top:0;" coordsize="6238875,9525" path="m0,0l6238875,0l6238875,9525l0,9525x">
                  <v:stroke weight="0.75pt" endcap="flat" joinstyle="miter" miterlimit="4" on="true" color="#808080"/>
                  <v:fill on="false" color="#000000" opacity="0"/>
                </v:shape>
              </v:group>
            </w:pict>
          </mc:Fallback>
        </mc:AlternateContent>
      </w:r>
    </w:p>
    <w:p w14:paraId="1E342238" w14:textId="77777777" w:rsidR="00C10D30" w:rsidRDefault="00000000">
      <w:pPr>
        <w:numPr>
          <w:ilvl w:val="1"/>
          <w:numId w:val="1"/>
        </w:numPr>
        <w:ind w:right="557" w:hanging="480"/>
      </w:pPr>
      <w:r>
        <w:t>Check if the Aggregate Amount in Row (9) Excludes Certain Shares (See Instructions)</w:t>
      </w:r>
    </w:p>
    <w:p w14:paraId="51118DFE" w14:textId="77777777" w:rsidR="00C10D30" w:rsidRDefault="00000000">
      <w:pPr>
        <w:spacing w:after="291" w:line="259" w:lineRule="auto"/>
        <w:ind w:left="68" w:firstLine="0"/>
        <w:jc w:val="left"/>
      </w:pPr>
      <w:r>
        <w:rPr>
          <w:rFonts w:ascii="Calibri" w:eastAsia="Calibri" w:hAnsi="Calibri" w:cs="Calibri"/>
          <w:noProof/>
          <w:sz w:val="22"/>
        </w:rPr>
        <mc:AlternateContent>
          <mc:Choice Requires="wpg">
            <w:drawing>
              <wp:inline distT="0" distB="0" distL="0" distR="0" wp14:anchorId="0431CC21" wp14:editId="0570AD9D">
                <wp:extent cx="6238875" cy="9525"/>
                <wp:effectExtent l="0" t="0" r="0" b="0"/>
                <wp:docPr id="4484" name="Group 4484"/>
                <wp:cNvGraphicFramePr/>
                <a:graphic xmlns:a="http://schemas.openxmlformats.org/drawingml/2006/main">
                  <a:graphicData uri="http://schemas.microsoft.com/office/word/2010/wordprocessingGroup">
                    <wpg:wgp>
                      <wpg:cNvGrpSpPr/>
                      <wpg:grpSpPr>
                        <a:xfrm>
                          <a:off x="0" y="0"/>
                          <a:ext cx="6238875" cy="9525"/>
                          <a:chOff x="0" y="0"/>
                          <a:chExt cx="6238875" cy="9525"/>
                        </a:xfrm>
                      </wpg:grpSpPr>
                      <wps:wsp>
                        <wps:cNvPr id="126" name="Shape 126"/>
                        <wps:cNvSpPr/>
                        <wps:spPr>
                          <a:xfrm>
                            <a:off x="0" y="0"/>
                            <a:ext cx="6238875" cy="9525"/>
                          </a:xfrm>
                          <a:custGeom>
                            <a:avLst/>
                            <a:gdLst/>
                            <a:ahLst/>
                            <a:cxnLst/>
                            <a:rect l="0" t="0" r="0" b="0"/>
                            <a:pathLst>
                              <a:path w="6238875" h="9525">
                                <a:moveTo>
                                  <a:pt x="0" y="0"/>
                                </a:moveTo>
                                <a:lnTo>
                                  <a:pt x="6238875" y="0"/>
                                </a:lnTo>
                                <a:lnTo>
                                  <a:pt x="623887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84" style="width:491.25pt;height:0.75pt;mso-position-horizontal-relative:char;mso-position-vertical-relative:line" coordsize="62388,95">
                <v:shape id="Shape 126" style="position:absolute;width:62388;height:95;left:0;top:0;" coordsize="6238875,9525" path="m0,0l6238875,0l6238875,9525l0,9525x">
                  <v:stroke weight="0.75pt" endcap="flat" joinstyle="miter" miterlimit="4" on="true" color="#808080"/>
                  <v:fill on="false" color="#000000" opacity="0"/>
                </v:shape>
              </v:group>
            </w:pict>
          </mc:Fallback>
        </mc:AlternateContent>
      </w:r>
    </w:p>
    <w:p w14:paraId="29812656" w14:textId="77777777" w:rsidR="00C10D30" w:rsidRDefault="00000000">
      <w:pPr>
        <w:numPr>
          <w:ilvl w:val="1"/>
          <w:numId w:val="1"/>
        </w:numPr>
        <w:ind w:right="557" w:hanging="480"/>
      </w:pPr>
      <w:r>
        <w:t>Percent of Class Represented by Amount in Row (9</w:t>
      </w:r>
      <w:proofErr w:type="gramStart"/>
      <w:r>
        <w:t>)  1.12</w:t>
      </w:r>
      <w:proofErr w:type="gramEnd"/>
      <w:r>
        <w:t xml:space="preserve"> %</w:t>
      </w:r>
    </w:p>
    <w:p w14:paraId="5AA87BA5" w14:textId="77777777" w:rsidR="00C10D30" w:rsidRDefault="00000000">
      <w:pPr>
        <w:spacing w:after="291" w:line="259" w:lineRule="auto"/>
        <w:ind w:left="68" w:firstLine="0"/>
        <w:jc w:val="left"/>
      </w:pPr>
      <w:r>
        <w:rPr>
          <w:rFonts w:ascii="Calibri" w:eastAsia="Calibri" w:hAnsi="Calibri" w:cs="Calibri"/>
          <w:noProof/>
          <w:sz w:val="22"/>
        </w:rPr>
        <mc:AlternateContent>
          <mc:Choice Requires="wpg">
            <w:drawing>
              <wp:inline distT="0" distB="0" distL="0" distR="0" wp14:anchorId="4EC1062C" wp14:editId="5E16B148">
                <wp:extent cx="6238875" cy="9525"/>
                <wp:effectExtent l="0" t="0" r="0" b="0"/>
                <wp:docPr id="4485" name="Group 4485"/>
                <wp:cNvGraphicFramePr/>
                <a:graphic xmlns:a="http://schemas.openxmlformats.org/drawingml/2006/main">
                  <a:graphicData uri="http://schemas.microsoft.com/office/word/2010/wordprocessingGroup">
                    <wpg:wgp>
                      <wpg:cNvGrpSpPr/>
                      <wpg:grpSpPr>
                        <a:xfrm>
                          <a:off x="0" y="0"/>
                          <a:ext cx="6238875" cy="9525"/>
                          <a:chOff x="0" y="0"/>
                          <a:chExt cx="6238875" cy="9525"/>
                        </a:xfrm>
                      </wpg:grpSpPr>
                      <wps:wsp>
                        <wps:cNvPr id="128" name="Shape 128"/>
                        <wps:cNvSpPr/>
                        <wps:spPr>
                          <a:xfrm>
                            <a:off x="0" y="0"/>
                            <a:ext cx="6238875" cy="9525"/>
                          </a:xfrm>
                          <a:custGeom>
                            <a:avLst/>
                            <a:gdLst/>
                            <a:ahLst/>
                            <a:cxnLst/>
                            <a:rect l="0" t="0" r="0" b="0"/>
                            <a:pathLst>
                              <a:path w="6238875" h="9525">
                                <a:moveTo>
                                  <a:pt x="0" y="0"/>
                                </a:moveTo>
                                <a:lnTo>
                                  <a:pt x="6238875" y="0"/>
                                </a:lnTo>
                                <a:lnTo>
                                  <a:pt x="623887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85" style="width:491.25pt;height:0.75pt;mso-position-horizontal-relative:char;mso-position-vertical-relative:line" coordsize="62388,95">
                <v:shape id="Shape 128" style="position:absolute;width:62388;height:95;left:0;top:0;" coordsize="6238875,9525" path="m0,0l6238875,0l6238875,9525l0,9525x">
                  <v:stroke weight="0.75pt" endcap="flat" joinstyle="miter" miterlimit="4" on="true" color="#808080"/>
                  <v:fill on="false" color="#000000" opacity="0"/>
                </v:shape>
              </v:group>
            </w:pict>
          </mc:Fallback>
        </mc:AlternateContent>
      </w:r>
    </w:p>
    <w:p w14:paraId="0C9C50F2" w14:textId="77777777" w:rsidR="00C10D30" w:rsidRDefault="00000000">
      <w:pPr>
        <w:numPr>
          <w:ilvl w:val="1"/>
          <w:numId w:val="1"/>
        </w:numPr>
        <w:ind w:right="557" w:hanging="480"/>
      </w:pPr>
      <w:r>
        <w:t>Type of Reporting Person (See Instructions)</w:t>
      </w:r>
    </w:p>
    <w:p w14:paraId="63DA0BE2" w14:textId="77777777" w:rsidR="00C10D30" w:rsidRDefault="00000000">
      <w:pPr>
        <w:spacing w:after="291" w:line="259" w:lineRule="auto"/>
        <w:ind w:left="68" w:firstLine="0"/>
        <w:jc w:val="left"/>
      </w:pPr>
      <w:r>
        <w:rPr>
          <w:rFonts w:ascii="Calibri" w:eastAsia="Calibri" w:hAnsi="Calibri" w:cs="Calibri"/>
          <w:noProof/>
          <w:sz w:val="22"/>
        </w:rPr>
        <mc:AlternateContent>
          <mc:Choice Requires="wpg">
            <w:drawing>
              <wp:inline distT="0" distB="0" distL="0" distR="0" wp14:anchorId="279BF531" wp14:editId="251A3111">
                <wp:extent cx="6238875" cy="9525"/>
                <wp:effectExtent l="0" t="0" r="0" b="0"/>
                <wp:docPr id="4486" name="Group 4486"/>
                <wp:cNvGraphicFramePr/>
                <a:graphic xmlns:a="http://schemas.openxmlformats.org/drawingml/2006/main">
                  <a:graphicData uri="http://schemas.microsoft.com/office/word/2010/wordprocessingGroup">
                    <wpg:wgp>
                      <wpg:cNvGrpSpPr/>
                      <wpg:grpSpPr>
                        <a:xfrm>
                          <a:off x="0" y="0"/>
                          <a:ext cx="6238875" cy="9525"/>
                          <a:chOff x="0" y="0"/>
                          <a:chExt cx="6238875" cy="9525"/>
                        </a:xfrm>
                      </wpg:grpSpPr>
                      <wps:wsp>
                        <wps:cNvPr id="130" name="Shape 130"/>
                        <wps:cNvSpPr/>
                        <wps:spPr>
                          <a:xfrm>
                            <a:off x="0" y="0"/>
                            <a:ext cx="6238875" cy="9525"/>
                          </a:xfrm>
                          <a:custGeom>
                            <a:avLst/>
                            <a:gdLst/>
                            <a:ahLst/>
                            <a:cxnLst/>
                            <a:rect l="0" t="0" r="0" b="0"/>
                            <a:pathLst>
                              <a:path w="6238875" h="9525">
                                <a:moveTo>
                                  <a:pt x="0" y="0"/>
                                </a:moveTo>
                                <a:lnTo>
                                  <a:pt x="6238875" y="0"/>
                                </a:lnTo>
                                <a:lnTo>
                                  <a:pt x="623887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86" style="width:491.25pt;height:0.75pt;mso-position-horizontal-relative:char;mso-position-vertical-relative:line" coordsize="62388,95">
                <v:shape id="Shape 130" style="position:absolute;width:62388;height:95;left:0;top:0;" coordsize="6238875,9525" path="m0,0l6238875,0l6238875,9525l0,9525x">
                  <v:stroke weight="0.75pt" endcap="flat" joinstyle="miter" miterlimit="4" on="true" color="#808080"/>
                  <v:fill on="false" color="#000000" opacity="0"/>
                </v:shape>
              </v:group>
            </w:pict>
          </mc:Fallback>
        </mc:AlternateContent>
      </w:r>
    </w:p>
    <w:p w14:paraId="3F06D13E" w14:textId="77777777" w:rsidR="00C10D30" w:rsidRDefault="00000000">
      <w:pPr>
        <w:ind w:left="45" w:right="557"/>
      </w:pPr>
      <w:r>
        <w:t>HC</w:t>
      </w:r>
    </w:p>
    <w:p w14:paraId="0395FFD5" w14:textId="77777777" w:rsidR="00C10D30" w:rsidRDefault="00000000">
      <w:pPr>
        <w:spacing w:after="295" w:line="259" w:lineRule="auto"/>
        <w:ind w:left="68" w:firstLine="0"/>
        <w:jc w:val="left"/>
      </w:pPr>
      <w:r>
        <w:rPr>
          <w:rFonts w:ascii="Calibri" w:eastAsia="Calibri" w:hAnsi="Calibri" w:cs="Calibri"/>
          <w:noProof/>
          <w:sz w:val="22"/>
        </w:rPr>
        <w:lastRenderedPageBreak/>
        <mc:AlternateContent>
          <mc:Choice Requires="wpg">
            <w:drawing>
              <wp:inline distT="0" distB="0" distL="0" distR="0" wp14:anchorId="78D931F6" wp14:editId="3F5EB3F0">
                <wp:extent cx="6238875" cy="9525"/>
                <wp:effectExtent l="0" t="0" r="0" b="0"/>
                <wp:docPr id="4487" name="Group 4487"/>
                <wp:cNvGraphicFramePr/>
                <a:graphic xmlns:a="http://schemas.openxmlformats.org/drawingml/2006/main">
                  <a:graphicData uri="http://schemas.microsoft.com/office/word/2010/wordprocessingGroup">
                    <wpg:wgp>
                      <wpg:cNvGrpSpPr/>
                      <wpg:grpSpPr>
                        <a:xfrm>
                          <a:off x="0" y="0"/>
                          <a:ext cx="6238875" cy="9525"/>
                          <a:chOff x="0" y="0"/>
                          <a:chExt cx="6238875" cy="9525"/>
                        </a:xfrm>
                      </wpg:grpSpPr>
                      <wps:wsp>
                        <wps:cNvPr id="132" name="Shape 132"/>
                        <wps:cNvSpPr/>
                        <wps:spPr>
                          <a:xfrm>
                            <a:off x="0" y="0"/>
                            <a:ext cx="6238875" cy="9525"/>
                          </a:xfrm>
                          <a:custGeom>
                            <a:avLst/>
                            <a:gdLst/>
                            <a:ahLst/>
                            <a:cxnLst/>
                            <a:rect l="0" t="0" r="0" b="0"/>
                            <a:pathLst>
                              <a:path w="6238875" h="9525">
                                <a:moveTo>
                                  <a:pt x="0" y="0"/>
                                </a:moveTo>
                                <a:lnTo>
                                  <a:pt x="6238875" y="0"/>
                                </a:lnTo>
                                <a:lnTo>
                                  <a:pt x="6238875" y="9525"/>
                                </a:lnTo>
                                <a:lnTo>
                                  <a:pt x="0" y="9525"/>
                                </a:lnTo>
                                <a:close/>
                              </a:path>
                            </a:pathLst>
                          </a:custGeom>
                          <a:ln w="9525" cap="flat">
                            <a:miter lim="100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87" style="width:491.25pt;height:0.75pt;mso-position-horizontal-relative:char;mso-position-vertical-relative:line" coordsize="62388,95">
                <v:shape id="Shape 132" style="position:absolute;width:62388;height:95;left:0;top:0;" coordsize="6238875,9525" path="m0,0l6238875,0l6238875,9525l0,9525x">
                  <v:stroke weight="0.75pt" endcap="flat" joinstyle="miter" miterlimit="4" on="true" color="#808080"/>
                  <v:fill on="false" color="#000000" opacity="0"/>
                </v:shape>
              </v:group>
            </w:pict>
          </mc:Fallback>
        </mc:AlternateContent>
      </w:r>
    </w:p>
    <w:p w14:paraId="2C844CB9" w14:textId="77777777" w:rsidR="00C10D30" w:rsidRDefault="00000000">
      <w:pPr>
        <w:spacing w:after="129"/>
        <w:ind w:left="55" w:right="406" w:hanging="10"/>
        <w:jc w:val="left"/>
      </w:pPr>
      <w:r>
        <w:rPr>
          <w:b/>
        </w:rPr>
        <w:t>Item 1.</w:t>
      </w:r>
    </w:p>
    <w:p w14:paraId="6A800D7A" w14:textId="77777777" w:rsidR="00C10D30" w:rsidRDefault="00000000">
      <w:pPr>
        <w:numPr>
          <w:ilvl w:val="0"/>
          <w:numId w:val="3"/>
        </w:numPr>
        <w:ind w:right="2306"/>
      </w:pPr>
      <w:r>
        <w:t>Name of Issuer</w:t>
      </w:r>
    </w:p>
    <w:p w14:paraId="4D91EAF8" w14:textId="77777777" w:rsidR="00C10D30" w:rsidRDefault="00000000">
      <w:pPr>
        <w:spacing w:after="0" w:line="259" w:lineRule="auto"/>
        <w:ind w:left="60" w:firstLine="0"/>
        <w:jc w:val="left"/>
      </w:pPr>
      <w:r>
        <w:t xml:space="preserve"> </w:t>
      </w:r>
    </w:p>
    <w:p w14:paraId="71F00A47" w14:textId="77777777" w:rsidR="00C10D30" w:rsidRDefault="00000000">
      <w:pPr>
        <w:spacing w:after="129"/>
        <w:ind w:left="820" w:right="557"/>
      </w:pPr>
      <w:r>
        <w:t>VAREX IMAGING CORP</w:t>
      </w:r>
    </w:p>
    <w:p w14:paraId="20C72BFF" w14:textId="77777777" w:rsidR="00C10D30" w:rsidRDefault="00000000">
      <w:pPr>
        <w:numPr>
          <w:ilvl w:val="0"/>
          <w:numId w:val="3"/>
        </w:numPr>
        <w:spacing w:line="368" w:lineRule="auto"/>
        <w:ind w:right="2306"/>
      </w:pPr>
      <w:r>
        <w:t xml:space="preserve">Address of Issuer's Principal Executive </w:t>
      </w:r>
      <w:proofErr w:type="gramStart"/>
      <w:r>
        <w:t xml:space="preserve">Offices  </w:t>
      </w:r>
      <w:r>
        <w:tab/>
      </w:r>
      <w:proofErr w:type="gramEnd"/>
      <w:r>
        <w:t xml:space="preserve"> </w:t>
      </w:r>
      <w:r>
        <w:tab/>
        <w:t>1678 S. PIONEER ROAD, SALT LAKE CITY, UT 84104</w:t>
      </w:r>
    </w:p>
    <w:p w14:paraId="13EFA630" w14:textId="77777777" w:rsidR="00C10D30" w:rsidRDefault="00000000">
      <w:pPr>
        <w:spacing w:after="103"/>
        <w:ind w:left="55" w:right="406" w:hanging="10"/>
        <w:jc w:val="left"/>
      </w:pPr>
      <w:r>
        <w:rPr>
          <w:b/>
        </w:rPr>
        <w:t>Item 2.</w:t>
      </w:r>
    </w:p>
    <w:p w14:paraId="6BC73D07" w14:textId="77777777" w:rsidR="00C10D30" w:rsidRDefault="00000000">
      <w:pPr>
        <w:numPr>
          <w:ilvl w:val="0"/>
          <w:numId w:val="4"/>
        </w:numPr>
        <w:ind w:right="557" w:hanging="400"/>
      </w:pPr>
      <w:r>
        <w:t>Name of Person Filing</w:t>
      </w:r>
    </w:p>
    <w:p w14:paraId="557D1B38" w14:textId="77777777" w:rsidR="00C10D30" w:rsidRDefault="00000000">
      <w:pPr>
        <w:spacing w:after="0" w:line="259" w:lineRule="auto"/>
        <w:ind w:left="60" w:firstLine="0"/>
        <w:jc w:val="left"/>
      </w:pPr>
      <w:r>
        <w:t xml:space="preserve"> </w:t>
      </w:r>
    </w:p>
    <w:p w14:paraId="3B8A1FEA" w14:textId="77777777" w:rsidR="00C10D30" w:rsidRDefault="00000000">
      <w:pPr>
        <w:spacing w:after="129"/>
        <w:ind w:left="820" w:right="557"/>
      </w:pPr>
      <w:r>
        <w:t>Wells Fargo &amp; Company</w:t>
      </w:r>
    </w:p>
    <w:p w14:paraId="3CF7356A" w14:textId="77777777" w:rsidR="00C10D30" w:rsidRDefault="00000000">
      <w:pPr>
        <w:numPr>
          <w:ilvl w:val="0"/>
          <w:numId w:val="4"/>
        </w:numPr>
        <w:ind w:right="557" w:hanging="400"/>
      </w:pPr>
      <w:r>
        <w:t>Address of Principal Business Office or, if none, Residence</w:t>
      </w:r>
    </w:p>
    <w:p w14:paraId="72C90270" w14:textId="77777777" w:rsidR="00C10D30" w:rsidRDefault="00000000">
      <w:pPr>
        <w:spacing w:after="0" w:line="259" w:lineRule="auto"/>
        <w:ind w:left="60" w:firstLine="0"/>
        <w:jc w:val="left"/>
      </w:pPr>
      <w:r>
        <w:t xml:space="preserve"> </w:t>
      </w:r>
    </w:p>
    <w:p w14:paraId="246F8836" w14:textId="77777777" w:rsidR="00C10D30" w:rsidRDefault="00000000">
      <w:pPr>
        <w:spacing w:after="129"/>
        <w:ind w:left="820" w:right="557"/>
      </w:pPr>
      <w:r>
        <w:t>420 Montgomery Street, San Francisco, CA 94163</w:t>
      </w:r>
    </w:p>
    <w:p w14:paraId="65C94D77" w14:textId="77777777" w:rsidR="00C10D30" w:rsidRDefault="00000000">
      <w:pPr>
        <w:numPr>
          <w:ilvl w:val="0"/>
          <w:numId w:val="4"/>
        </w:numPr>
        <w:ind w:right="557" w:hanging="400"/>
      </w:pPr>
      <w:r>
        <w:t>Citizenship</w:t>
      </w:r>
    </w:p>
    <w:p w14:paraId="76ADC3DD" w14:textId="77777777" w:rsidR="00C10D30" w:rsidRDefault="00000000">
      <w:pPr>
        <w:spacing w:after="0" w:line="259" w:lineRule="auto"/>
        <w:ind w:left="60" w:firstLine="0"/>
        <w:jc w:val="left"/>
      </w:pPr>
      <w:r>
        <w:t xml:space="preserve"> </w:t>
      </w:r>
    </w:p>
    <w:p w14:paraId="033FFC3C" w14:textId="77777777" w:rsidR="00C10D30" w:rsidRDefault="00000000">
      <w:pPr>
        <w:spacing w:after="129"/>
        <w:ind w:left="820" w:right="557"/>
      </w:pPr>
      <w:r>
        <w:t>Delaware</w:t>
      </w:r>
    </w:p>
    <w:p w14:paraId="48BC4284" w14:textId="77777777" w:rsidR="00C10D30" w:rsidRDefault="00000000">
      <w:pPr>
        <w:numPr>
          <w:ilvl w:val="0"/>
          <w:numId w:val="4"/>
        </w:numPr>
        <w:ind w:right="557" w:hanging="400"/>
      </w:pPr>
      <w:r>
        <w:t>Title of Class of Securities</w:t>
      </w:r>
    </w:p>
    <w:p w14:paraId="7950AF0C" w14:textId="77777777" w:rsidR="00C10D30" w:rsidRDefault="00000000">
      <w:pPr>
        <w:spacing w:after="0" w:line="259" w:lineRule="auto"/>
        <w:ind w:left="60" w:firstLine="0"/>
        <w:jc w:val="left"/>
      </w:pPr>
      <w:r>
        <w:t xml:space="preserve"> </w:t>
      </w:r>
    </w:p>
    <w:p w14:paraId="27586230" w14:textId="77777777" w:rsidR="00C10D30" w:rsidRDefault="00000000">
      <w:pPr>
        <w:spacing w:after="129"/>
        <w:ind w:left="820" w:right="557"/>
      </w:pPr>
      <w:r>
        <w:t>Common</w:t>
      </w:r>
    </w:p>
    <w:p w14:paraId="04BB849D" w14:textId="77777777" w:rsidR="00C10D30" w:rsidRDefault="00000000">
      <w:pPr>
        <w:numPr>
          <w:ilvl w:val="0"/>
          <w:numId w:val="4"/>
        </w:numPr>
        <w:ind w:right="557" w:hanging="400"/>
      </w:pPr>
      <w:r>
        <w:t>CUSIP Number</w:t>
      </w:r>
    </w:p>
    <w:p w14:paraId="28DB1EDA" w14:textId="77777777" w:rsidR="00C10D30" w:rsidRDefault="00000000">
      <w:pPr>
        <w:spacing w:after="0" w:line="259" w:lineRule="auto"/>
        <w:ind w:left="60" w:firstLine="0"/>
        <w:jc w:val="left"/>
      </w:pPr>
      <w:r>
        <w:t xml:space="preserve"> </w:t>
      </w:r>
    </w:p>
    <w:p w14:paraId="793B644A" w14:textId="77777777" w:rsidR="00C10D30" w:rsidRDefault="00000000">
      <w:pPr>
        <w:spacing w:after="100"/>
        <w:ind w:left="820" w:right="557"/>
      </w:pPr>
      <w:r>
        <w:t>92214X106</w:t>
      </w:r>
    </w:p>
    <w:p w14:paraId="76835594" w14:textId="77777777" w:rsidR="00C10D30" w:rsidRDefault="00000000">
      <w:pPr>
        <w:spacing w:after="123" w:line="259" w:lineRule="auto"/>
        <w:ind w:left="60" w:firstLine="0"/>
        <w:jc w:val="left"/>
      </w:pPr>
      <w:r>
        <w:t xml:space="preserve"> </w:t>
      </w:r>
    </w:p>
    <w:p w14:paraId="277701C8" w14:textId="77777777" w:rsidR="00C10D30" w:rsidRDefault="00000000">
      <w:pPr>
        <w:spacing w:after="133"/>
        <w:ind w:left="915" w:right="406" w:hanging="870"/>
        <w:jc w:val="left"/>
      </w:pPr>
      <w:r>
        <w:rPr>
          <w:b/>
        </w:rPr>
        <w:t>Item 3. If this statement is filed pursuant to 240.13d-1(b) or 240.13d-2(b) or (c), check whether the person filing is a:</w:t>
      </w:r>
    </w:p>
    <w:p w14:paraId="1B8C289B" w14:textId="77777777" w:rsidR="00C10D30" w:rsidRDefault="00000000">
      <w:pPr>
        <w:spacing w:line="523" w:lineRule="auto"/>
        <w:ind w:left="395" w:right="2024"/>
      </w:pPr>
      <w:r>
        <w:t>(a)</w:t>
      </w:r>
      <w:r>
        <w:tab/>
      </w:r>
      <w:proofErr w:type="gramStart"/>
      <w:r>
        <w:t>[ ]</w:t>
      </w:r>
      <w:proofErr w:type="gramEnd"/>
      <w:r>
        <w:tab/>
        <w:t>Broker or dealer registered under section 15 of the Act (15 U.S.C. 78c) (b)</w:t>
      </w:r>
      <w:r>
        <w:tab/>
        <w:t>[ ]</w:t>
      </w:r>
      <w:r>
        <w:tab/>
        <w:t>Bank as defined in section 3(a)(6) of the Act (15 U.S.C. 78c).</w:t>
      </w:r>
    </w:p>
    <w:p w14:paraId="6AFE78B4" w14:textId="77777777" w:rsidR="00C10D30" w:rsidRDefault="00000000">
      <w:pPr>
        <w:numPr>
          <w:ilvl w:val="0"/>
          <w:numId w:val="5"/>
        </w:numPr>
        <w:spacing w:after="316"/>
        <w:ind w:right="557" w:hanging="535"/>
      </w:pPr>
      <w:proofErr w:type="gramStart"/>
      <w:r>
        <w:t>[ ]</w:t>
      </w:r>
      <w:proofErr w:type="gramEnd"/>
      <w:r>
        <w:tab/>
        <w:t>Insurance company as defined in section 3(a)(19) of the Act (15 U.S.C. 78c).</w:t>
      </w:r>
    </w:p>
    <w:p w14:paraId="3F698CA6" w14:textId="77777777" w:rsidR="00C10D30" w:rsidRDefault="00000000">
      <w:pPr>
        <w:numPr>
          <w:ilvl w:val="0"/>
          <w:numId w:val="5"/>
        </w:numPr>
        <w:spacing w:after="133"/>
        <w:ind w:right="557" w:hanging="535"/>
      </w:pPr>
      <w:proofErr w:type="gramStart"/>
      <w:r>
        <w:t>[ ]</w:t>
      </w:r>
      <w:proofErr w:type="gramEnd"/>
      <w:r>
        <w:tab/>
        <w:t>Investment company registered under section 8 of the Investment Company Act of 1940 (15 U.S.C 80a-8).</w:t>
      </w:r>
    </w:p>
    <w:p w14:paraId="4F458E80" w14:textId="77777777" w:rsidR="00C10D30" w:rsidRDefault="00000000">
      <w:pPr>
        <w:numPr>
          <w:ilvl w:val="0"/>
          <w:numId w:val="5"/>
        </w:numPr>
        <w:spacing w:after="316"/>
        <w:ind w:right="557" w:hanging="535"/>
      </w:pPr>
      <w:proofErr w:type="gramStart"/>
      <w:r>
        <w:t>[ ]</w:t>
      </w:r>
      <w:proofErr w:type="gramEnd"/>
      <w:r>
        <w:tab/>
        <w:t>An investment adviser in accordance with 240.13d-1(b)(1)(ii)(E);</w:t>
      </w:r>
    </w:p>
    <w:p w14:paraId="3A78A84E" w14:textId="77777777" w:rsidR="00C10D30" w:rsidRDefault="00000000">
      <w:pPr>
        <w:numPr>
          <w:ilvl w:val="0"/>
          <w:numId w:val="5"/>
        </w:numPr>
        <w:spacing w:after="133"/>
        <w:ind w:right="557" w:hanging="535"/>
      </w:pPr>
      <w:proofErr w:type="gramStart"/>
      <w:r>
        <w:t>[ ]</w:t>
      </w:r>
      <w:proofErr w:type="gramEnd"/>
      <w:r>
        <w:tab/>
        <w:t>An employee benefit plan or endowment fund in accordance with 240.13d-1(b)(1)(ii) (F);</w:t>
      </w:r>
    </w:p>
    <w:p w14:paraId="41DD9014" w14:textId="77777777" w:rsidR="00C10D30" w:rsidRDefault="00000000">
      <w:pPr>
        <w:numPr>
          <w:ilvl w:val="0"/>
          <w:numId w:val="5"/>
        </w:numPr>
        <w:ind w:right="557" w:hanging="535"/>
      </w:pPr>
      <w:r>
        <w:t>[X</w:t>
      </w:r>
      <w:r>
        <w:tab/>
        <w:t>A parent holding company or control person in accordance with 240.13d-1(b)(1)(ii)(G</w:t>
      </w:r>
      <w:proofErr w:type="gramStart"/>
      <w:r>
        <w:t>);</w:t>
      </w:r>
      <w:proofErr w:type="gramEnd"/>
    </w:p>
    <w:p w14:paraId="6BED1DA3" w14:textId="77777777" w:rsidR="00C10D30" w:rsidRDefault="00000000">
      <w:pPr>
        <w:spacing w:after="129"/>
        <w:ind w:left="930" w:right="557"/>
      </w:pPr>
      <w:r>
        <w:t>]</w:t>
      </w:r>
    </w:p>
    <w:p w14:paraId="0296F645" w14:textId="77777777" w:rsidR="00C10D30" w:rsidRDefault="00000000">
      <w:pPr>
        <w:numPr>
          <w:ilvl w:val="0"/>
          <w:numId w:val="5"/>
        </w:numPr>
        <w:spacing w:after="133"/>
        <w:ind w:right="557" w:hanging="535"/>
      </w:pPr>
      <w:proofErr w:type="gramStart"/>
      <w:r>
        <w:t>[ ]</w:t>
      </w:r>
      <w:proofErr w:type="gramEnd"/>
      <w:r>
        <w:tab/>
        <w:t>A savings associations as defined in Section 3(b) of the Federal Deposit Insurance Act (12 U.S.C. 1813);</w:t>
      </w:r>
    </w:p>
    <w:p w14:paraId="747278E0" w14:textId="77777777" w:rsidR="00C10D30" w:rsidRDefault="00000000">
      <w:pPr>
        <w:numPr>
          <w:ilvl w:val="0"/>
          <w:numId w:val="5"/>
        </w:numPr>
        <w:ind w:right="557" w:hanging="535"/>
      </w:pPr>
      <w:proofErr w:type="gramStart"/>
      <w:r>
        <w:lastRenderedPageBreak/>
        <w:t>[ ]</w:t>
      </w:r>
      <w:proofErr w:type="gramEnd"/>
      <w:r>
        <w:tab/>
        <w:t>A church plan that is excluded from the definition of an investment company under section</w:t>
      </w:r>
    </w:p>
    <w:p w14:paraId="669411FA" w14:textId="77777777" w:rsidR="00C10D30" w:rsidRDefault="00000000">
      <w:pPr>
        <w:spacing w:after="129"/>
        <w:ind w:left="1392" w:right="557"/>
      </w:pPr>
      <w:r>
        <w:t>3(c)(14) of the Investment Company Act of 1940 (15 U.S.C. 80a-3</w:t>
      </w:r>
      <w:proofErr w:type="gramStart"/>
      <w:r>
        <w:t>);</w:t>
      </w:r>
      <w:proofErr w:type="gramEnd"/>
    </w:p>
    <w:p w14:paraId="59828440" w14:textId="77777777" w:rsidR="00C10D30" w:rsidRDefault="00000000">
      <w:pPr>
        <w:numPr>
          <w:ilvl w:val="0"/>
          <w:numId w:val="5"/>
        </w:numPr>
        <w:spacing w:line="523" w:lineRule="auto"/>
        <w:ind w:right="557" w:hanging="535"/>
      </w:pPr>
      <w:proofErr w:type="gramStart"/>
      <w:r>
        <w:t>[ ]</w:t>
      </w:r>
      <w:proofErr w:type="gramEnd"/>
      <w:r>
        <w:tab/>
        <w:t>A non-</w:t>
      </w:r>
      <w:proofErr w:type="spellStart"/>
      <w:r>
        <w:t>U.S.institution</w:t>
      </w:r>
      <w:proofErr w:type="spellEnd"/>
      <w:r>
        <w:t xml:space="preserve"> in accordance with 240.13d-1(b)(1)(ii)(J); (k)</w:t>
      </w:r>
      <w:r>
        <w:tab/>
        <w:t>[ ]</w:t>
      </w:r>
      <w:r>
        <w:tab/>
        <w:t>Group, in accordance with 240.13d-1(b)(1)(ii)(K).</w:t>
      </w:r>
    </w:p>
    <w:p w14:paraId="7F1882AF" w14:textId="77777777" w:rsidR="00C10D30" w:rsidRDefault="00000000">
      <w:pPr>
        <w:spacing w:after="104"/>
        <w:ind w:left="1392" w:right="557"/>
      </w:pPr>
      <w:r>
        <w:t>If filing as a non-</w:t>
      </w:r>
      <w:proofErr w:type="spellStart"/>
      <w:r>
        <w:t>U.</w:t>
      </w:r>
      <w:proofErr w:type="gramStart"/>
      <w:r>
        <w:t>S.institution</w:t>
      </w:r>
      <w:proofErr w:type="spellEnd"/>
      <w:proofErr w:type="gramEnd"/>
      <w:r>
        <w:t xml:space="preserve"> in accordance with 240.13d-1(b)(1)(ii)(J), please specify the type of institution: ______________</w:t>
      </w:r>
    </w:p>
    <w:p w14:paraId="6A5A61F1" w14:textId="77777777" w:rsidR="00C10D30" w:rsidRDefault="00000000">
      <w:pPr>
        <w:spacing w:after="123" w:line="259" w:lineRule="auto"/>
        <w:ind w:left="60" w:firstLine="0"/>
        <w:jc w:val="left"/>
      </w:pPr>
      <w:r>
        <w:t xml:space="preserve"> </w:t>
      </w:r>
    </w:p>
    <w:p w14:paraId="286C49D2" w14:textId="77777777" w:rsidR="00C10D30" w:rsidRDefault="00000000">
      <w:pPr>
        <w:tabs>
          <w:tab w:val="center" w:pos="1557"/>
        </w:tabs>
        <w:spacing w:after="103"/>
        <w:ind w:firstLine="0"/>
        <w:jc w:val="left"/>
      </w:pPr>
      <w:r>
        <w:rPr>
          <w:b/>
        </w:rPr>
        <w:t>Item 4.</w:t>
      </w:r>
      <w:r>
        <w:rPr>
          <w:b/>
        </w:rPr>
        <w:tab/>
        <w:t>Ownership.</w:t>
      </w:r>
    </w:p>
    <w:p w14:paraId="5D58CD03" w14:textId="77777777" w:rsidR="00C10D30" w:rsidRDefault="00000000">
      <w:pPr>
        <w:spacing w:after="134"/>
        <w:ind w:left="45" w:right="557"/>
      </w:pPr>
      <w:r>
        <w:t>Provide the following information regarding the aggregate number and percentage of the class of securities of the issuer identified in Item 1.</w:t>
      </w:r>
    </w:p>
    <w:p w14:paraId="32BDD01F" w14:textId="77777777" w:rsidR="00C10D30" w:rsidRDefault="00000000">
      <w:pPr>
        <w:numPr>
          <w:ilvl w:val="0"/>
          <w:numId w:val="6"/>
        </w:numPr>
        <w:spacing w:after="136"/>
        <w:ind w:right="557" w:hanging="474"/>
      </w:pPr>
      <w:r>
        <w:t>Amount beneficially owned:  445,917</w:t>
      </w:r>
    </w:p>
    <w:p w14:paraId="36E5FB8C" w14:textId="77777777" w:rsidR="00C10D30" w:rsidRDefault="00000000">
      <w:pPr>
        <w:numPr>
          <w:ilvl w:val="0"/>
          <w:numId w:val="6"/>
        </w:numPr>
        <w:spacing w:after="136"/>
        <w:ind w:right="557" w:hanging="474"/>
      </w:pPr>
      <w:r>
        <w:t>Percent of class:  1.12%</w:t>
      </w:r>
    </w:p>
    <w:p w14:paraId="2FEFEBDF" w14:textId="77777777" w:rsidR="00C10D30" w:rsidRDefault="00000000">
      <w:pPr>
        <w:numPr>
          <w:ilvl w:val="0"/>
          <w:numId w:val="6"/>
        </w:numPr>
        <w:ind w:right="557" w:hanging="474"/>
      </w:pPr>
      <w:r>
        <w:t>Number of shares as to which the person has:</w:t>
      </w:r>
    </w:p>
    <w:p w14:paraId="2238A4D4" w14:textId="77777777" w:rsidR="00C10D30" w:rsidRDefault="00000000">
      <w:pPr>
        <w:numPr>
          <w:ilvl w:val="1"/>
          <w:numId w:val="6"/>
        </w:numPr>
        <w:spacing w:after="136"/>
        <w:ind w:right="557" w:hanging="515"/>
      </w:pPr>
      <w:r>
        <w:t xml:space="preserve">Sole power to vote or to direct the vote </w:t>
      </w:r>
      <w:proofErr w:type="gramStart"/>
      <w:r>
        <w:t>429,092</w:t>
      </w:r>
      <w:proofErr w:type="gramEnd"/>
    </w:p>
    <w:p w14:paraId="7218122F" w14:textId="77777777" w:rsidR="00C10D30" w:rsidRDefault="00000000">
      <w:pPr>
        <w:numPr>
          <w:ilvl w:val="1"/>
          <w:numId w:val="6"/>
        </w:numPr>
        <w:spacing w:after="136"/>
        <w:ind w:right="557" w:hanging="515"/>
      </w:pPr>
      <w:r>
        <w:t xml:space="preserve">Shared power to vote or to direct the </w:t>
      </w:r>
      <w:proofErr w:type="gramStart"/>
      <w:r>
        <w:t>vote  10,891</w:t>
      </w:r>
      <w:proofErr w:type="gramEnd"/>
    </w:p>
    <w:p w14:paraId="207E859E" w14:textId="77777777" w:rsidR="00C10D30" w:rsidRDefault="00000000">
      <w:pPr>
        <w:numPr>
          <w:ilvl w:val="1"/>
          <w:numId w:val="6"/>
        </w:numPr>
        <w:spacing w:after="136"/>
        <w:ind w:right="557" w:hanging="515"/>
      </w:pPr>
      <w:r>
        <w:t xml:space="preserve">Sole power to dispose or to direct the disposition of </w:t>
      </w:r>
      <w:proofErr w:type="gramStart"/>
      <w:r>
        <w:t>429,092</w:t>
      </w:r>
      <w:proofErr w:type="gramEnd"/>
    </w:p>
    <w:p w14:paraId="30D8D1A5" w14:textId="77777777" w:rsidR="00C10D30" w:rsidRDefault="00000000">
      <w:pPr>
        <w:numPr>
          <w:ilvl w:val="1"/>
          <w:numId w:val="6"/>
        </w:numPr>
        <w:spacing w:after="106"/>
        <w:ind w:right="557" w:hanging="515"/>
      </w:pPr>
      <w:r>
        <w:t xml:space="preserve">Shared power to dispose or to direct the disposition of </w:t>
      </w:r>
      <w:proofErr w:type="gramStart"/>
      <w:r>
        <w:t>16,825</w:t>
      </w:r>
      <w:proofErr w:type="gramEnd"/>
    </w:p>
    <w:p w14:paraId="08EF7937" w14:textId="77777777" w:rsidR="00C10D30" w:rsidRDefault="00000000">
      <w:pPr>
        <w:spacing w:after="90" w:line="259" w:lineRule="auto"/>
        <w:ind w:left="60" w:firstLine="0"/>
        <w:jc w:val="left"/>
      </w:pPr>
      <w:r>
        <w:t xml:space="preserve"> </w:t>
      </w:r>
    </w:p>
    <w:p w14:paraId="6609F763" w14:textId="77777777" w:rsidR="00C10D30" w:rsidRDefault="00000000">
      <w:pPr>
        <w:spacing w:after="123" w:line="259" w:lineRule="auto"/>
        <w:ind w:left="60" w:firstLine="0"/>
        <w:jc w:val="left"/>
      </w:pPr>
      <w:r>
        <w:t xml:space="preserve"> </w:t>
      </w:r>
    </w:p>
    <w:p w14:paraId="27648AF3" w14:textId="77777777" w:rsidR="00C10D30" w:rsidRDefault="00000000">
      <w:pPr>
        <w:tabs>
          <w:tab w:val="center" w:pos="3395"/>
        </w:tabs>
        <w:spacing w:after="103"/>
        <w:ind w:firstLine="0"/>
        <w:jc w:val="left"/>
      </w:pPr>
      <w:r>
        <w:rPr>
          <w:b/>
        </w:rPr>
        <w:t>Item 5.</w:t>
      </w:r>
      <w:r>
        <w:rPr>
          <w:b/>
        </w:rPr>
        <w:tab/>
        <w:t>Ownership of Five Percent or Less of a Class</w:t>
      </w:r>
    </w:p>
    <w:p w14:paraId="57335B07" w14:textId="77777777" w:rsidR="00C10D30" w:rsidRDefault="00000000">
      <w:pPr>
        <w:spacing w:after="120" w:line="233" w:lineRule="auto"/>
        <w:ind w:left="55" w:right="490" w:hanging="10"/>
        <w:jc w:val="left"/>
      </w:pPr>
      <w:r>
        <w:t xml:space="preserve">If this statement is being filed to report the fact that as of the date hereof the reporting person has ceased to be the beneficial owner of more than five percent of the class of securities, check the </w:t>
      </w:r>
      <w:proofErr w:type="gramStart"/>
      <w:r>
        <w:t>following.[</w:t>
      </w:r>
      <w:proofErr w:type="gramEnd"/>
      <w:r>
        <w:t>X ].</w:t>
      </w:r>
    </w:p>
    <w:p w14:paraId="6837F1B5" w14:textId="77777777" w:rsidR="00C10D30" w:rsidRDefault="00000000">
      <w:pPr>
        <w:spacing w:after="123" w:line="259" w:lineRule="auto"/>
        <w:ind w:left="60" w:firstLine="0"/>
        <w:jc w:val="left"/>
      </w:pPr>
      <w:r>
        <w:t xml:space="preserve"> </w:t>
      </w:r>
    </w:p>
    <w:p w14:paraId="4540A89C" w14:textId="77777777" w:rsidR="00C10D30" w:rsidRDefault="00000000">
      <w:pPr>
        <w:tabs>
          <w:tab w:val="center" w:pos="4556"/>
        </w:tabs>
        <w:spacing w:after="103"/>
        <w:ind w:firstLine="0"/>
        <w:jc w:val="left"/>
      </w:pPr>
      <w:r>
        <w:rPr>
          <w:b/>
        </w:rPr>
        <w:t>Item 6.</w:t>
      </w:r>
      <w:r>
        <w:rPr>
          <w:b/>
        </w:rPr>
        <w:tab/>
        <w:t>Ownership of More than Five Percent on Behalf of Another Person.</w:t>
      </w:r>
    </w:p>
    <w:p w14:paraId="5C914C2D" w14:textId="77777777" w:rsidR="00C10D30" w:rsidRDefault="00000000">
      <w:pPr>
        <w:spacing w:after="133"/>
        <w:ind w:left="45" w:right="557"/>
      </w:pPr>
      <w:r>
        <w:t>Not applicable</w:t>
      </w:r>
    </w:p>
    <w:p w14:paraId="4D243C94" w14:textId="77777777" w:rsidR="00C10D30" w:rsidRDefault="00000000">
      <w:pPr>
        <w:spacing w:after="103"/>
        <w:ind w:left="1091" w:right="406" w:hanging="1046"/>
        <w:jc w:val="left"/>
      </w:pPr>
      <w:r>
        <w:rPr>
          <w:b/>
        </w:rPr>
        <w:t>Item 7.</w:t>
      </w:r>
      <w:r>
        <w:rPr>
          <w:b/>
        </w:rPr>
        <w:tab/>
        <w:t>Identification and Classification of the Subsidiary Which Acquired the Security Being Reported on By the Parent Holding Company or Control Person.</w:t>
      </w:r>
    </w:p>
    <w:p w14:paraId="0234D8A1" w14:textId="77777777" w:rsidR="00C10D30" w:rsidRDefault="00000000">
      <w:pPr>
        <w:spacing w:after="133"/>
        <w:ind w:left="45" w:right="557"/>
      </w:pPr>
      <w:r>
        <w:t>See Exhibit B</w:t>
      </w:r>
    </w:p>
    <w:p w14:paraId="40674A51" w14:textId="77777777" w:rsidR="00C10D30" w:rsidRDefault="00000000">
      <w:pPr>
        <w:spacing w:after="27" w:line="342" w:lineRule="auto"/>
        <w:ind w:left="55" w:right="3085" w:hanging="10"/>
        <w:jc w:val="left"/>
      </w:pPr>
      <w:r>
        <w:rPr>
          <w:b/>
        </w:rPr>
        <w:t>Item 8.</w:t>
      </w:r>
      <w:r>
        <w:rPr>
          <w:b/>
        </w:rPr>
        <w:tab/>
        <w:t xml:space="preserve">Identification and Classification of Members of the Group </w:t>
      </w:r>
      <w:r>
        <w:t>Not applicable.</w:t>
      </w:r>
    </w:p>
    <w:p w14:paraId="559AD740" w14:textId="77777777" w:rsidR="00C10D30" w:rsidRDefault="00000000">
      <w:pPr>
        <w:spacing w:after="27" w:line="342" w:lineRule="auto"/>
        <w:ind w:left="55" w:right="5918" w:hanging="10"/>
        <w:jc w:val="left"/>
      </w:pPr>
      <w:r>
        <w:rPr>
          <w:b/>
        </w:rPr>
        <w:t>Item 9.</w:t>
      </w:r>
      <w:r>
        <w:rPr>
          <w:b/>
        </w:rPr>
        <w:tab/>
        <w:t xml:space="preserve">Notice of Dissolution of Group </w:t>
      </w:r>
      <w:r>
        <w:t>Not applicable.</w:t>
      </w:r>
    </w:p>
    <w:p w14:paraId="30408A38" w14:textId="77777777" w:rsidR="00C10D30" w:rsidRDefault="00000000">
      <w:pPr>
        <w:tabs>
          <w:tab w:val="center" w:pos="1760"/>
        </w:tabs>
        <w:spacing w:after="46"/>
        <w:ind w:firstLine="0"/>
        <w:jc w:val="left"/>
      </w:pPr>
      <w:r>
        <w:rPr>
          <w:b/>
        </w:rPr>
        <w:t>Item 10.</w:t>
      </w:r>
      <w:r>
        <w:rPr>
          <w:b/>
        </w:rPr>
        <w:tab/>
        <w:t>Certification</w:t>
      </w:r>
    </w:p>
    <w:p w14:paraId="37034343" w14:textId="77777777" w:rsidR="00C10D30" w:rsidRDefault="00000000">
      <w:pPr>
        <w:spacing w:after="554"/>
        <w:ind w:left="600" w:right="1350"/>
      </w:pPr>
      <w:r>
        <w:t xml:space="preserve">By signing below I certify that, to the best of my knowledge and belief, the securities referred to above were acquired and are held in the ordinary course of business and were not acquired and are not held for the purpose of or with the effect of changing or </w:t>
      </w:r>
      <w:r>
        <w:lastRenderedPageBreak/>
        <w:t>influencing the control of the issuer of the securities and were not acquired and are not held in connection with or as a participant in any transaction having that purpose or effect.</w:t>
      </w:r>
    </w:p>
    <w:p w14:paraId="13382EAB" w14:textId="77777777" w:rsidR="00C10D30" w:rsidRDefault="00000000">
      <w:pPr>
        <w:pStyle w:val="Heading1"/>
      </w:pPr>
      <w:r>
        <w:t>SIGNATURE</w:t>
      </w:r>
    </w:p>
    <w:p w14:paraId="6D631AFA" w14:textId="77777777" w:rsidR="00C10D30" w:rsidRDefault="00000000">
      <w:pPr>
        <w:spacing w:after="329"/>
        <w:ind w:left="323"/>
      </w:pPr>
      <w:r>
        <w:t xml:space="preserve">After reasonable inquiry and to the best of my knowledge and belief, I certify that the information set forth in this statement is true, </w:t>
      </w:r>
      <w:proofErr w:type="gramStart"/>
      <w:r>
        <w:t>complete</w:t>
      </w:r>
      <w:proofErr w:type="gramEnd"/>
      <w:r>
        <w:t xml:space="preserve"> and correct.</w:t>
      </w:r>
    </w:p>
    <w:p w14:paraId="0E0EE641" w14:textId="77777777" w:rsidR="00C10D30" w:rsidRDefault="00000000">
      <w:pPr>
        <w:spacing w:after="0" w:line="259" w:lineRule="auto"/>
        <w:ind w:left="10" w:hanging="10"/>
        <w:jc w:val="center"/>
      </w:pPr>
      <w:r>
        <w:t>January 19, 2022</w:t>
      </w:r>
    </w:p>
    <w:p w14:paraId="6CA401C9" w14:textId="77777777" w:rsidR="00C10D30" w:rsidRDefault="00000000">
      <w:pPr>
        <w:spacing w:after="89" w:line="259" w:lineRule="auto"/>
        <w:ind w:left="2280" w:firstLine="0"/>
        <w:jc w:val="left"/>
      </w:pPr>
      <w:r>
        <w:rPr>
          <w:rFonts w:ascii="Calibri" w:eastAsia="Calibri" w:hAnsi="Calibri" w:cs="Calibri"/>
          <w:noProof/>
          <w:sz w:val="22"/>
        </w:rPr>
        <mc:AlternateContent>
          <mc:Choice Requires="wpg">
            <w:drawing>
              <wp:inline distT="0" distB="0" distL="0" distR="0" wp14:anchorId="2F29C48C" wp14:editId="7065F7D6">
                <wp:extent cx="3771900" cy="9525"/>
                <wp:effectExtent l="0" t="0" r="0" b="0"/>
                <wp:docPr id="3935" name="Group 3935"/>
                <wp:cNvGraphicFramePr/>
                <a:graphic xmlns:a="http://schemas.openxmlformats.org/drawingml/2006/main">
                  <a:graphicData uri="http://schemas.microsoft.com/office/word/2010/wordprocessingGroup">
                    <wpg:wgp>
                      <wpg:cNvGrpSpPr/>
                      <wpg:grpSpPr>
                        <a:xfrm>
                          <a:off x="0" y="0"/>
                          <a:ext cx="3771900" cy="9525"/>
                          <a:chOff x="0" y="0"/>
                          <a:chExt cx="3771900" cy="9525"/>
                        </a:xfrm>
                      </wpg:grpSpPr>
                      <wps:wsp>
                        <wps:cNvPr id="5430" name="Shape 5430"/>
                        <wps:cNvSpPr/>
                        <wps:spPr>
                          <a:xfrm>
                            <a:off x="0" y="0"/>
                            <a:ext cx="3771900" cy="9525"/>
                          </a:xfrm>
                          <a:custGeom>
                            <a:avLst/>
                            <a:gdLst/>
                            <a:ahLst/>
                            <a:cxnLst/>
                            <a:rect l="0" t="0" r="0" b="0"/>
                            <a:pathLst>
                              <a:path w="3771900" h="9525">
                                <a:moveTo>
                                  <a:pt x="0" y="0"/>
                                </a:moveTo>
                                <a:lnTo>
                                  <a:pt x="3771900" y="0"/>
                                </a:lnTo>
                                <a:lnTo>
                                  <a:pt x="3771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35" style="width:297pt;height:0.75pt;mso-position-horizontal-relative:char;mso-position-vertical-relative:line" coordsize="37719,95">
                <v:shape id="Shape 5431" style="position:absolute;width:37719;height:95;left:0;top:0;" coordsize="3771900,9525" path="m0,0l3771900,0l3771900,9525l0,9525l0,0">
                  <v:stroke weight="0pt" endcap="flat" joinstyle="miter" miterlimit="10" on="false" color="#000000" opacity="0"/>
                  <v:fill on="true" color="#000000"/>
                </v:shape>
              </v:group>
            </w:pict>
          </mc:Fallback>
        </mc:AlternateContent>
      </w:r>
    </w:p>
    <w:p w14:paraId="6AE5625F" w14:textId="77777777" w:rsidR="00C10D30" w:rsidRDefault="00000000">
      <w:pPr>
        <w:spacing w:after="30" w:line="259" w:lineRule="auto"/>
        <w:ind w:left="10" w:hanging="10"/>
        <w:jc w:val="center"/>
      </w:pPr>
      <w:r>
        <w:t>Date</w:t>
      </w:r>
    </w:p>
    <w:p w14:paraId="7CFBB525" w14:textId="77777777" w:rsidR="00C10D30" w:rsidRDefault="00000000">
      <w:pPr>
        <w:spacing w:after="0" w:line="259" w:lineRule="auto"/>
        <w:ind w:left="10" w:hanging="10"/>
        <w:jc w:val="center"/>
      </w:pPr>
      <w:r>
        <w:t>/s/ Patricia Arce</w:t>
      </w:r>
    </w:p>
    <w:p w14:paraId="5F61362A" w14:textId="77777777" w:rsidR="00C10D30" w:rsidRDefault="00000000">
      <w:pPr>
        <w:spacing w:after="89" w:line="259" w:lineRule="auto"/>
        <w:ind w:left="2280" w:firstLine="0"/>
        <w:jc w:val="left"/>
      </w:pPr>
      <w:r>
        <w:rPr>
          <w:rFonts w:ascii="Calibri" w:eastAsia="Calibri" w:hAnsi="Calibri" w:cs="Calibri"/>
          <w:noProof/>
          <w:sz w:val="22"/>
        </w:rPr>
        <mc:AlternateContent>
          <mc:Choice Requires="wpg">
            <w:drawing>
              <wp:inline distT="0" distB="0" distL="0" distR="0" wp14:anchorId="12E1C9CD" wp14:editId="7B077717">
                <wp:extent cx="3771900" cy="9525"/>
                <wp:effectExtent l="0" t="0" r="0" b="0"/>
                <wp:docPr id="3936" name="Group 3936"/>
                <wp:cNvGraphicFramePr/>
                <a:graphic xmlns:a="http://schemas.openxmlformats.org/drawingml/2006/main">
                  <a:graphicData uri="http://schemas.microsoft.com/office/word/2010/wordprocessingGroup">
                    <wpg:wgp>
                      <wpg:cNvGrpSpPr/>
                      <wpg:grpSpPr>
                        <a:xfrm>
                          <a:off x="0" y="0"/>
                          <a:ext cx="3771900" cy="9525"/>
                          <a:chOff x="0" y="0"/>
                          <a:chExt cx="3771900" cy="9525"/>
                        </a:xfrm>
                      </wpg:grpSpPr>
                      <wps:wsp>
                        <wps:cNvPr id="5432" name="Shape 5432"/>
                        <wps:cNvSpPr/>
                        <wps:spPr>
                          <a:xfrm>
                            <a:off x="0" y="0"/>
                            <a:ext cx="3771900" cy="9525"/>
                          </a:xfrm>
                          <a:custGeom>
                            <a:avLst/>
                            <a:gdLst/>
                            <a:ahLst/>
                            <a:cxnLst/>
                            <a:rect l="0" t="0" r="0" b="0"/>
                            <a:pathLst>
                              <a:path w="3771900" h="9525">
                                <a:moveTo>
                                  <a:pt x="0" y="0"/>
                                </a:moveTo>
                                <a:lnTo>
                                  <a:pt x="3771900" y="0"/>
                                </a:lnTo>
                                <a:lnTo>
                                  <a:pt x="3771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36" style="width:297pt;height:0.75pt;mso-position-horizontal-relative:char;mso-position-vertical-relative:line" coordsize="37719,95">
                <v:shape id="Shape 5433" style="position:absolute;width:37719;height:95;left:0;top:0;" coordsize="3771900,9525" path="m0,0l3771900,0l3771900,9525l0,9525l0,0">
                  <v:stroke weight="0pt" endcap="flat" joinstyle="miter" miterlimit="10" on="false" color="#000000" opacity="0"/>
                  <v:fill on="true" color="#000000"/>
                </v:shape>
              </v:group>
            </w:pict>
          </mc:Fallback>
        </mc:AlternateContent>
      </w:r>
    </w:p>
    <w:p w14:paraId="2F67CE7D" w14:textId="77777777" w:rsidR="00C10D30" w:rsidRDefault="00000000">
      <w:pPr>
        <w:spacing w:after="30" w:line="259" w:lineRule="auto"/>
        <w:ind w:left="10" w:hanging="10"/>
        <w:jc w:val="center"/>
      </w:pPr>
      <w:r>
        <w:t>Signature</w:t>
      </w:r>
    </w:p>
    <w:p w14:paraId="3C695419" w14:textId="77777777" w:rsidR="00C10D30" w:rsidRDefault="00000000">
      <w:pPr>
        <w:spacing w:after="0" w:line="259" w:lineRule="auto"/>
        <w:ind w:left="10" w:hanging="10"/>
        <w:jc w:val="center"/>
      </w:pPr>
      <w:r>
        <w:t>Patricia Arce, Designated Signer</w:t>
      </w:r>
    </w:p>
    <w:p w14:paraId="2FCC0FE3" w14:textId="77777777" w:rsidR="00C10D30" w:rsidRDefault="00000000">
      <w:pPr>
        <w:spacing w:after="89" w:line="259" w:lineRule="auto"/>
        <w:ind w:left="2280" w:firstLine="0"/>
        <w:jc w:val="left"/>
      </w:pPr>
      <w:r>
        <w:rPr>
          <w:rFonts w:ascii="Calibri" w:eastAsia="Calibri" w:hAnsi="Calibri" w:cs="Calibri"/>
          <w:noProof/>
          <w:sz w:val="22"/>
        </w:rPr>
        <mc:AlternateContent>
          <mc:Choice Requires="wpg">
            <w:drawing>
              <wp:inline distT="0" distB="0" distL="0" distR="0" wp14:anchorId="6870A158" wp14:editId="43EA8DB4">
                <wp:extent cx="3771900" cy="9525"/>
                <wp:effectExtent l="0" t="0" r="0" b="0"/>
                <wp:docPr id="3937" name="Group 3937"/>
                <wp:cNvGraphicFramePr/>
                <a:graphic xmlns:a="http://schemas.openxmlformats.org/drawingml/2006/main">
                  <a:graphicData uri="http://schemas.microsoft.com/office/word/2010/wordprocessingGroup">
                    <wpg:wgp>
                      <wpg:cNvGrpSpPr/>
                      <wpg:grpSpPr>
                        <a:xfrm>
                          <a:off x="0" y="0"/>
                          <a:ext cx="3771900" cy="9525"/>
                          <a:chOff x="0" y="0"/>
                          <a:chExt cx="3771900" cy="9525"/>
                        </a:xfrm>
                      </wpg:grpSpPr>
                      <wps:wsp>
                        <wps:cNvPr id="5434" name="Shape 5434"/>
                        <wps:cNvSpPr/>
                        <wps:spPr>
                          <a:xfrm>
                            <a:off x="0" y="0"/>
                            <a:ext cx="3771900" cy="9525"/>
                          </a:xfrm>
                          <a:custGeom>
                            <a:avLst/>
                            <a:gdLst/>
                            <a:ahLst/>
                            <a:cxnLst/>
                            <a:rect l="0" t="0" r="0" b="0"/>
                            <a:pathLst>
                              <a:path w="3771900" h="9525">
                                <a:moveTo>
                                  <a:pt x="0" y="0"/>
                                </a:moveTo>
                                <a:lnTo>
                                  <a:pt x="3771900" y="0"/>
                                </a:lnTo>
                                <a:lnTo>
                                  <a:pt x="3771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37" style="width:297pt;height:0.75pt;mso-position-horizontal-relative:char;mso-position-vertical-relative:line" coordsize="37719,95">
                <v:shape id="Shape 5435" style="position:absolute;width:37719;height:95;left:0;top:0;" coordsize="3771900,9525" path="m0,0l3771900,0l3771900,9525l0,9525l0,0">
                  <v:stroke weight="0pt" endcap="flat" joinstyle="miter" miterlimit="10" on="false" color="#000000" opacity="0"/>
                  <v:fill on="true" color="#000000"/>
                </v:shape>
              </v:group>
            </w:pict>
          </mc:Fallback>
        </mc:AlternateContent>
      </w:r>
    </w:p>
    <w:p w14:paraId="428A31E9" w14:textId="77777777" w:rsidR="00C10D30" w:rsidRDefault="00000000">
      <w:pPr>
        <w:spacing w:after="75" w:line="259" w:lineRule="auto"/>
        <w:ind w:left="10" w:hanging="10"/>
        <w:jc w:val="center"/>
      </w:pPr>
      <w:r>
        <w:t>Name/Title</w:t>
      </w:r>
    </w:p>
    <w:p w14:paraId="4AA98532" w14:textId="77777777" w:rsidR="00C10D30" w:rsidRDefault="00000000">
      <w:pPr>
        <w:spacing w:after="103"/>
        <w:ind w:left="55" w:right="406" w:hanging="10"/>
        <w:jc w:val="left"/>
      </w:pPr>
      <w:r>
        <w:rPr>
          <w:b/>
        </w:rPr>
        <w:t>Exhibit A</w:t>
      </w:r>
    </w:p>
    <w:p w14:paraId="6467A8ED" w14:textId="77777777" w:rsidR="00C10D30" w:rsidRDefault="00000000">
      <w:pPr>
        <w:ind w:left="45" w:right="557"/>
      </w:pPr>
      <w:r>
        <w:t>EXPLANATORY NOTE</w:t>
      </w:r>
    </w:p>
    <w:p w14:paraId="77C87D29" w14:textId="77777777" w:rsidR="00C10D30" w:rsidRDefault="00000000">
      <w:pPr>
        <w:spacing w:after="120" w:line="233" w:lineRule="auto"/>
        <w:ind w:left="55" w:right="490" w:hanging="10"/>
        <w:jc w:val="left"/>
      </w:pPr>
      <w:r>
        <w:t>This Schedule 13G is filed by Wells Fargo &amp; Company on its own behalf and on behalf of any subsidiaries listed in Exhibit B. Aggregate beneficial ownership reported by Wells Fargo &amp; Company under Item 9 on page 2 is on a consolidated basis and includes any beneficial ownership separately reported herein by a subsidiary.</w:t>
      </w:r>
    </w:p>
    <w:p w14:paraId="617691C4" w14:textId="77777777" w:rsidR="00C10D30" w:rsidRDefault="00000000">
      <w:pPr>
        <w:spacing w:after="103"/>
        <w:ind w:left="55" w:right="406" w:hanging="10"/>
        <w:jc w:val="left"/>
      </w:pPr>
      <w:r>
        <w:rPr>
          <w:b/>
        </w:rPr>
        <w:t>Exhibit B</w:t>
      </w:r>
    </w:p>
    <w:p w14:paraId="1CC3006B" w14:textId="77777777" w:rsidR="00C10D30" w:rsidRDefault="00000000">
      <w:pPr>
        <w:spacing w:after="254"/>
        <w:ind w:left="45" w:right="557"/>
      </w:pPr>
      <w:r>
        <w:t>The Schedule 13G to which this attachment is appended is filed by Wells Fargo &amp; Company on behalf of the following subsidiaries:</w:t>
      </w:r>
    </w:p>
    <w:p w14:paraId="7FF3D824" w14:textId="77777777" w:rsidR="00C10D30" w:rsidRDefault="00000000">
      <w:pPr>
        <w:ind w:left="45" w:right="557"/>
      </w:pPr>
      <w:r>
        <w:t>Wells Fargo Bank, National Association (1)</w:t>
      </w:r>
    </w:p>
    <w:p w14:paraId="48B7E406" w14:textId="77777777" w:rsidR="00C10D30" w:rsidRDefault="00000000">
      <w:pPr>
        <w:ind w:left="45" w:right="557"/>
      </w:pPr>
      <w:r>
        <w:t>Wells Fargo Securities, LLC (2)</w:t>
      </w:r>
    </w:p>
    <w:p w14:paraId="51B39943" w14:textId="77777777" w:rsidR="00C10D30" w:rsidRDefault="00000000">
      <w:pPr>
        <w:ind w:left="45" w:right="557"/>
      </w:pPr>
      <w:r>
        <w:t>Wells Fargo Advisors Financial Network, LLC (2)</w:t>
      </w:r>
    </w:p>
    <w:p w14:paraId="720B8C6F" w14:textId="77777777" w:rsidR="00C10D30" w:rsidRDefault="00000000">
      <w:pPr>
        <w:spacing w:after="254"/>
        <w:ind w:left="45" w:right="5944"/>
      </w:pPr>
      <w:r>
        <w:t>Wells Fargo Investment Institute, Inc. (3) Wells Fargo Clearing Services, LLC (2)</w:t>
      </w:r>
    </w:p>
    <w:p w14:paraId="40176A25" w14:textId="77777777" w:rsidR="00C10D30" w:rsidRDefault="00000000">
      <w:pPr>
        <w:numPr>
          <w:ilvl w:val="0"/>
          <w:numId w:val="7"/>
        </w:numPr>
        <w:ind w:right="557" w:hanging="340"/>
      </w:pPr>
      <w:r>
        <w:t>Classified as a bank in accordance with Regulation 13d-1(b)(1)(ii)(B).</w:t>
      </w:r>
    </w:p>
    <w:p w14:paraId="5D4FF5F7" w14:textId="77777777" w:rsidR="00C10D30" w:rsidRDefault="00000000">
      <w:pPr>
        <w:numPr>
          <w:ilvl w:val="0"/>
          <w:numId w:val="7"/>
        </w:numPr>
        <w:ind w:right="557" w:hanging="340"/>
      </w:pPr>
      <w:r>
        <w:t>Classified as a broker dealer in accordance with Regulation 13d-1(b)(1)(ii)(A).</w:t>
      </w:r>
    </w:p>
    <w:p w14:paraId="5F9BED7B" w14:textId="77777777" w:rsidR="00C10D30" w:rsidRDefault="00000000">
      <w:pPr>
        <w:numPr>
          <w:ilvl w:val="0"/>
          <w:numId w:val="7"/>
        </w:numPr>
        <w:spacing w:after="280"/>
        <w:ind w:right="557" w:hanging="340"/>
      </w:pPr>
      <w:r>
        <w:t>Classified as a registered investment advisor in accordance with Regulation 13d-1(b)(1)(ii)(E).</w:t>
      </w:r>
    </w:p>
    <w:p w14:paraId="7BF25EF9" w14:textId="77777777" w:rsidR="00C10D30" w:rsidRDefault="00000000">
      <w:pPr>
        <w:spacing w:after="210" w:line="259" w:lineRule="auto"/>
        <w:ind w:firstLine="0"/>
        <w:jc w:val="left"/>
      </w:pPr>
      <w:r>
        <w:t xml:space="preserve"> </w:t>
      </w:r>
    </w:p>
    <w:p w14:paraId="1C3267C0" w14:textId="77777777" w:rsidR="00C10D30" w:rsidRDefault="00000000">
      <w:pPr>
        <w:spacing w:after="288" w:line="259" w:lineRule="auto"/>
        <w:ind w:firstLine="0"/>
        <w:jc w:val="right"/>
      </w:pPr>
      <w:r>
        <w:t xml:space="preserve"> </w:t>
      </w:r>
    </w:p>
    <w:p w14:paraId="54C2FCCD" w14:textId="77777777" w:rsidR="00C10D30" w:rsidRDefault="00000000">
      <w:pPr>
        <w:spacing w:after="103"/>
        <w:ind w:left="1249" w:right="406" w:hanging="1204"/>
        <w:jc w:val="left"/>
      </w:pPr>
      <w:r>
        <w:rPr>
          <w:b/>
        </w:rPr>
        <w:t>Attention: Intentional misstatements or omissions of fact constitute Federal criminal violations (See 18 U.S.C. 1001)</w:t>
      </w:r>
    </w:p>
    <w:sectPr w:rsidR="00C10D30">
      <w:pgSz w:w="12240" w:h="15840"/>
      <w:pgMar w:top="624" w:right="1040" w:bottom="718"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3FD"/>
    <w:multiLevelType w:val="hybridMultilevel"/>
    <w:tmpl w:val="D01C4CD2"/>
    <w:lvl w:ilvl="0" w:tplc="61767814">
      <w:start w:val="1"/>
      <w:numFmt w:val="lowerLetter"/>
      <w:lvlText w:val="(%1)"/>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4124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B41E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C0E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9E24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0C28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03C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C92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8FC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7F1A27"/>
    <w:multiLevelType w:val="hybridMultilevel"/>
    <w:tmpl w:val="DE26D310"/>
    <w:lvl w:ilvl="0" w:tplc="AC1419DE">
      <w:start w:val="1"/>
      <w:numFmt w:val="lowerLetter"/>
      <w:lvlText w:val="(%1)"/>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A842A">
      <w:start w:val="1"/>
      <w:numFmt w:val="lowerRoman"/>
      <w:lvlText w:val="(%2)"/>
      <w:lvlJc w:val="left"/>
      <w:pPr>
        <w:ind w:left="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CCD6E">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87504">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862F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CB21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AB14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C866C">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4387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887A62"/>
    <w:multiLevelType w:val="hybridMultilevel"/>
    <w:tmpl w:val="B9DCA6B2"/>
    <w:lvl w:ilvl="0" w:tplc="AA925026">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707E">
      <w:start w:val="8"/>
      <w:numFmt w:val="decimal"/>
      <w:lvlText w:val="%2."/>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4E0E2">
      <w:start w:val="1"/>
      <w:numFmt w:val="lowerRoman"/>
      <w:lvlText w:val="%3"/>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26EE8E">
      <w:start w:val="1"/>
      <w:numFmt w:val="decimal"/>
      <w:lvlText w:val="%4"/>
      <w:lvlJc w:val="left"/>
      <w:pPr>
        <w:ind w:left="2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008A4">
      <w:start w:val="1"/>
      <w:numFmt w:val="lowerLetter"/>
      <w:lvlText w:val="%5"/>
      <w:lvlJc w:val="left"/>
      <w:pPr>
        <w:ind w:left="3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64AB4">
      <w:start w:val="1"/>
      <w:numFmt w:val="lowerRoman"/>
      <w:lvlText w:val="%6"/>
      <w:lvlJc w:val="left"/>
      <w:pPr>
        <w:ind w:left="3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C53D0">
      <w:start w:val="1"/>
      <w:numFmt w:val="decimal"/>
      <w:lvlText w:val="%7"/>
      <w:lvlJc w:val="left"/>
      <w:pPr>
        <w:ind w:left="4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E6FFC6">
      <w:start w:val="1"/>
      <w:numFmt w:val="lowerLetter"/>
      <w:lvlText w:val="%8"/>
      <w:lvlJc w:val="left"/>
      <w:pPr>
        <w:ind w:left="5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2C122">
      <w:start w:val="1"/>
      <w:numFmt w:val="lowerRoman"/>
      <w:lvlText w:val="%9"/>
      <w:lvlJc w:val="left"/>
      <w:pPr>
        <w:ind w:left="5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E82487"/>
    <w:multiLevelType w:val="hybridMultilevel"/>
    <w:tmpl w:val="0932488A"/>
    <w:lvl w:ilvl="0" w:tplc="4BA09688">
      <w:start w:val="3"/>
      <w:numFmt w:val="lowerLetter"/>
      <w:lvlText w:val="(%1)"/>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A8B14A">
      <w:start w:val="1"/>
      <w:numFmt w:val="lowerLetter"/>
      <w:lvlText w:val="%2"/>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E5196">
      <w:start w:val="1"/>
      <w:numFmt w:val="lowerRoman"/>
      <w:lvlText w:val="%3"/>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41764">
      <w:start w:val="1"/>
      <w:numFmt w:val="decimal"/>
      <w:lvlText w:val="%4"/>
      <w:lvlJc w:val="left"/>
      <w:pPr>
        <w:ind w:left="2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6BA4C">
      <w:start w:val="1"/>
      <w:numFmt w:val="lowerLetter"/>
      <w:lvlText w:val="%5"/>
      <w:lvlJc w:val="left"/>
      <w:pPr>
        <w:ind w:left="3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248A68">
      <w:start w:val="1"/>
      <w:numFmt w:val="lowerRoman"/>
      <w:lvlText w:val="%6"/>
      <w:lvlJc w:val="left"/>
      <w:pPr>
        <w:ind w:left="4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E2246">
      <w:start w:val="1"/>
      <w:numFmt w:val="decimal"/>
      <w:lvlText w:val="%7"/>
      <w:lvlJc w:val="left"/>
      <w:pPr>
        <w:ind w:left="5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6FFC6">
      <w:start w:val="1"/>
      <w:numFmt w:val="lowerLetter"/>
      <w:lvlText w:val="%8"/>
      <w:lvlJc w:val="left"/>
      <w:pPr>
        <w:ind w:left="5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A1C52">
      <w:start w:val="1"/>
      <w:numFmt w:val="lowerRoman"/>
      <w:lvlText w:val="%9"/>
      <w:lvlJc w:val="left"/>
      <w:pPr>
        <w:ind w:left="6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3A5C1F"/>
    <w:multiLevelType w:val="hybridMultilevel"/>
    <w:tmpl w:val="D41485AA"/>
    <w:lvl w:ilvl="0" w:tplc="71822876">
      <w:start w:val="1"/>
      <w:numFmt w:val="decimal"/>
      <w:lvlText w:val="(%1)"/>
      <w:lvlJc w:val="left"/>
      <w:pPr>
        <w:ind w:left="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83D8C">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D4B1D8">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C185E">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872A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47EA6">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42EC2">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4CAE8">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3EAEB0">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705406"/>
    <w:multiLevelType w:val="hybridMultilevel"/>
    <w:tmpl w:val="8460F02A"/>
    <w:lvl w:ilvl="0" w:tplc="18E67C72">
      <w:start w:val="6"/>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807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AF1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361C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A283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C9D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087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661D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857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B53D2B"/>
    <w:multiLevelType w:val="hybridMultilevel"/>
    <w:tmpl w:val="CBD42166"/>
    <w:lvl w:ilvl="0" w:tplc="BF12A7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0CD54C">
      <w:start w:val="1"/>
      <w:numFmt w:val="lowerLetter"/>
      <w:lvlText w:val="%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472AC">
      <w:start w:val="1"/>
      <w:numFmt w:val="lowerLetter"/>
      <w:lvlRestart w:val="0"/>
      <w:lvlText w:val="(%3)"/>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8056A">
      <w:start w:val="1"/>
      <w:numFmt w:val="decimal"/>
      <w:lvlText w:val="%4"/>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C61CC8">
      <w:start w:val="1"/>
      <w:numFmt w:val="lowerLetter"/>
      <w:lvlText w:val="%5"/>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A4766">
      <w:start w:val="1"/>
      <w:numFmt w:val="lowerRoman"/>
      <w:lvlText w:val="%6"/>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8DB38">
      <w:start w:val="1"/>
      <w:numFmt w:val="decimal"/>
      <w:lvlText w:val="%7"/>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43538">
      <w:start w:val="1"/>
      <w:numFmt w:val="lowerLetter"/>
      <w:lvlText w:val="%8"/>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464B6">
      <w:start w:val="1"/>
      <w:numFmt w:val="lowerRoman"/>
      <w:lvlText w:val="%9"/>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371051"/>
    <w:multiLevelType w:val="hybridMultilevel"/>
    <w:tmpl w:val="525856D2"/>
    <w:lvl w:ilvl="0" w:tplc="3C1C480C">
      <w:start w:val="1"/>
      <w:numFmt w:val="low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64E2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284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A6D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4D6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C6E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C6B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A18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AE2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46155414">
    <w:abstractNumId w:val="2"/>
  </w:num>
  <w:num w:numId="2" w16cid:durableId="606348844">
    <w:abstractNumId w:val="6"/>
  </w:num>
  <w:num w:numId="3" w16cid:durableId="1942685048">
    <w:abstractNumId w:val="7"/>
  </w:num>
  <w:num w:numId="4" w16cid:durableId="74085834">
    <w:abstractNumId w:val="0"/>
  </w:num>
  <w:num w:numId="5" w16cid:durableId="1604453960">
    <w:abstractNumId w:val="3"/>
  </w:num>
  <w:num w:numId="6" w16cid:durableId="1916083155">
    <w:abstractNumId w:val="1"/>
  </w:num>
  <w:num w:numId="7" w16cid:durableId="1852137879">
    <w:abstractNumId w:val="4"/>
  </w:num>
  <w:num w:numId="8" w16cid:durableId="1833788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30"/>
    <w:rsid w:val="001A2996"/>
    <w:rsid w:val="00C1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4658"/>
  <w15:docId w15:val="{922E80D3-5E83-4CD0-BA40-EA3E3BD9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firstLine="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49"/>
      <w:ind w:left="10"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2023-07-20T16:00:00Z</dcterms:created>
  <dcterms:modified xsi:type="dcterms:W3CDTF">2023-07-20T16:00:00Z</dcterms:modified>
</cp:coreProperties>
</file>