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CD43A" w14:textId="77777777" w:rsidR="007D710B" w:rsidRDefault="00000000">
      <w:pPr>
        <w:spacing w:after="80"/>
        <w:ind w:left="-49" w:right="-154"/>
      </w:pPr>
      <w:r>
        <w:rPr>
          <w:noProof/>
        </w:rPr>
        <w:drawing>
          <wp:inline distT="0" distB="0" distL="0" distR="0" wp14:anchorId="0A13BB0A" wp14:editId="31FB2602">
            <wp:extent cx="6989065" cy="6586728"/>
            <wp:effectExtent l="0" t="0" r="0" b="0"/>
            <wp:docPr id="5384" name="Picture 5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84" name="Picture 538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065" cy="658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069640" w14:textId="77777777" w:rsidR="007D710B" w:rsidRDefault="00000000">
      <w:pPr>
        <w:numPr>
          <w:ilvl w:val="0"/>
          <w:numId w:val="1"/>
        </w:numPr>
        <w:spacing w:after="51" w:line="228" w:lineRule="auto"/>
        <w:ind w:hanging="132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 sales reported in this Form 4 were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effected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pursuant to a 10b5-1 trading plan adopted by the reporting person on Mar 17, 2023. All shares were sold at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$23.20</w:t>
      </w:r>
      <w:proofErr w:type="gramEnd"/>
    </w:p>
    <w:p w14:paraId="5DBF05A4" w14:textId="77777777" w:rsidR="007D710B" w:rsidRDefault="00000000">
      <w:pPr>
        <w:numPr>
          <w:ilvl w:val="0"/>
          <w:numId w:val="1"/>
        </w:numPr>
        <w:spacing w:after="94" w:line="228" w:lineRule="auto"/>
        <w:ind w:hanging="132"/>
      </w:pP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Amount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of securities beneficially owned at end of reporting period reflect 252 shares purchased under the Varex Imaging Corporation 2017 Employee Stock Purchase Plan since the last Form 4 </w:t>
      </w:r>
      <w:proofErr w:type="spellStart"/>
      <w:r>
        <w:rPr>
          <w:rFonts w:ascii="Times New Roman" w:eastAsia="Times New Roman" w:hAnsi="Times New Roman" w:cs="Times New Roman"/>
          <w:color w:val="008000"/>
          <w:sz w:val="13"/>
        </w:rPr>
        <w:t>filingof</w:t>
      </w:r>
      <w:proofErr w:type="spellEnd"/>
      <w:r>
        <w:rPr>
          <w:rFonts w:ascii="Times New Roman" w:eastAsia="Times New Roman" w:hAnsi="Times New Roman" w:cs="Times New Roman"/>
          <w:color w:val="008000"/>
          <w:sz w:val="13"/>
        </w:rPr>
        <w:t xml:space="preserve"> the reporting person.</w:t>
      </w:r>
    </w:p>
    <w:p w14:paraId="0448501B" w14:textId="77777777" w:rsidR="007D710B" w:rsidRDefault="00000000">
      <w:pPr>
        <w:spacing w:after="140"/>
      </w:pPr>
      <w:r>
        <w:rPr>
          <w:rFonts w:ascii="Arial" w:eastAsia="Arial" w:hAnsi="Arial" w:cs="Arial"/>
          <w:b/>
          <w:sz w:val="17"/>
        </w:rPr>
        <w:t>Remarks:</w:t>
      </w:r>
    </w:p>
    <w:p w14:paraId="6535C205" w14:textId="77777777" w:rsidR="007D710B" w:rsidRDefault="00000000">
      <w:pPr>
        <w:tabs>
          <w:tab w:val="center" w:pos="7443"/>
          <w:tab w:val="center" w:pos="9073"/>
        </w:tabs>
        <w:spacing w:after="26"/>
      </w:pPr>
      <w:r>
        <w:tab/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/s/ Kimberle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 xml:space="preserve"> E. Hone</w:t>
      </w:r>
      <w:r>
        <w:rPr>
          <w:rFonts w:ascii="Times New Roman" w:eastAsia="Times New Roman" w:hAnsi="Times New Roman" w:cs="Times New Roman"/>
          <w:color w:val="0000FF"/>
          <w:sz w:val="17"/>
        </w:rPr>
        <w:t>y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>sett</w:t>
      </w:r>
      <w:r>
        <w:rPr>
          <w:rFonts w:ascii="Times New Roman" w:eastAsia="Times New Roman" w:hAnsi="Times New Roman" w:cs="Times New Roman"/>
          <w:color w:val="0000FF"/>
          <w:sz w:val="17"/>
          <w:u w:val="single" w:color="000000"/>
        </w:rPr>
        <w:tab/>
        <w:t>06/19/2023</w:t>
      </w:r>
    </w:p>
    <w:p w14:paraId="5A612C15" w14:textId="77777777" w:rsidR="007D710B" w:rsidRDefault="00000000">
      <w:pPr>
        <w:spacing w:after="0" w:line="320" w:lineRule="auto"/>
        <w:ind w:left="-15" w:right="1225" w:firstLine="6494"/>
      </w:pPr>
      <w:r>
        <w:rPr>
          <w:rFonts w:ascii="Arial" w:eastAsia="Arial" w:hAnsi="Arial" w:cs="Arial"/>
          <w:sz w:val="13"/>
        </w:rPr>
        <w:t>** Signature of Reporting Person Date Reminder: Report on a separate line for each class of securities beneficially owned directly or indirectly.</w:t>
      </w:r>
    </w:p>
    <w:p w14:paraId="5CE4FB8B" w14:textId="77777777" w:rsidR="007D710B" w:rsidRDefault="00000000">
      <w:pPr>
        <w:spacing w:after="35"/>
        <w:ind w:left="-5" w:right="1225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5792DC23" w14:textId="77777777" w:rsidR="007D710B" w:rsidRDefault="00000000">
      <w:pPr>
        <w:spacing w:after="35"/>
        <w:ind w:left="-5" w:right="1225" w:hanging="10"/>
      </w:pPr>
      <w:r>
        <w:rPr>
          <w:rFonts w:ascii="Arial" w:eastAsia="Arial" w:hAnsi="Arial" w:cs="Arial"/>
          <w:sz w:val="13"/>
        </w:rPr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3813FFFC" w14:textId="77777777" w:rsidR="007D710B" w:rsidRDefault="00000000">
      <w:pPr>
        <w:spacing w:after="35"/>
        <w:ind w:left="-5" w:right="1225" w:hanging="10"/>
      </w:pPr>
      <w:r>
        <w:rPr>
          <w:rFonts w:ascii="Arial" w:eastAsia="Arial" w:hAnsi="Arial" w:cs="Arial"/>
          <w:sz w:val="13"/>
        </w:rPr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72503525" w14:textId="77777777" w:rsidR="007D710B" w:rsidRDefault="00000000">
      <w:pPr>
        <w:spacing w:after="0"/>
      </w:pPr>
      <w:r>
        <w:rPr>
          <w:rFonts w:ascii="Arial" w:eastAsia="Arial" w:hAnsi="Arial" w:cs="Arial"/>
          <w:b/>
          <w:sz w:val="13"/>
        </w:rPr>
        <w:t>Persons who respond to the collection of information contained in this form are not required to respond unless the form displays a currently valid OMB Number.</w:t>
      </w:r>
    </w:p>
    <w:sectPr w:rsidR="007D710B">
      <w:pgSz w:w="12240" w:h="15840"/>
      <w:pgMar w:top="718" w:right="709" w:bottom="1440" w:left="7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09E9"/>
    <w:multiLevelType w:val="hybridMultilevel"/>
    <w:tmpl w:val="E60CE332"/>
    <w:lvl w:ilvl="0" w:tplc="A42A7396">
      <w:start w:val="1"/>
      <w:numFmt w:val="decimal"/>
      <w:lvlText w:val="%1."/>
      <w:lvlJc w:val="left"/>
      <w:pPr>
        <w:ind w:left="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4DEE1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F21CBDE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69C44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ABA801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6C0A6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08085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3F9EEA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DD188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0981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10B"/>
    <w:rsid w:val="0077255E"/>
    <w:rsid w:val="007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832C"/>
  <w15:docId w15:val="{922E80D3-5E83-4CD0-BA40-EA3E3BD97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2023-07-20T16:10:00Z</dcterms:created>
  <dcterms:modified xsi:type="dcterms:W3CDTF">2023-07-20T16:10:00Z</dcterms:modified>
</cp:coreProperties>
</file>