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SC 13G/A</w:t>
      </w:r>
      <w:r>
        <w:rPr>
          <w:spacing w:val="-14"/>
        </w:rPr>
        <w:t> </w:t>
      </w:r>
      <w:r>
        <w:rPr/>
        <w:t>1 tv02162-vareximagingcorp.htm SCHEDULE </w:t>
      </w:r>
      <w:r>
        <w:rPr>
          <w:spacing w:val="-2"/>
        </w:rPr>
        <w:t>13G/A</w:t>
      </w:r>
    </w:p>
    <w:p>
      <w:pPr>
        <w:spacing w:before="190"/>
        <w:ind w:left="3581" w:right="3581" w:firstLine="0"/>
        <w:jc w:val="center"/>
        <w:rPr>
          <w:sz w:val="19"/>
        </w:rPr>
      </w:pPr>
      <w:r>
        <w:rPr>
          <w:sz w:val="19"/>
        </w:rPr>
        <w:t>SECURITIES</w:t>
      </w:r>
      <w:r>
        <w:rPr>
          <w:spacing w:val="-11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EXCHANGE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COMMISSION</w:t>
      </w:r>
    </w:p>
    <w:p>
      <w:pPr>
        <w:pStyle w:val="BodyText"/>
        <w:spacing w:before="7"/>
        <w:ind w:left="3581" w:right="3581"/>
        <w:jc w:val="center"/>
      </w:pPr>
      <w:r>
        <w:rPr/>
        <w:t>Washington,</w:t>
      </w:r>
      <w:r>
        <w:rPr>
          <w:spacing w:val="-9"/>
        </w:rPr>
        <w:t> </w:t>
      </w:r>
      <w:r>
        <w:rPr/>
        <w:t>D.C.</w:t>
      </w:r>
      <w:r>
        <w:rPr>
          <w:spacing w:val="-9"/>
        </w:rPr>
        <w:t> </w:t>
      </w:r>
      <w:r>
        <w:rPr>
          <w:spacing w:val="-2"/>
        </w:rPr>
        <w:t>20549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581" w:right="3581"/>
        <w:jc w:val="center"/>
      </w:pPr>
      <w:r>
        <w:rPr/>
        <w:t>Schedule</w:t>
      </w:r>
      <w:r>
        <w:rPr>
          <w:spacing w:val="-1"/>
        </w:rPr>
        <w:t> </w:t>
      </w:r>
      <w:r>
        <w:rPr>
          <w:spacing w:val="-5"/>
        </w:rPr>
        <w:t>13G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47" w:lineRule="auto"/>
        <w:ind w:left="3581" w:right="3579"/>
        <w:jc w:val="center"/>
      </w:pPr>
      <w:r>
        <w:rPr/>
        <w:t>Under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Securities</w:t>
      </w:r>
      <w:r>
        <w:rPr>
          <w:spacing w:val="-7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Act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1934 (Amendment No.: 6)*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00"/>
      </w:pP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issuer:</w:t>
      </w:r>
      <w:r>
        <w:rPr>
          <w:spacing w:val="36"/>
        </w:rPr>
        <w:t> </w:t>
      </w:r>
      <w:r>
        <w:rPr/>
        <w:t>Varex</w:t>
      </w:r>
      <w:r>
        <w:rPr>
          <w:spacing w:val="-5"/>
        </w:rPr>
        <w:t> </w:t>
      </w:r>
      <w:r>
        <w:rPr/>
        <w:t>Imaging</w:t>
      </w:r>
      <w:r>
        <w:rPr>
          <w:spacing w:val="-4"/>
        </w:rPr>
        <w:t> </w:t>
      </w:r>
      <w:r>
        <w:rPr>
          <w:spacing w:val="-2"/>
        </w:rPr>
        <w:t>Corp.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0"/>
      </w:pPr>
      <w:r>
        <w:rPr/>
        <w:t>Title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Securities:</w:t>
      </w:r>
      <w:r>
        <w:rPr>
          <w:spacing w:val="44"/>
        </w:rPr>
        <w:t> </w:t>
      </w:r>
      <w:r>
        <w:rPr/>
        <w:t>Common</w:t>
      </w:r>
      <w:r>
        <w:rPr>
          <w:spacing w:val="-2"/>
        </w:rPr>
        <w:t> Stock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00"/>
      </w:pPr>
      <w:r>
        <w:rPr/>
        <w:t>CUSIP</w:t>
      </w:r>
      <w:r>
        <w:rPr>
          <w:spacing w:val="-8"/>
        </w:rPr>
        <w:t> </w:t>
      </w:r>
      <w:r>
        <w:rPr/>
        <w:t>Number:</w:t>
      </w:r>
      <w:r>
        <w:rPr>
          <w:spacing w:val="46"/>
        </w:rPr>
        <w:t> </w:t>
      </w:r>
      <w:r>
        <w:rPr>
          <w:spacing w:val="-2"/>
        </w:rPr>
        <w:t>92214X106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19"/>
        </w:rPr>
      </w:pPr>
      <w:r>
        <w:rPr>
          <w:sz w:val="19"/>
        </w:rPr>
        <w:t>Date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Event</w:t>
      </w:r>
      <w:r>
        <w:rPr>
          <w:spacing w:val="-4"/>
          <w:sz w:val="19"/>
        </w:rPr>
        <w:t> </w:t>
      </w:r>
      <w:r>
        <w:rPr>
          <w:sz w:val="19"/>
        </w:rPr>
        <w:t>Which</w:t>
      </w:r>
      <w:r>
        <w:rPr>
          <w:spacing w:val="-1"/>
          <w:sz w:val="19"/>
        </w:rPr>
        <w:t> </w:t>
      </w:r>
      <w:r>
        <w:rPr>
          <w:sz w:val="19"/>
        </w:rPr>
        <w:t>Requires</w:t>
      </w:r>
      <w:r>
        <w:rPr>
          <w:spacing w:val="-1"/>
          <w:sz w:val="19"/>
        </w:rPr>
        <w:t> </w:t>
      </w:r>
      <w:r>
        <w:rPr>
          <w:sz w:val="19"/>
        </w:rPr>
        <w:t>Filing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this</w:t>
      </w:r>
      <w:r>
        <w:rPr>
          <w:spacing w:val="-1"/>
          <w:sz w:val="19"/>
        </w:rPr>
        <w:t> </w:t>
      </w:r>
      <w:r>
        <w:rPr>
          <w:sz w:val="19"/>
        </w:rPr>
        <w:t>Statement: </w:t>
      </w:r>
      <w:r>
        <w:rPr>
          <w:b/>
          <w:sz w:val="19"/>
        </w:rPr>
        <w:t>December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30,</w:t>
      </w:r>
      <w:r>
        <w:rPr>
          <w:b/>
          <w:spacing w:val="-1"/>
          <w:sz w:val="19"/>
        </w:rPr>
        <w:t> </w:t>
      </w:r>
      <w:r>
        <w:rPr>
          <w:b/>
          <w:spacing w:val="-4"/>
          <w:sz w:val="19"/>
        </w:rPr>
        <w:t>2022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100"/>
      </w:pPr>
      <w:r>
        <w:rPr/>
        <w:t>Check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box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designate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filed:</w:t>
      </w:r>
    </w:p>
    <w:p>
      <w:pPr>
        <w:pStyle w:val="BodyText"/>
      </w:pPr>
    </w:p>
    <w:p>
      <w:pPr>
        <w:pStyle w:val="BodyText"/>
        <w:spacing w:before="1"/>
        <w:ind w:left="340"/>
      </w:pPr>
      <w:r>
        <w:rPr>
          <w:rFonts w:ascii="Segoe UI Symbol" w:hAnsi="Segoe UI Symbol"/>
        </w:rPr>
        <w:t>☒</w:t>
      </w:r>
      <w:r>
        <w:rPr>
          <w:rFonts w:ascii="Segoe UI Symbol" w:hAnsi="Segoe UI Symbol"/>
          <w:spacing w:val="42"/>
        </w:rPr>
        <w:t>  </w:t>
      </w:r>
      <w:r>
        <w:rPr/>
        <w:t>Rule</w:t>
      </w:r>
      <w:r>
        <w:rPr>
          <w:spacing w:val="-1"/>
        </w:rPr>
        <w:t> </w:t>
      </w:r>
      <w:r>
        <w:rPr/>
        <w:t>13d-</w:t>
      </w:r>
      <w:r>
        <w:rPr>
          <w:spacing w:val="-4"/>
        </w:rPr>
        <w:t>1(b)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12" w:after="0"/>
        <w:ind w:left="693" w:right="0" w:hanging="354"/>
        <w:jc w:val="left"/>
        <w:rPr>
          <w:sz w:val="19"/>
        </w:rPr>
      </w:pPr>
      <w:r>
        <w:rPr>
          <w:sz w:val="19"/>
        </w:rPr>
        <w:t>Rule</w:t>
      </w:r>
      <w:r>
        <w:rPr>
          <w:spacing w:val="-1"/>
          <w:sz w:val="19"/>
        </w:rPr>
        <w:t> </w:t>
      </w:r>
      <w:r>
        <w:rPr>
          <w:sz w:val="19"/>
        </w:rPr>
        <w:t>13d-</w:t>
      </w:r>
      <w:r>
        <w:rPr>
          <w:spacing w:val="-4"/>
          <w:sz w:val="19"/>
        </w:rPr>
        <w:t>1(c)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197" w:after="0"/>
        <w:ind w:left="693" w:right="0" w:hanging="354"/>
        <w:jc w:val="left"/>
        <w:rPr>
          <w:sz w:val="19"/>
        </w:rPr>
      </w:pPr>
      <w:r>
        <w:rPr>
          <w:sz w:val="19"/>
        </w:rPr>
        <w:t>Rule</w:t>
      </w:r>
      <w:r>
        <w:rPr>
          <w:spacing w:val="-1"/>
          <w:sz w:val="19"/>
        </w:rPr>
        <w:t> </w:t>
      </w:r>
      <w:r>
        <w:rPr>
          <w:sz w:val="19"/>
        </w:rPr>
        <w:t>13d-</w:t>
      </w:r>
      <w:r>
        <w:rPr>
          <w:spacing w:val="-4"/>
          <w:sz w:val="19"/>
        </w:rPr>
        <w:t>1(d)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0" w:firstLine="240"/>
      </w:pPr>
      <w:r>
        <w:rPr/>
        <w:t>*The</w:t>
      </w:r>
      <w:r>
        <w:rPr>
          <w:spacing w:val="-2"/>
        </w:rPr>
        <w:t> </w:t>
      </w:r>
      <w:r>
        <w:rPr/>
        <w:t>remainder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cover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filled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person's</w:t>
      </w:r>
      <w:r>
        <w:rPr>
          <w:spacing w:val="-2"/>
        </w:rPr>
        <w:t> </w:t>
      </w:r>
      <w:r>
        <w:rPr/>
        <w:t>initial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of securities, and for any subsequent amendment containing information which would alter the disclosures provided in a prior cover page.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100" w:right="137" w:firstLine="240"/>
      </w:pPr>
      <w:r>
        <w:rPr/>
        <w:t>The information required in the remainder of this cover page shall not be deemed to be "filed" for the purpose of Section 18 of the Securities</w:t>
      </w:r>
      <w:r>
        <w:rPr>
          <w:spacing w:val="-2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1934</w:t>
      </w:r>
      <w:r>
        <w:rPr>
          <w:spacing w:val="-2"/>
        </w:rPr>
        <w:t> </w:t>
      </w:r>
      <w:r>
        <w:rPr/>
        <w:t>("Act")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liabilities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2"/>
        </w:rPr>
        <w:t> </w:t>
      </w:r>
      <w:r>
        <w:rPr/>
        <w:t>Act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 provisions of the Act (however, see the Notes).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0"/>
      </w:pPr>
      <w:r>
        <w:rPr/>
        <w:t>(Continued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>
          <w:spacing w:val="-2"/>
        </w:rPr>
        <w:t>page(s))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35pt;margin-top:14.982606pt;width:543pt;height:.75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type w:val="continuous"/>
          <w:pgSz w:w="12240" w:h="15840"/>
          <w:pgMar w:top="620" w:bottom="280" w:left="600" w:right="580"/>
        </w:sectPr>
      </w:pPr>
    </w:p>
    <w:p>
      <w:pPr>
        <w:spacing w:before="77"/>
        <w:ind w:left="3581" w:right="3581" w:firstLine="0"/>
        <w:jc w:val="center"/>
        <w:rPr>
          <w:sz w:val="19"/>
        </w:rPr>
      </w:pPr>
      <w:r>
        <w:rPr>
          <w:spacing w:val="-5"/>
          <w:sz w:val="19"/>
        </w:rPr>
        <w:t>13G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00"/>
      </w:pPr>
      <w:r>
        <w:rPr/>
        <w:t>CUSIP</w:t>
      </w:r>
      <w:r>
        <w:rPr>
          <w:spacing w:val="-10"/>
        </w:rPr>
        <w:t> </w:t>
      </w:r>
      <w:r>
        <w:rPr/>
        <w:t>No.:</w:t>
      </w:r>
      <w:r>
        <w:rPr>
          <w:spacing w:val="46"/>
        </w:rPr>
        <w:t> </w:t>
      </w:r>
      <w:r>
        <w:rPr>
          <w:spacing w:val="-2"/>
        </w:rPr>
        <w:t>92214X106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0" w:after="0"/>
        <w:ind w:left="337" w:right="0" w:hanging="238"/>
        <w:jc w:val="left"/>
        <w:rPr>
          <w:sz w:val="19"/>
        </w:rPr>
      </w:pPr>
      <w:r>
        <w:rPr>
          <w:sz w:val="19"/>
        </w:rPr>
        <w:t>NAME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REPORTING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PERSON</w:t>
      </w:r>
    </w:p>
    <w:p>
      <w:pPr>
        <w:spacing w:before="6"/>
        <w:ind w:left="340" w:right="0" w:firstLine="0"/>
        <w:jc w:val="left"/>
        <w:rPr>
          <w:sz w:val="19"/>
        </w:rPr>
      </w:pPr>
      <w:r>
        <w:rPr>
          <w:sz w:val="19"/>
        </w:rPr>
        <w:t>I.R.S.</w:t>
      </w:r>
      <w:r>
        <w:rPr>
          <w:spacing w:val="-11"/>
          <w:sz w:val="19"/>
        </w:rPr>
        <w:t> </w:t>
      </w:r>
      <w:r>
        <w:rPr>
          <w:sz w:val="19"/>
        </w:rPr>
        <w:t>IDENTIFICATION</w:t>
      </w:r>
      <w:r>
        <w:rPr>
          <w:spacing w:val="-5"/>
          <w:sz w:val="19"/>
        </w:rPr>
        <w:t> </w:t>
      </w:r>
      <w:r>
        <w:rPr>
          <w:sz w:val="19"/>
        </w:rPr>
        <w:t>NO.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12"/>
          <w:sz w:val="19"/>
        </w:rPr>
        <w:t> </w:t>
      </w:r>
      <w:r>
        <w:rPr>
          <w:sz w:val="19"/>
        </w:rPr>
        <w:t>ABOVE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PERSON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0"/>
      </w:pPr>
      <w:r>
        <w:rPr/>
        <w:t>The</w:t>
      </w:r>
      <w:r>
        <w:rPr>
          <w:spacing w:val="-10"/>
        </w:rPr>
        <w:t> </w:t>
      </w:r>
      <w:r>
        <w:rPr/>
        <w:t>Vanguard</w:t>
      </w:r>
      <w:r>
        <w:rPr>
          <w:spacing w:val="-6"/>
        </w:rPr>
        <w:t> </w:t>
      </w:r>
      <w:r>
        <w:rPr/>
        <w:t>Group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23-</w:t>
      </w:r>
      <w:r>
        <w:rPr>
          <w:spacing w:val="-2"/>
        </w:rPr>
        <w:t>1945930</w:t>
      </w: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92" w:after="0"/>
        <w:ind w:left="337" w:right="0" w:hanging="238"/>
        <w:jc w:val="left"/>
        <w:rPr>
          <w:sz w:val="19"/>
        </w:rPr>
      </w:pPr>
      <w:r>
        <w:rPr>
          <w:sz w:val="19"/>
        </w:rPr>
        <w:t>CHECK</w:t>
      </w:r>
      <w:r>
        <w:rPr>
          <w:spacing w:val="-14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APPROPRIATE</w:t>
      </w:r>
      <w:r>
        <w:rPr>
          <w:spacing w:val="-5"/>
          <w:sz w:val="19"/>
        </w:rPr>
        <w:t> </w:t>
      </w:r>
      <w:r>
        <w:rPr>
          <w:sz w:val="19"/>
        </w:rPr>
        <w:t>[LINE]</w:t>
      </w:r>
      <w:r>
        <w:rPr>
          <w:spacing w:val="-4"/>
          <w:sz w:val="19"/>
        </w:rPr>
        <w:t> </w:t>
      </w:r>
      <w:r>
        <w:rPr>
          <w:sz w:val="19"/>
        </w:rPr>
        <w:t>IF</w:t>
      </w:r>
      <w:r>
        <w:rPr>
          <w:spacing w:val="-12"/>
          <w:sz w:val="19"/>
        </w:rPr>
        <w:t> </w:t>
      </w:r>
      <w:r>
        <w:rPr>
          <w:sz w:val="19"/>
        </w:rPr>
        <w:t>A</w:t>
      </w:r>
      <w:r>
        <w:rPr>
          <w:spacing w:val="-12"/>
          <w:sz w:val="19"/>
        </w:rPr>
        <w:t> </w:t>
      </w:r>
      <w:r>
        <w:rPr>
          <w:sz w:val="19"/>
        </w:rPr>
        <w:t>MEMBER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12"/>
          <w:sz w:val="19"/>
        </w:rPr>
        <w:t> </w:t>
      </w:r>
      <w:r>
        <w:rPr>
          <w:sz w:val="19"/>
        </w:rPr>
        <w:t>A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GROUP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4801" w:val="left" w:leader="none"/>
          <w:tab w:pos="4802" w:val="left" w:leader="none"/>
        </w:tabs>
        <w:spacing w:line="240" w:lineRule="auto" w:before="1" w:after="0"/>
        <w:ind w:left="4801" w:right="0" w:hanging="4595"/>
        <w:jc w:val="left"/>
        <w:rPr>
          <w:sz w:val="19"/>
        </w:rPr>
      </w:pPr>
      <w:r>
        <w:rPr>
          <w:sz w:val="19"/>
        </w:rPr>
        <w:t>B.</w:t>
      </w:r>
      <w:r>
        <w:rPr>
          <w:spacing w:val="47"/>
          <w:sz w:val="19"/>
        </w:rPr>
        <w:t> </w:t>
      </w:r>
      <w:r>
        <w:rPr>
          <w:spacing w:val="-10"/>
          <w:sz w:val="19"/>
          <w:u w:val="single"/>
        </w:rPr>
        <w:t>X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1" w:after="0"/>
        <w:ind w:left="337" w:right="0" w:hanging="238"/>
        <w:jc w:val="left"/>
        <w:rPr>
          <w:sz w:val="19"/>
        </w:rPr>
      </w:pPr>
      <w:r>
        <w:rPr>
          <w:sz w:val="19"/>
        </w:rPr>
        <w:t>SEC</w:t>
      </w:r>
      <w:r>
        <w:rPr>
          <w:spacing w:val="-1"/>
          <w:sz w:val="19"/>
        </w:rPr>
        <w:t> </w:t>
      </w:r>
      <w:r>
        <w:rPr>
          <w:sz w:val="19"/>
        </w:rPr>
        <w:t>USE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ONLY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1" w:after="0"/>
        <w:ind w:left="337" w:right="0" w:hanging="238"/>
        <w:jc w:val="left"/>
        <w:rPr>
          <w:sz w:val="19"/>
        </w:rPr>
      </w:pPr>
      <w:r>
        <w:rPr>
          <w:sz w:val="19"/>
        </w:rPr>
        <w:t>CITIZENSHIP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PLACE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ORGANIZATION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0"/>
      </w:pPr>
      <w:r>
        <w:rPr>
          <w:spacing w:val="-2"/>
        </w:rPr>
        <w:t>Pennsylvania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0"/>
      </w:pPr>
      <w:r>
        <w:rPr/>
        <w:t>(For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5-8,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shares</w:t>
      </w:r>
      <w:r>
        <w:rPr>
          <w:spacing w:val="-1"/>
        </w:rPr>
        <w:t> </w:t>
      </w:r>
      <w:r>
        <w:rPr/>
        <w:t>beneficially</w:t>
      </w:r>
      <w:r>
        <w:rPr>
          <w:spacing w:val="-1"/>
        </w:rPr>
        <w:t> </w:t>
      </w:r>
      <w:r>
        <w:rPr/>
        <w:t>owned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>
          <w:spacing w:val="-2"/>
        </w:rPr>
        <w:t>with:)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0" w:after="0"/>
        <w:ind w:left="337" w:right="0" w:hanging="238"/>
        <w:jc w:val="left"/>
        <w:rPr>
          <w:sz w:val="19"/>
        </w:rPr>
      </w:pPr>
      <w:r>
        <w:rPr>
          <w:sz w:val="19"/>
        </w:rPr>
        <w:t>SOLE</w:t>
      </w:r>
      <w:r>
        <w:rPr>
          <w:spacing w:val="-4"/>
          <w:sz w:val="19"/>
        </w:rPr>
        <w:t> </w:t>
      </w:r>
      <w:r>
        <w:rPr>
          <w:sz w:val="19"/>
        </w:rPr>
        <w:t>VOTING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POWER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0"/>
      </w:pPr>
      <w:r>
        <w:rPr/>
        <w:t>0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0" w:after="0"/>
        <w:ind w:left="337" w:right="0" w:hanging="238"/>
        <w:jc w:val="left"/>
        <w:rPr>
          <w:sz w:val="19"/>
        </w:rPr>
      </w:pPr>
      <w:r>
        <w:rPr>
          <w:sz w:val="19"/>
        </w:rPr>
        <w:t>SHARED</w:t>
      </w:r>
      <w:r>
        <w:rPr>
          <w:spacing w:val="-4"/>
          <w:sz w:val="19"/>
        </w:rPr>
        <w:t> </w:t>
      </w:r>
      <w:r>
        <w:rPr>
          <w:sz w:val="19"/>
        </w:rPr>
        <w:t>VOTING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POWER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0"/>
      </w:pPr>
      <w:r>
        <w:rPr>
          <w:spacing w:val="-2"/>
        </w:rPr>
        <w:t>26,650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0" w:after="0"/>
        <w:ind w:left="337" w:right="0" w:hanging="238"/>
        <w:jc w:val="left"/>
        <w:rPr>
          <w:sz w:val="19"/>
        </w:rPr>
      </w:pPr>
      <w:r>
        <w:rPr>
          <w:sz w:val="19"/>
        </w:rPr>
        <w:t>SOLE</w:t>
      </w:r>
      <w:r>
        <w:rPr>
          <w:spacing w:val="-1"/>
          <w:sz w:val="19"/>
        </w:rPr>
        <w:t> </w:t>
      </w:r>
      <w:r>
        <w:rPr>
          <w:sz w:val="19"/>
        </w:rPr>
        <w:t>DISPOSITIVE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POWER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0"/>
      </w:pPr>
      <w:r>
        <w:rPr>
          <w:spacing w:val="-2"/>
        </w:rPr>
        <w:t>4,546,280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38" w:val="left" w:leader="none"/>
        </w:tabs>
        <w:spacing w:line="240" w:lineRule="auto" w:before="0" w:after="0"/>
        <w:ind w:left="337" w:right="0" w:hanging="238"/>
        <w:jc w:val="left"/>
        <w:rPr>
          <w:sz w:val="19"/>
        </w:rPr>
      </w:pPr>
      <w:r>
        <w:rPr>
          <w:sz w:val="19"/>
        </w:rPr>
        <w:t>SHARED</w:t>
      </w:r>
      <w:r>
        <w:rPr>
          <w:spacing w:val="-1"/>
          <w:sz w:val="19"/>
        </w:rPr>
        <w:t> </w:t>
      </w:r>
      <w:r>
        <w:rPr>
          <w:sz w:val="19"/>
        </w:rPr>
        <w:t>DISPOSITIVE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POWER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0"/>
      </w:pPr>
      <w:r>
        <w:rPr>
          <w:spacing w:val="-2"/>
        </w:rPr>
        <w:t>64,167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27" w:val="left" w:leader="none"/>
        </w:tabs>
        <w:spacing w:line="240" w:lineRule="auto" w:before="0" w:after="0"/>
        <w:ind w:left="326" w:right="0" w:hanging="227"/>
        <w:jc w:val="left"/>
        <w:rPr>
          <w:sz w:val="19"/>
        </w:rPr>
      </w:pPr>
      <w:r>
        <w:rPr>
          <w:spacing w:val="-2"/>
          <w:sz w:val="19"/>
        </w:rPr>
        <w:t>AGGREGATE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AMOUNT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BENEFICIALLY OWNED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BY EACH</w:t>
      </w:r>
      <w:r>
        <w:rPr>
          <w:spacing w:val="5"/>
          <w:sz w:val="19"/>
        </w:rPr>
        <w:t> </w:t>
      </w:r>
      <w:r>
        <w:rPr>
          <w:spacing w:val="-2"/>
          <w:sz w:val="19"/>
        </w:rPr>
        <w:t>REPORTING</w:t>
      </w:r>
      <w:r>
        <w:rPr>
          <w:spacing w:val="6"/>
          <w:sz w:val="19"/>
        </w:rPr>
        <w:t> </w:t>
      </w:r>
      <w:r>
        <w:rPr>
          <w:spacing w:val="-2"/>
          <w:sz w:val="19"/>
        </w:rPr>
        <w:t>PERSON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0"/>
      </w:pPr>
      <w:r>
        <w:rPr>
          <w:spacing w:val="-2"/>
        </w:rPr>
        <w:t>4,610,447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33" w:val="left" w:leader="none"/>
        </w:tabs>
        <w:spacing w:line="240" w:lineRule="auto" w:before="0" w:after="0"/>
        <w:ind w:left="432" w:right="0" w:hanging="333"/>
        <w:jc w:val="left"/>
        <w:rPr>
          <w:sz w:val="19"/>
        </w:rPr>
      </w:pPr>
      <w:r>
        <w:rPr>
          <w:sz w:val="19"/>
        </w:rPr>
        <w:t>CHECK</w:t>
      </w:r>
      <w:r>
        <w:rPr>
          <w:spacing w:val="-12"/>
          <w:sz w:val="19"/>
        </w:rPr>
        <w:t> </w:t>
      </w:r>
      <w:r>
        <w:rPr>
          <w:sz w:val="19"/>
        </w:rPr>
        <w:t>BOX</w:t>
      </w:r>
      <w:r>
        <w:rPr>
          <w:spacing w:val="-6"/>
          <w:sz w:val="19"/>
        </w:rPr>
        <w:t> </w:t>
      </w:r>
      <w:r>
        <w:rPr>
          <w:sz w:val="19"/>
        </w:rPr>
        <w:t>IF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AGGREGATE</w:t>
      </w:r>
      <w:r>
        <w:rPr>
          <w:spacing w:val="-12"/>
          <w:sz w:val="19"/>
        </w:rPr>
        <w:t> </w:t>
      </w:r>
      <w:r>
        <w:rPr>
          <w:sz w:val="19"/>
        </w:rPr>
        <w:t>AMOUNT</w:t>
      </w:r>
      <w:r>
        <w:rPr>
          <w:spacing w:val="-9"/>
          <w:sz w:val="19"/>
        </w:rPr>
        <w:t> </w:t>
      </w:r>
      <w:r>
        <w:rPr>
          <w:sz w:val="19"/>
        </w:rPr>
        <w:t>IN</w:t>
      </w:r>
      <w:r>
        <w:rPr>
          <w:spacing w:val="-6"/>
          <w:sz w:val="19"/>
        </w:rPr>
        <w:t> </w:t>
      </w:r>
      <w:r>
        <w:rPr>
          <w:sz w:val="19"/>
        </w:rPr>
        <w:t>ROW</w:t>
      </w:r>
      <w:r>
        <w:rPr>
          <w:spacing w:val="-8"/>
          <w:sz w:val="19"/>
        </w:rPr>
        <w:t> </w:t>
      </w:r>
      <w:r>
        <w:rPr>
          <w:sz w:val="19"/>
        </w:rPr>
        <w:t>(9)</w:t>
      </w:r>
      <w:r>
        <w:rPr>
          <w:spacing w:val="-6"/>
          <w:sz w:val="19"/>
        </w:rPr>
        <w:t> </w:t>
      </w:r>
      <w:r>
        <w:rPr>
          <w:sz w:val="19"/>
        </w:rPr>
        <w:t>EXCLUDES</w:t>
      </w:r>
      <w:r>
        <w:rPr>
          <w:spacing w:val="-6"/>
          <w:sz w:val="19"/>
        </w:rPr>
        <w:t> </w:t>
      </w:r>
      <w:r>
        <w:rPr>
          <w:sz w:val="19"/>
        </w:rPr>
        <w:t>CERTAIN</w:t>
      </w:r>
      <w:r>
        <w:rPr>
          <w:spacing w:val="-5"/>
          <w:sz w:val="19"/>
        </w:rPr>
        <w:t> </w:t>
      </w:r>
      <w:r>
        <w:rPr>
          <w:spacing w:val="-2"/>
          <w:sz w:val="19"/>
        </w:rPr>
        <w:t>SHARES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340" w:right="0" w:firstLine="0"/>
        <w:jc w:val="left"/>
        <w:rPr>
          <w:sz w:val="19"/>
        </w:rPr>
      </w:pPr>
      <w:r>
        <w:rPr>
          <w:spacing w:val="-5"/>
          <w:sz w:val="19"/>
        </w:rPr>
        <w:t>N/A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240" w:lineRule="auto" w:before="0" w:after="0"/>
        <w:ind w:left="425" w:right="0" w:hanging="326"/>
        <w:jc w:val="left"/>
        <w:rPr>
          <w:sz w:val="19"/>
        </w:rPr>
      </w:pPr>
      <w:r>
        <w:rPr>
          <w:sz w:val="19"/>
        </w:rPr>
        <w:t>PERCENT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CLASS</w:t>
      </w:r>
      <w:r>
        <w:rPr>
          <w:spacing w:val="-1"/>
          <w:sz w:val="19"/>
        </w:rPr>
        <w:t> </w:t>
      </w:r>
      <w:r>
        <w:rPr>
          <w:sz w:val="19"/>
        </w:rPr>
        <w:t>REPRESENTED</w:t>
      </w:r>
      <w:r>
        <w:rPr>
          <w:spacing w:val="-1"/>
          <w:sz w:val="19"/>
        </w:rPr>
        <w:t> </w:t>
      </w:r>
      <w:r>
        <w:rPr>
          <w:sz w:val="19"/>
        </w:rPr>
        <w:t>BY</w:t>
      </w:r>
      <w:r>
        <w:rPr>
          <w:spacing w:val="-18"/>
          <w:sz w:val="19"/>
        </w:rPr>
        <w:t> </w:t>
      </w:r>
      <w:r>
        <w:rPr>
          <w:sz w:val="19"/>
        </w:rPr>
        <w:t>AMOUNT</w:t>
      </w:r>
      <w:r>
        <w:rPr>
          <w:spacing w:val="-4"/>
          <w:sz w:val="19"/>
        </w:rPr>
        <w:t> </w:t>
      </w:r>
      <w:r>
        <w:rPr>
          <w:sz w:val="19"/>
        </w:rPr>
        <w:t>IN</w:t>
      </w:r>
      <w:r>
        <w:rPr>
          <w:spacing w:val="-1"/>
          <w:sz w:val="19"/>
        </w:rPr>
        <w:t> </w:t>
      </w:r>
      <w:r>
        <w:rPr>
          <w:sz w:val="19"/>
        </w:rPr>
        <w:t>ROW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9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0"/>
      </w:pPr>
      <w:r>
        <w:rPr>
          <w:spacing w:val="-2"/>
        </w:rPr>
        <w:t>11.50%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511" w:lineRule="auto" w:before="0" w:after="0"/>
        <w:ind w:left="340" w:right="7986" w:hanging="240"/>
        <w:jc w:val="left"/>
        <w:rPr>
          <w:sz w:val="19"/>
        </w:rPr>
      </w:pPr>
      <w:r>
        <w:rPr>
          <w:sz w:val="19"/>
        </w:rPr>
        <w:t>TYPE OF REPORTING </w:t>
      </w:r>
      <w:r>
        <w:rPr>
          <w:sz w:val="19"/>
        </w:rPr>
        <w:t>PERSON </w:t>
      </w:r>
      <w:r>
        <w:rPr>
          <w:spacing w:val="-6"/>
          <w:sz w:val="19"/>
        </w:rPr>
        <w:t>IA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35pt;margin-top:14.098926pt;width:543pt;height:.75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2240" w:h="15840"/>
          <w:pgMar w:top="1120" w:bottom="280" w:left="600" w:right="580"/>
        </w:sectPr>
      </w:pPr>
    </w:p>
    <w:p>
      <w:pPr>
        <w:spacing w:before="77"/>
        <w:ind w:left="3581" w:right="3581" w:firstLine="0"/>
        <w:jc w:val="center"/>
        <w:rPr>
          <w:sz w:val="19"/>
        </w:rPr>
      </w:pPr>
      <w:r>
        <w:rPr>
          <w:sz w:val="19"/>
        </w:rPr>
        <w:t>SECURITIES</w:t>
      </w:r>
      <w:r>
        <w:rPr>
          <w:spacing w:val="-11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EXCHANGE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COMMISSION</w:t>
      </w:r>
    </w:p>
    <w:p>
      <w:pPr>
        <w:pStyle w:val="BodyText"/>
        <w:spacing w:before="7"/>
        <w:ind w:left="3581" w:right="3581"/>
        <w:jc w:val="center"/>
      </w:pPr>
      <w:r>
        <w:rPr/>
        <w:t>Washington,</w:t>
      </w:r>
      <w:r>
        <w:rPr>
          <w:spacing w:val="-9"/>
        </w:rPr>
        <w:t> </w:t>
      </w:r>
      <w:r>
        <w:rPr/>
        <w:t>D.C.</w:t>
      </w:r>
      <w:r>
        <w:rPr>
          <w:spacing w:val="-9"/>
        </w:rPr>
        <w:t> </w:t>
      </w:r>
      <w:r>
        <w:rPr>
          <w:spacing w:val="-2"/>
        </w:rPr>
        <w:t>20549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581" w:right="3581"/>
        <w:jc w:val="center"/>
      </w:pPr>
      <w:r>
        <w:rPr/>
        <w:t>Schedule</w:t>
      </w:r>
      <w:r>
        <w:rPr>
          <w:spacing w:val="-1"/>
        </w:rPr>
        <w:t> </w:t>
      </w:r>
      <w:r>
        <w:rPr>
          <w:spacing w:val="-5"/>
        </w:rPr>
        <w:t>13G</w:t>
      </w:r>
    </w:p>
    <w:p>
      <w:pPr>
        <w:pStyle w:val="BodyText"/>
        <w:spacing w:before="6"/>
        <w:ind w:left="3581" w:right="3581"/>
        <w:jc w:val="center"/>
      </w:pP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Securities</w:t>
      </w:r>
      <w:r>
        <w:rPr>
          <w:spacing w:val="-11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4"/>
        </w:rPr>
        <w:t>1934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511" w:lineRule="auto" w:before="92"/>
        <w:ind w:left="340" w:right="8761" w:hanging="240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1(a)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Name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Issuer:</w:t>
      </w:r>
      <w:r>
        <w:rPr/>
        <w:t> Varex Imaging Corp.</w:t>
      </w:r>
    </w:p>
    <w:p>
      <w:pPr>
        <w:pStyle w:val="BodyText"/>
        <w:ind w:left="10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1(b)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11"/>
          <w:u w:val="single"/>
        </w:rPr>
        <w:t> </w:t>
      </w:r>
      <w:r>
        <w:rPr>
          <w:u w:val="single"/>
        </w:rPr>
        <w:t>Address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Issuer's</w:t>
      </w:r>
      <w:r>
        <w:rPr>
          <w:spacing w:val="-1"/>
          <w:u w:val="single"/>
        </w:rPr>
        <w:t> </w:t>
      </w:r>
      <w:r>
        <w:rPr>
          <w:u w:val="single"/>
        </w:rPr>
        <w:t>Principal</w:t>
      </w:r>
      <w:r>
        <w:rPr>
          <w:spacing w:val="-1"/>
          <w:u w:val="single"/>
        </w:rPr>
        <w:t> </w:t>
      </w:r>
      <w:r>
        <w:rPr>
          <w:u w:val="single"/>
        </w:rPr>
        <w:t>Executive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Offices: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340" w:right="8761"/>
      </w:pPr>
      <w:r>
        <w:rPr/>
        <w:t>1678</w:t>
      </w:r>
      <w:r>
        <w:rPr>
          <w:spacing w:val="-12"/>
        </w:rPr>
        <w:t> </w:t>
      </w:r>
      <w:r>
        <w:rPr/>
        <w:t>South</w:t>
      </w:r>
      <w:r>
        <w:rPr>
          <w:spacing w:val="-12"/>
        </w:rPr>
        <w:t> </w:t>
      </w:r>
      <w:r>
        <w:rPr/>
        <w:t>Pioneer</w:t>
      </w:r>
      <w:r>
        <w:rPr>
          <w:spacing w:val="-11"/>
        </w:rPr>
        <w:t> </w:t>
      </w:r>
      <w:r>
        <w:rPr/>
        <w:t>Road Salt</w:t>
      </w:r>
      <w:r>
        <w:rPr>
          <w:spacing w:val="-5"/>
        </w:rPr>
        <w:t> </w:t>
      </w:r>
      <w:r>
        <w:rPr/>
        <w:t>Lake</w:t>
      </w:r>
      <w:r>
        <w:rPr>
          <w:spacing w:val="-4"/>
        </w:rPr>
        <w:t> </w:t>
      </w:r>
      <w:r>
        <w:rPr/>
        <w:t>City,</w:t>
      </w:r>
      <w:r>
        <w:rPr>
          <w:spacing w:val="-4"/>
        </w:rPr>
        <w:t> </w:t>
      </w:r>
      <w:r>
        <w:rPr/>
        <w:t>UT</w:t>
      </w:r>
      <w:r>
        <w:rPr>
          <w:spacing w:val="-7"/>
        </w:rPr>
        <w:t> </w:t>
      </w:r>
      <w:r>
        <w:rPr>
          <w:spacing w:val="-2"/>
        </w:rPr>
        <w:t>84104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511" w:lineRule="auto" w:before="92"/>
        <w:ind w:left="340" w:right="8042" w:hanging="240"/>
      </w:pPr>
      <w:r>
        <w:rPr>
          <w:u w:val="single"/>
        </w:rPr>
        <w:t>Item 2(a) - Name of Person Filing:</w:t>
      </w:r>
      <w:r>
        <w:rPr/>
        <w:t> The</w:t>
      </w:r>
      <w:r>
        <w:rPr>
          <w:spacing w:val="-12"/>
        </w:rPr>
        <w:t> </w:t>
      </w:r>
      <w:r>
        <w:rPr/>
        <w:t>Vanguard</w:t>
      </w:r>
      <w:r>
        <w:rPr>
          <w:spacing w:val="-12"/>
        </w:rPr>
        <w:t> </w:t>
      </w:r>
      <w:r>
        <w:rPr/>
        <w:t>Group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23-1945930</w:t>
      </w:r>
    </w:p>
    <w:p>
      <w:pPr>
        <w:pStyle w:val="BodyText"/>
        <w:spacing w:line="218" w:lineRule="exact"/>
        <w:ind w:left="100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2(b)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-12"/>
          <w:u w:val="single"/>
        </w:rPr>
        <w:t> </w:t>
      </w:r>
      <w:r>
        <w:rPr>
          <w:u w:val="single"/>
        </w:rPr>
        <w:t>Address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Principal</w:t>
      </w:r>
      <w:r>
        <w:rPr>
          <w:spacing w:val="-2"/>
          <w:u w:val="single"/>
        </w:rPr>
        <w:t> </w:t>
      </w:r>
      <w:r>
        <w:rPr>
          <w:u w:val="single"/>
        </w:rPr>
        <w:t>Business</w:t>
      </w:r>
      <w:r>
        <w:rPr>
          <w:spacing w:val="-2"/>
          <w:u w:val="single"/>
        </w:rPr>
        <w:t> </w:t>
      </w:r>
      <w:r>
        <w:rPr>
          <w:u w:val="single"/>
        </w:rPr>
        <w:t>Office</w:t>
      </w:r>
      <w:r>
        <w:rPr>
          <w:spacing w:val="-2"/>
          <w:u w:val="single"/>
        </w:rPr>
        <w:t> </w:t>
      </w:r>
      <w:r>
        <w:rPr>
          <w:u w:val="single"/>
        </w:rPr>
        <w:t>or,</w:t>
      </w:r>
      <w:r>
        <w:rPr>
          <w:spacing w:val="-2"/>
          <w:u w:val="single"/>
        </w:rPr>
        <w:t> </w:t>
      </w:r>
      <w:r>
        <w:rPr>
          <w:u w:val="single"/>
        </w:rPr>
        <w:t>if</w:t>
      </w:r>
      <w:r>
        <w:rPr>
          <w:spacing w:val="-2"/>
          <w:u w:val="single"/>
        </w:rPr>
        <w:t> </w:t>
      </w:r>
      <w:r>
        <w:rPr>
          <w:u w:val="single"/>
        </w:rPr>
        <w:t>none,</w:t>
      </w:r>
      <w:r>
        <w:rPr>
          <w:spacing w:val="-2"/>
          <w:u w:val="single"/>
        </w:rPr>
        <w:t> residence: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340" w:right="8761"/>
      </w:pPr>
      <w:r>
        <w:rPr>
          <w:spacing w:val="-2"/>
        </w:rPr>
        <w:t>100</w:t>
      </w:r>
      <w:r>
        <w:rPr>
          <w:spacing w:val="-10"/>
        </w:rPr>
        <w:t> </w:t>
      </w:r>
      <w:r>
        <w:rPr>
          <w:spacing w:val="-2"/>
        </w:rPr>
        <w:t>Vanguard</w:t>
      </w:r>
      <w:r>
        <w:rPr>
          <w:spacing w:val="-10"/>
        </w:rPr>
        <w:t> </w:t>
      </w:r>
      <w:r>
        <w:rPr>
          <w:spacing w:val="-2"/>
        </w:rPr>
        <w:t>Blvd.</w:t>
      </w:r>
      <w:r>
        <w:rPr>
          <w:spacing w:val="-2"/>
        </w:rPr>
        <w:t> Malvern,</w:t>
      </w:r>
      <w:r>
        <w:rPr/>
        <w:t> </w:t>
      </w:r>
      <w:r>
        <w:rPr>
          <w:spacing w:val="-2"/>
        </w:rPr>
        <w:t>PA</w:t>
      </w:r>
      <w:r>
        <w:rPr>
          <w:spacing w:val="-10"/>
        </w:rPr>
        <w:t> </w:t>
      </w:r>
      <w:r>
        <w:rPr>
          <w:spacing w:val="-2"/>
        </w:rPr>
        <w:t>19355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511" w:lineRule="auto" w:before="92"/>
        <w:ind w:left="340" w:right="8761" w:hanging="240"/>
      </w:pPr>
      <w:r>
        <w:rPr>
          <w:u w:val="single"/>
        </w:rPr>
        <w:t>Item</w:t>
      </w:r>
      <w:r>
        <w:rPr>
          <w:spacing w:val="-12"/>
          <w:u w:val="single"/>
        </w:rPr>
        <w:t> </w:t>
      </w:r>
      <w:r>
        <w:rPr>
          <w:u w:val="single"/>
        </w:rPr>
        <w:t>2(c)</w:t>
      </w:r>
      <w:r>
        <w:rPr>
          <w:spacing w:val="-12"/>
          <w:u w:val="single"/>
        </w:rPr>
        <w:t> </w:t>
      </w:r>
      <w:r>
        <w:rPr>
          <w:u w:val="single"/>
        </w:rPr>
        <w:t>–</w:t>
      </w:r>
      <w:r>
        <w:rPr>
          <w:spacing w:val="-12"/>
          <w:u w:val="single"/>
        </w:rPr>
        <w:t> </w:t>
      </w:r>
      <w:r>
        <w:rPr>
          <w:u w:val="single"/>
        </w:rPr>
        <w:t>Citizenship:</w:t>
      </w:r>
      <w:r>
        <w:rPr/>
        <w:t> </w:t>
      </w:r>
      <w:r>
        <w:rPr>
          <w:spacing w:val="-2"/>
        </w:rPr>
        <w:t>Pennsylvania</w:t>
      </w:r>
    </w:p>
    <w:p>
      <w:pPr>
        <w:pStyle w:val="BodyText"/>
        <w:spacing w:line="511" w:lineRule="auto"/>
        <w:ind w:left="340" w:right="7660" w:hanging="240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2(d)</w:t>
      </w:r>
      <w:r>
        <w:rPr>
          <w:spacing w:val="-7"/>
          <w:u w:val="single"/>
        </w:rPr>
        <w:t> </w:t>
      </w:r>
      <w:r>
        <w:rPr>
          <w:u w:val="single"/>
        </w:rPr>
        <w:t>-</w:t>
      </w:r>
      <w:r>
        <w:rPr>
          <w:spacing w:val="-10"/>
          <w:u w:val="single"/>
        </w:rPr>
        <w:t> </w:t>
      </w:r>
      <w:r>
        <w:rPr>
          <w:u w:val="single"/>
        </w:rPr>
        <w:t>Title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Class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Securities:</w:t>
      </w:r>
      <w:r>
        <w:rPr/>
        <w:t> Common Stock</w:t>
      </w:r>
    </w:p>
    <w:p>
      <w:pPr>
        <w:pStyle w:val="BodyText"/>
        <w:spacing w:line="511" w:lineRule="auto"/>
        <w:ind w:left="340" w:right="8761" w:hanging="240"/>
      </w:pPr>
      <w:r>
        <w:rPr>
          <w:u w:val="single"/>
        </w:rPr>
        <w:t>Item</w:t>
      </w:r>
      <w:r>
        <w:rPr>
          <w:spacing w:val="-12"/>
          <w:u w:val="single"/>
        </w:rPr>
        <w:t> </w:t>
      </w:r>
      <w:r>
        <w:rPr>
          <w:u w:val="single"/>
        </w:rPr>
        <w:t>2(e)</w:t>
      </w:r>
      <w:r>
        <w:rPr>
          <w:spacing w:val="-12"/>
          <w:u w:val="single"/>
        </w:rPr>
        <w:t> </w:t>
      </w:r>
      <w:r>
        <w:rPr>
          <w:u w:val="single"/>
        </w:rPr>
        <w:t>-</w:t>
      </w:r>
      <w:r>
        <w:rPr>
          <w:spacing w:val="-10"/>
          <w:u w:val="single"/>
        </w:rPr>
        <w:t> </w:t>
      </w:r>
      <w:r>
        <w:rPr>
          <w:u w:val="single"/>
        </w:rPr>
        <w:t>CUSIP</w:t>
      </w:r>
      <w:r>
        <w:rPr>
          <w:spacing w:val="-12"/>
          <w:u w:val="single"/>
        </w:rPr>
        <w:t> </w:t>
      </w:r>
      <w:r>
        <w:rPr>
          <w:u w:val="single"/>
        </w:rPr>
        <w:t>Number</w:t>
      </w:r>
      <w:r>
        <w:rPr/>
        <w:t> </w:t>
      </w:r>
      <w:r>
        <w:rPr>
          <w:spacing w:val="-2"/>
        </w:rPr>
        <w:t>92214X106</w:t>
      </w:r>
    </w:p>
    <w:p>
      <w:pPr>
        <w:pStyle w:val="BodyText"/>
        <w:spacing w:line="216" w:lineRule="exact"/>
        <w:ind w:left="100"/>
      </w:pPr>
      <w:r>
        <w:rPr/>
        <w:pict>
          <v:shape style="position:absolute;margin-left:75.529007pt;margin-top:9.509402pt;width:48.6pt;height:.75pt;mso-position-horizontal-relative:page;mso-position-vertical-relative:paragraph;z-index:15730176" id="docshape3" coordorigin="1511,190" coordsize="972,15" path="m2482,190l2438,190,1591,190,1511,190,1511,205,1591,205,2438,205,2482,205,2482,190xe" filled="true" fillcolor="#000000" stroked="false">
            <v:path arrowok="t"/>
            <v:fill type="solid"/>
            <w10:wrap type="none"/>
          </v:shape>
        </w:pict>
      </w:r>
      <w:r>
        <w:rPr>
          <w:u w:val="single"/>
        </w:rPr>
        <w:t>Item</w:t>
      </w:r>
      <w:r>
        <w:rPr>
          <w:spacing w:val="-4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T</w:t>
      </w:r>
      <w:r>
        <w:rPr/>
        <w:t>ype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Filing: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40"/>
      </w:pPr>
      <w:r>
        <w:rPr/>
        <w:t>This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filed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Rule</w:t>
      </w:r>
      <w:r>
        <w:rPr>
          <w:spacing w:val="-1"/>
        </w:rPr>
        <w:t> </w:t>
      </w:r>
      <w:r>
        <w:rPr/>
        <w:t>13d-1.</w:t>
      </w:r>
      <w:r>
        <w:rPr>
          <w:spacing w:val="36"/>
        </w:rPr>
        <w:t> </w:t>
      </w:r>
      <w:r>
        <w:rPr/>
        <w:t>An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adviser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§240.13d-</w:t>
      </w:r>
      <w:r>
        <w:rPr>
          <w:spacing w:val="-2"/>
        </w:rPr>
        <w:t>1(b)(1)(ii)(E).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2"/>
        <w:ind w:left="10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4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Ownership: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40" w:lineRule="auto" w:before="0" w:after="0"/>
        <w:ind w:left="442" w:right="0" w:hanging="249"/>
        <w:jc w:val="left"/>
        <w:rPr>
          <w:sz w:val="19"/>
        </w:rPr>
      </w:pPr>
      <w:r>
        <w:rPr>
          <w:sz w:val="19"/>
        </w:rPr>
        <w:t>Amount</w:t>
      </w:r>
      <w:r>
        <w:rPr>
          <w:spacing w:val="-1"/>
          <w:sz w:val="19"/>
        </w:rPr>
        <w:t> </w:t>
      </w:r>
      <w:r>
        <w:rPr>
          <w:sz w:val="19"/>
        </w:rPr>
        <w:t>Beneficially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Owned: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40" w:lineRule="auto" w:before="0" w:after="0"/>
        <w:ind w:left="463" w:right="0" w:hanging="270"/>
        <w:jc w:val="left"/>
        <w:rPr>
          <w:sz w:val="19"/>
        </w:rPr>
      </w:pPr>
      <w:r>
        <w:rPr>
          <w:sz w:val="19"/>
        </w:rPr>
        <w:t>Percent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Class: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35pt;margin-top:14.923877pt;width:543pt;height:.75pt;mso-position-horizontal-relative:page;mso-position-vertical-relative:paragraph;z-index:-15727616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pgSz w:w="12240" w:h="15840"/>
          <w:pgMar w:top="1120" w:bottom="280" w:left="600" w:right="580"/>
        </w:sectPr>
      </w:pP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77" w:after="0"/>
        <w:ind w:left="645" w:right="0" w:hanging="306"/>
        <w:jc w:val="left"/>
        <w:rPr>
          <w:sz w:val="19"/>
        </w:rPr>
      </w:pPr>
      <w:r>
        <w:rPr>
          <w:sz w:val="19"/>
        </w:rPr>
        <w:t>Number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shares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which</w:t>
      </w:r>
      <w:r>
        <w:rPr>
          <w:spacing w:val="-1"/>
          <w:sz w:val="19"/>
        </w:rPr>
        <w:t> </w:t>
      </w:r>
      <w:r>
        <w:rPr>
          <w:sz w:val="19"/>
        </w:rPr>
        <w:t>such</w:t>
      </w:r>
      <w:r>
        <w:rPr>
          <w:spacing w:val="-1"/>
          <w:sz w:val="19"/>
        </w:rPr>
        <w:t> </w:t>
      </w:r>
      <w:r>
        <w:rPr>
          <w:sz w:val="19"/>
        </w:rPr>
        <w:t>person</w:t>
      </w:r>
      <w:r>
        <w:rPr>
          <w:spacing w:val="-1"/>
          <w:sz w:val="19"/>
        </w:rPr>
        <w:t> </w:t>
      </w:r>
      <w:r>
        <w:rPr>
          <w:spacing w:val="-4"/>
          <w:sz w:val="19"/>
        </w:rPr>
        <w:t>has: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615" w:val="left" w:leader="none"/>
        </w:tabs>
        <w:spacing w:line="240" w:lineRule="auto" w:before="0" w:after="0"/>
        <w:ind w:left="614" w:right="0" w:hanging="275"/>
        <w:jc w:val="left"/>
        <w:rPr>
          <w:sz w:val="19"/>
        </w:rPr>
      </w:pPr>
      <w:r>
        <w:rPr>
          <w:sz w:val="19"/>
        </w:rPr>
        <w:t>sole</w:t>
      </w:r>
      <w:r>
        <w:rPr>
          <w:spacing w:val="-1"/>
          <w:sz w:val="19"/>
        </w:rPr>
        <w:t> </w:t>
      </w:r>
      <w:r>
        <w:rPr>
          <w:sz w:val="19"/>
        </w:rPr>
        <w:t>power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vote</w:t>
      </w:r>
      <w:r>
        <w:rPr>
          <w:spacing w:val="-1"/>
          <w:sz w:val="19"/>
        </w:rPr>
        <w:t> </w:t>
      </w:r>
      <w:r>
        <w:rPr>
          <w:sz w:val="19"/>
        </w:rPr>
        <w:t>or</w:t>
      </w:r>
      <w:r>
        <w:rPr>
          <w:spacing w:val="-1"/>
          <w:sz w:val="19"/>
        </w:rPr>
        <w:t> </w:t>
      </w:r>
      <w:r>
        <w:rPr>
          <w:sz w:val="19"/>
        </w:rPr>
        <w:t>direct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vote: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667" w:val="left" w:leader="none"/>
        </w:tabs>
        <w:spacing w:line="240" w:lineRule="auto" w:before="0" w:after="0"/>
        <w:ind w:left="666" w:right="0" w:hanging="327"/>
        <w:jc w:val="left"/>
        <w:rPr>
          <w:sz w:val="19"/>
        </w:rPr>
      </w:pPr>
      <w:r>
        <w:rPr>
          <w:sz w:val="19"/>
        </w:rPr>
        <w:t>shared</w:t>
      </w:r>
      <w:r>
        <w:rPr>
          <w:spacing w:val="-1"/>
          <w:sz w:val="19"/>
        </w:rPr>
        <w:t> </w:t>
      </w:r>
      <w:r>
        <w:rPr>
          <w:sz w:val="19"/>
        </w:rPr>
        <w:t>power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vote</w:t>
      </w:r>
      <w:r>
        <w:rPr>
          <w:spacing w:val="-1"/>
          <w:sz w:val="19"/>
        </w:rPr>
        <w:t> </w:t>
      </w:r>
      <w:r>
        <w:rPr>
          <w:sz w:val="19"/>
        </w:rPr>
        <w:t>or</w:t>
      </w:r>
      <w:r>
        <w:rPr>
          <w:spacing w:val="-1"/>
          <w:sz w:val="19"/>
        </w:rPr>
        <w:t> </w:t>
      </w:r>
      <w:r>
        <w:rPr>
          <w:sz w:val="19"/>
        </w:rPr>
        <w:t>direct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pacing w:val="-2"/>
          <w:sz w:val="19"/>
        </w:rPr>
        <w:t>vote: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720" w:val="left" w:leader="none"/>
        </w:tabs>
        <w:spacing w:line="240" w:lineRule="auto" w:before="0" w:after="0"/>
        <w:ind w:left="719" w:right="0" w:hanging="380"/>
        <w:jc w:val="left"/>
        <w:rPr>
          <w:sz w:val="19"/>
        </w:rPr>
      </w:pPr>
      <w:r>
        <w:rPr>
          <w:sz w:val="19"/>
        </w:rPr>
        <w:t>sole</w:t>
      </w:r>
      <w:r>
        <w:rPr>
          <w:spacing w:val="-1"/>
          <w:sz w:val="19"/>
        </w:rPr>
        <w:t> </w:t>
      </w:r>
      <w:r>
        <w:rPr>
          <w:sz w:val="19"/>
        </w:rPr>
        <w:t>power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dispose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or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direct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disposition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of: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710" w:val="left" w:leader="none"/>
        </w:tabs>
        <w:spacing w:line="240" w:lineRule="auto" w:before="0" w:after="0"/>
        <w:ind w:left="709" w:right="0" w:hanging="370"/>
        <w:jc w:val="left"/>
        <w:rPr>
          <w:sz w:val="19"/>
        </w:rPr>
      </w:pPr>
      <w:r>
        <w:rPr>
          <w:sz w:val="19"/>
        </w:rPr>
        <w:t>shared</w:t>
      </w:r>
      <w:r>
        <w:rPr>
          <w:spacing w:val="-1"/>
          <w:sz w:val="19"/>
        </w:rPr>
        <w:t> </w:t>
      </w:r>
      <w:r>
        <w:rPr>
          <w:sz w:val="19"/>
        </w:rPr>
        <w:t>power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dispose</w:t>
      </w:r>
      <w:r>
        <w:rPr>
          <w:spacing w:val="-1"/>
          <w:sz w:val="19"/>
        </w:rPr>
        <w:t> </w:t>
      </w:r>
      <w:r>
        <w:rPr>
          <w:sz w:val="19"/>
        </w:rPr>
        <w:t>or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1"/>
          <w:sz w:val="19"/>
        </w:rPr>
        <w:t> </w:t>
      </w:r>
      <w:r>
        <w:rPr>
          <w:sz w:val="19"/>
        </w:rPr>
        <w:t>direct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disposition</w:t>
      </w:r>
      <w:r>
        <w:rPr>
          <w:spacing w:val="-1"/>
          <w:sz w:val="19"/>
        </w:rPr>
        <w:t> </w:t>
      </w:r>
      <w:r>
        <w:rPr>
          <w:spacing w:val="-5"/>
          <w:sz w:val="19"/>
        </w:rPr>
        <w:t>of: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3"/>
        <w:ind w:left="100"/>
      </w:pPr>
      <w:r>
        <w:rPr>
          <w:spacing w:val="-2"/>
          <w:u w:val="single"/>
        </w:rPr>
        <w:t>Comments: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340"/>
      </w:pPr>
      <w:r>
        <w:rPr/>
        <w:t>The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cover</w:t>
      </w:r>
      <w:r>
        <w:rPr>
          <w:spacing w:val="-1"/>
        </w:rPr>
        <w:t> </w:t>
      </w:r>
      <w:r>
        <w:rPr/>
        <w:t>page(s)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>
          <w:spacing w:val="-5"/>
        </w:rPr>
        <w:t>4.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2"/>
        <w:ind w:left="10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5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Ownership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Five</w:t>
      </w:r>
      <w:r>
        <w:rPr>
          <w:spacing w:val="-1"/>
          <w:u w:val="single"/>
        </w:rPr>
        <w:t> </w:t>
      </w:r>
      <w:r>
        <w:rPr>
          <w:u w:val="single"/>
        </w:rPr>
        <w:t>Percent</w:t>
      </w:r>
      <w:r>
        <w:rPr>
          <w:spacing w:val="-1"/>
          <w:u w:val="single"/>
        </w:rPr>
        <w:t> </w:t>
      </w:r>
      <w:r>
        <w:rPr>
          <w:u w:val="single"/>
        </w:rPr>
        <w:t>or</w:t>
      </w:r>
      <w:r>
        <w:rPr>
          <w:spacing w:val="-1"/>
          <w:u w:val="single"/>
        </w:rPr>
        <w:t> </w:t>
      </w:r>
      <w:r>
        <w:rPr>
          <w:u w:val="single"/>
        </w:rPr>
        <w:t>Less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Class: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66" w:lineRule="auto" w:before="1"/>
        <w:ind w:left="100" w:firstLine="240"/>
        <w:rPr>
          <w:rFonts w:ascii="Segoe UI Symbol" w:hAnsi="Segoe UI Symbol"/>
        </w:rPr>
      </w:pPr>
      <w:r>
        <w:rPr/>
        <w:t>If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filed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hereof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ceased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beneficial</w:t>
      </w:r>
      <w:r>
        <w:rPr>
          <w:spacing w:val="-2"/>
        </w:rPr>
        <w:t> </w:t>
      </w:r>
      <w:r>
        <w:rPr/>
        <w:t>owner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more than 5 percent of the class of securities, check the following </w:t>
      </w:r>
      <w:r>
        <w:rPr>
          <w:rFonts w:ascii="Segoe UI Symbol" w:hAnsi="Segoe UI Symbol"/>
        </w:rPr>
        <w:t>☐</w:t>
      </w:r>
    </w:p>
    <w:p>
      <w:pPr>
        <w:pStyle w:val="BodyText"/>
        <w:rPr>
          <w:rFonts w:ascii="Segoe UI Symbol"/>
          <w:sz w:val="9"/>
        </w:rPr>
      </w:pPr>
    </w:p>
    <w:p>
      <w:pPr>
        <w:pStyle w:val="BodyText"/>
        <w:spacing w:before="92"/>
        <w:ind w:left="10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6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Ownership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More</w:t>
      </w:r>
      <w:r>
        <w:rPr>
          <w:spacing w:val="-4"/>
          <w:u w:val="single"/>
        </w:rPr>
        <w:t> </w:t>
      </w:r>
      <w:r>
        <w:rPr>
          <w:u w:val="single"/>
        </w:rPr>
        <w:t>Than</w:t>
      </w:r>
      <w:r>
        <w:rPr>
          <w:spacing w:val="-1"/>
          <w:u w:val="single"/>
        </w:rPr>
        <w:t> </w:t>
      </w:r>
      <w:r>
        <w:rPr>
          <w:u w:val="single"/>
        </w:rPr>
        <w:t>Five</w:t>
      </w:r>
      <w:r>
        <w:rPr>
          <w:spacing w:val="-1"/>
          <w:u w:val="single"/>
        </w:rPr>
        <w:t> </w:t>
      </w:r>
      <w:r>
        <w:rPr>
          <w:u w:val="single"/>
        </w:rPr>
        <w:t>Percent</w:t>
      </w:r>
      <w:r>
        <w:rPr>
          <w:spacing w:val="-1"/>
          <w:u w:val="single"/>
        </w:rPr>
        <w:t> </w:t>
      </w:r>
      <w:r>
        <w:rPr>
          <w:u w:val="single"/>
        </w:rPr>
        <w:t>on</w:t>
      </w:r>
      <w:r>
        <w:rPr>
          <w:spacing w:val="-1"/>
          <w:u w:val="single"/>
        </w:rPr>
        <w:t> </w:t>
      </w:r>
      <w:r>
        <w:rPr>
          <w:u w:val="single"/>
        </w:rPr>
        <w:t>Behalf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1"/>
          <w:u w:val="single"/>
        </w:rPr>
        <w:t> </w:t>
      </w:r>
      <w:r>
        <w:rPr>
          <w:u w:val="single"/>
        </w:rPr>
        <w:t>Another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Person: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100" w:firstLine="240"/>
      </w:pPr>
      <w:r>
        <w:rPr/>
        <w:t>The Vanguard Group, Inc.'s clients, including investment companies registered under the Investment Company</w:t>
      </w:r>
      <w:r>
        <w:rPr>
          <w:spacing w:val="-5"/>
        </w:rPr>
        <w:t> </w:t>
      </w:r>
      <w:r>
        <w:rPr/>
        <w:t>Act of 1940 and other managed</w:t>
      </w:r>
      <w:r>
        <w:rPr>
          <w:spacing w:val="-2"/>
        </w:rPr>
        <w:t> </w:t>
      </w:r>
      <w:r>
        <w:rPr/>
        <w:t>accounts,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receive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direct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receipt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dividends</w:t>
      </w:r>
      <w:r>
        <w:rPr>
          <w:spacing w:val="-2"/>
        </w:rPr>
        <w:t> </w:t>
      </w:r>
      <w:r>
        <w:rPr/>
        <w:t>from,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proceeds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sale</w:t>
      </w:r>
      <w:r>
        <w:rPr>
          <w:spacing w:val="-2"/>
        </w:rPr>
        <w:t> </w:t>
      </w:r>
      <w:r>
        <w:rPr/>
        <w:t>of,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 reported herein.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40"/>
      </w:pPr>
      <w:r>
        <w:rPr/>
        <w:t>No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person's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herein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>
          <w:spacing w:val="-5"/>
        </w:rPr>
        <w:t>5%.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511" w:lineRule="auto" w:before="92"/>
        <w:ind w:left="340" w:hanging="240"/>
      </w:pPr>
      <w:r>
        <w:rPr/>
        <w:pict>
          <v:rect style="position:absolute;margin-left:254.881012pt;margin-top:14.219304pt;width:319.298015pt;height:.75pt;mso-position-horizontal-relative:page;mso-position-vertical-relative:paragraph;z-index:-15828992" id="docshape5" filled="true" fillcolor="#000000" stroked="false">
            <v:fill type="solid"/>
            <w10:wrap type="none"/>
          </v:rect>
        </w:pict>
      </w:r>
      <w:r>
        <w:rPr>
          <w:u w:val="single"/>
        </w:rPr>
        <w:t>Item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Identification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Classification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Subsidiar</w:t>
      </w:r>
      <w:r>
        <w:rPr/>
        <w:t>y</w:t>
      </w:r>
      <w:r>
        <w:rPr>
          <w:spacing w:val="-6"/>
        </w:rPr>
        <w:t> </w:t>
      </w:r>
      <w:r>
        <w:rPr/>
        <w:t>Which</w:t>
      </w:r>
      <w:r>
        <w:rPr>
          <w:spacing w:val="-12"/>
        </w:rPr>
        <w:t> </w:t>
      </w:r>
      <w:r>
        <w:rPr/>
        <w:t>Acquired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Parent</w:t>
      </w:r>
      <w:r>
        <w:rPr>
          <w:spacing w:val="-3"/>
        </w:rPr>
        <w:t> </w:t>
      </w:r>
      <w:r>
        <w:rPr/>
        <w:t>Holding</w:t>
      </w:r>
      <w:r>
        <w:rPr>
          <w:spacing w:val="-3"/>
        </w:rPr>
        <w:t> </w:t>
      </w:r>
      <w:r>
        <w:rPr/>
        <w:t>Company: Not applicable</w:t>
      </w:r>
    </w:p>
    <w:p>
      <w:pPr>
        <w:pStyle w:val="BodyText"/>
        <w:spacing w:line="511" w:lineRule="auto"/>
        <w:ind w:left="340" w:right="5891" w:hanging="240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8</w:t>
      </w:r>
      <w:r>
        <w:rPr>
          <w:spacing w:val="-5"/>
          <w:u w:val="single"/>
        </w:rPr>
        <w:t> </w:t>
      </w:r>
      <w:r>
        <w:rPr>
          <w:u w:val="single"/>
        </w:rPr>
        <w:t>-</w:t>
      </w:r>
      <w:r>
        <w:rPr>
          <w:spacing w:val="-5"/>
          <w:u w:val="single"/>
        </w:rPr>
        <w:t> </w:t>
      </w:r>
      <w:r>
        <w:rPr>
          <w:u w:val="single"/>
        </w:rPr>
        <w:t>Identification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u w:val="single"/>
        </w:rPr>
        <w:t>Classification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Members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Group:</w:t>
      </w:r>
      <w:r>
        <w:rPr/>
        <w:t> Not applicable</w:t>
      </w:r>
    </w:p>
    <w:p>
      <w:pPr>
        <w:pStyle w:val="BodyText"/>
        <w:spacing w:line="511" w:lineRule="auto"/>
        <w:ind w:left="340" w:right="7660" w:hanging="240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9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Notice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Dissolution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Group:</w:t>
      </w:r>
      <w:r>
        <w:rPr/>
        <w:t> Not applicable</w:t>
      </w:r>
    </w:p>
    <w:p>
      <w:pPr>
        <w:pStyle w:val="BodyText"/>
        <w:spacing w:line="216" w:lineRule="exact"/>
        <w:ind w:left="100"/>
      </w:pPr>
      <w:r>
        <w:rPr>
          <w:u w:val="single"/>
        </w:rPr>
        <w:t>Item</w:t>
      </w:r>
      <w:r>
        <w:rPr>
          <w:spacing w:val="-1"/>
          <w:u w:val="single"/>
        </w:rPr>
        <w:t> </w:t>
      </w:r>
      <w:r>
        <w:rPr>
          <w:u w:val="single"/>
        </w:rPr>
        <w:t>10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Certification: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/>
        <w:ind w:left="100" w:right="137" w:firstLine="240"/>
      </w:pPr>
      <w:r>
        <w:rPr/>
        <w:t>By signing below I certify that, to the best of my knowledge and belief, the securities referred to above were acquired and are held in the ordinary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acquired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 of the issuer of the securities and were not acquired in connection with or as a participant in any transaction having that purpose or effect, other than activities solely in connection with a nomination under §240.14a-11.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2"/>
        <w:ind w:left="100"/>
      </w:pPr>
      <w:r>
        <w:rPr>
          <w:spacing w:val="-2"/>
          <w:u w:val="single"/>
        </w:rPr>
        <w:t>S</w:t>
      </w:r>
      <w:r>
        <w:rPr>
          <w:spacing w:val="-2"/>
        </w:rPr>
        <w:t>ig</w:t>
      </w:r>
      <w:r>
        <w:rPr>
          <w:spacing w:val="-2"/>
          <w:u w:val="single"/>
        </w:rPr>
        <w:t>nature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7" w:lineRule="auto" w:before="1"/>
        <w:ind w:left="100" w:right="137" w:firstLine="240"/>
      </w:pPr>
      <w:r>
        <w:rPr/>
        <w:t>After</w:t>
      </w:r>
      <w:r>
        <w:rPr>
          <w:spacing w:val="-2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inquiry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belief,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certify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forth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true, complete and correct.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0"/>
      </w:pPr>
      <w:r>
        <w:rPr/>
        <w:t>Date:</w:t>
      </w:r>
      <w:r>
        <w:rPr>
          <w:spacing w:val="46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0"/>
        <w:rPr>
          <w:sz w:val="21"/>
        </w:rPr>
      </w:pPr>
    </w:p>
    <w:p>
      <w:pPr>
        <w:spacing w:line="249" w:lineRule="auto" w:before="0"/>
        <w:ind w:left="4420" w:right="4571" w:firstLine="0"/>
        <w:jc w:val="left"/>
        <w:rPr>
          <w:sz w:val="20"/>
        </w:rPr>
      </w:pPr>
      <w:r>
        <w:rPr/>
        <w:pict>
          <v:rect style="position:absolute;margin-left:303.220245pt;margin-top:10.085961pt;width:25.275871pt;height:.75pt;mso-position-horizontal-relative:page;mso-position-vertical-relative:paragraph;z-index:15731200" id="docshape6" filled="true" fillcolor="#000000" stroked="false">
            <v:fill type="solid"/>
            <w10:wrap type="none"/>
          </v:rect>
        </w:pict>
      </w:r>
      <w:r>
        <w:rPr>
          <w:sz w:val="20"/>
        </w:rPr>
        <w:t>By</w:t>
      </w:r>
      <w:r>
        <w:rPr>
          <w:sz w:val="20"/>
          <w:u w:val="single"/>
        </w:rPr>
        <w:t> /s/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Ashle</w:t>
      </w:r>
      <w:r>
        <w:rPr>
          <w:sz w:val="20"/>
        </w:rPr>
        <w:t>y Grim Name:</w:t>
      </w:r>
      <w:r>
        <w:rPr>
          <w:spacing w:val="-12"/>
          <w:sz w:val="20"/>
        </w:rPr>
        <w:t> </w:t>
      </w:r>
      <w:r>
        <w:rPr>
          <w:sz w:val="20"/>
        </w:rPr>
        <w:t>Ashley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Grim</w:t>
      </w:r>
    </w:p>
    <w:p>
      <w:pPr>
        <w:spacing w:before="2"/>
        <w:ind w:left="4420" w:right="0" w:firstLine="0"/>
        <w:jc w:val="left"/>
        <w:rPr>
          <w:sz w:val="20"/>
        </w:rPr>
      </w:pPr>
      <w:r>
        <w:rPr>
          <w:sz w:val="20"/>
        </w:rPr>
        <w:t>Title:</w:t>
      </w:r>
      <w:r>
        <w:rPr>
          <w:spacing w:val="45"/>
          <w:sz w:val="20"/>
        </w:rPr>
        <w:t> </w:t>
      </w:r>
      <w:r>
        <w:rPr>
          <w:sz w:val="20"/>
        </w:rPr>
        <w:t>Head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Fund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Administration</w:t>
      </w:r>
    </w:p>
    <w:sectPr>
      <w:pgSz w:w="12240" w:h="15840"/>
      <w:pgMar w:top="11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(%1)"/>
      <w:lvlJc w:val="left"/>
      <w:pPr>
        <w:ind w:left="442" w:hanging="24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614" w:hanging="2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0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0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27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7" w:hanging="2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4801" w:hanging="45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95" w:hanging="45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91" w:hanging="45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6" w:hanging="45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2" w:hanging="45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77" w:hanging="45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3" w:hanging="45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8" w:hanging="45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693" w:hanging="35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6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2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35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7" w:hanging="23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2023-02-09T18:57:19Z</dcterms:created>
  <dcterms:modified xsi:type="dcterms:W3CDTF">2023-02-09T18:57:19Z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