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80D80" w14:textId="77777777" w:rsidR="00827D85" w:rsidRDefault="00000000">
      <w:pPr>
        <w:spacing w:after="0" w:line="259" w:lineRule="auto"/>
        <w:ind w:left="188" w:right="0"/>
        <w:jc w:val="center"/>
      </w:pPr>
      <w:r>
        <w:rPr>
          <w:b/>
          <w:sz w:val="36"/>
        </w:rPr>
        <w:t>UNITED STATES</w:t>
      </w:r>
    </w:p>
    <w:p w14:paraId="390AD6C5" w14:textId="77777777" w:rsidR="00827D85" w:rsidRDefault="00000000">
      <w:pPr>
        <w:spacing w:after="0" w:line="259" w:lineRule="auto"/>
        <w:ind w:left="188" w:right="0"/>
        <w:jc w:val="center"/>
      </w:pPr>
      <w:r>
        <w:rPr>
          <w:b/>
          <w:sz w:val="36"/>
        </w:rPr>
        <w:t>SECURITIES AND EXCHANGE COMMISSION</w:t>
      </w:r>
    </w:p>
    <w:p w14:paraId="6FDE134A" w14:textId="77777777" w:rsidR="00827D85" w:rsidRDefault="00000000">
      <w:pPr>
        <w:spacing w:after="0" w:line="259" w:lineRule="auto"/>
        <w:ind w:left="178" w:right="0" w:firstLine="0"/>
        <w:jc w:val="center"/>
      </w:pPr>
      <w:r>
        <w:rPr>
          <w:b/>
          <w:sz w:val="24"/>
        </w:rPr>
        <w:t>Washington, D.C. 20549</w:t>
      </w:r>
    </w:p>
    <w:p w14:paraId="3596E1EA" w14:textId="77777777" w:rsidR="00827D85" w:rsidRDefault="00000000">
      <w:pPr>
        <w:spacing w:after="0" w:line="259" w:lineRule="auto"/>
        <w:ind w:left="3075" w:right="2887"/>
        <w:jc w:val="center"/>
      </w:pPr>
      <w:r>
        <w:rPr>
          <w:sz w:val="12"/>
        </w:rPr>
        <w:t xml:space="preserve"> ____________________________________________________________ </w:t>
      </w:r>
      <w:r>
        <w:rPr>
          <w:b/>
          <w:sz w:val="36"/>
        </w:rPr>
        <w:t>FORM 10-Q</w:t>
      </w:r>
    </w:p>
    <w:p w14:paraId="7865945D" w14:textId="77777777" w:rsidR="00827D85" w:rsidRDefault="00000000">
      <w:pPr>
        <w:spacing w:after="183" w:line="259" w:lineRule="auto"/>
        <w:ind w:left="3075" w:right="2887"/>
        <w:jc w:val="center"/>
      </w:pPr>
      <w:r>
        <w:rPr>
          <w:sz w:val="12"/>
        </w:rPr>
        <w:t xml:space="preserve"> ____________________________________________________________</w:t>
      </w:r>
    </w:p>
    <w:p w14:paraId="6BF9A320" w14:textId="77777777" w:rsidR="00827D85" w:rsidRDefault="00000000">
      <w:pPr>
        <w:spacing w:after="140" w:line="216" w:lineRule="auto"/>
        <w:ind w:left="474" w:right="0" w:hanging="469"/>
      </w:pPr>
      <w:r>
        <w:rPr>
          <w:rFonts w:ascii="Segoe UI Symbol" w:eastAsia="Segoe UI Symbol" w:hAnsi="Segoe UI Symbol" w:cs="Segoe UI Symbol"/>
          <w:sz w:val="24"/>
        </w:rPr>
        <w:t xml:space="preserve">☒ </w:t>
      </w:r>
      <w:r>
        <w:rPr>
          <w:b/>
          <w:sz w:val="24"/>
        </w:rPr>
        <w:t>QUARTERLY REPORT PURSUANT TO SECTION 13 or 15(d) OF THE SECURITIES EXCHANGE ACT OF 1934</w:t>
      </w:r>
    </w:p>
    <w:p w14:paraId="62F3FFD4" w14:textId="77777777" w:rsidR="00827D85" w:rsidRDefault="00000000">
      <w:pPr>
        <w:spacing w:after="99"/>
        <w:ind w:left="3448" w:right="3260"/>
        <w:jc w:val="center"/>
      </w:pPr>
      <w:r>
        <w:rPr>
          <w:b/>
        </w:rPr>
        <w:t>For the quarterly period ended April 2, 2021 or</w:t>
      </w:r>
    </w:p>
    <w:p w14:paraId="45AA55EF" w14:textId="77777777" w:rsidR="00827D85" w:rsidRDefault="00000000">
      <w:pPr>
        <w:spacing w:after="140" w:line="216" w:lineRule="auto"/>
        <w:ind w:left="474" w:right="0" w:hanging="469"/>
      </w:pPr>
      <w:r>
        <w:rPr>
          <w:rFonts w:ascii="Segoe UI Symbol" w:eastAsia="Segoe UI Symbol" w:hAnsi="Segoe UI Symbol" w:cs="Segoe UI Symbol"/>
          <w:sz w:val="24"/>
        </w:rPr>
        <w:t xml:space="preserve">☐ </w:t>
      </w:r>
      <w:r>
        <w:rPr>
          <w:b/>
          <w:sz w:val="24"/>
        </w:rPr>
        <w:t>TRANSITION REPORT PURSUANT TO SECTION 13 or 15(d) OF THE SECURITIES EXCHANGE ACT OF 1934</w:t>
      </w:r>
    </w:p>
    <w:p w14:paraId="32AF9D92" w14:textId="77777777" w:rsidR="00827D85" w:rsidRDefault="00000000">
      <w:pPr>
        <w:spacing w:after="64"/>
        <w:ind w:left="1193" w:right="908"/>
        <w:jc w:val="center"/>
      </w:pPr>
      <w:r>
        <w:rPr>
          <w:b/>
        </w:rPr>
        <w:t xml:space="preserve">For the transition period from                      to                     </w:t>
      </w:r>
    </w:p>
    <w:p w14:paraId="163CCB86" w14:textId="77777777" w:rsidR="00827D85" w:rsidRDefault="00000000">
      <w:pPr>
        <w:spacing w:after="2"/>
        <w:ind w:left="1193" w:right="1005"/>
        <w:jc w:val="center"/>
      </w:pPr>
      <w:r>
        <w:rPr>
          <w:b/>
        </w:rPr>
        <w:t>Commission File Number 001-37860</w:t>
      </w:r>
    </w:p>
    <w:p w14:paraId="35589338" w14:textId="77777777" w:rsidR="00827D85" w:rsidRDefault="00000000">
      <w:pPr>
        <w:spacing w:after="0" w:line="259" w:lineRule="auto"/>
        <w:ind w:left="3075" w:right="2917"/>
        <w:jc w:val="center"/>
      </w:pPr>
      <w:r>
        <w:rPr>
          <w:sz w:val="12"/>
        </w:rPr>
        <w:t xml:space="preserve"> ____________________________________________________________ </w:t>
      </w:r>
    </w:p>
    <w:p w14:paraId="2214A662" w14:textId="77777777" w:rsidR="00827D85" w:rsidRDefault="00000000">
      <w:pPr>
        <w:spacing w:after="230" w:line="259" w:lineRule="auto"/>
        <w:ind w:left="3000" w:right="0" w:firstLine="0"/>
      </w:pPr>
      <w:r>
        <w:rPr>
          <w:noProof/>
        </w:rPr>
        <w:drawing>
          <wp:inline distT="0" distB="0" distL="0" distR="0" wp14:anchorId="7326C526" wp14:editId="316631ED">
            <wp:extent cx="3095625" cy="695325"/>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7"/>
                    <a:stretch>
                      <a:fillRect/>
                    </a:stretch>
                  </pic:blipFill>
                  <pic:spPr>
                    <a:xfrm>
                      <a:off x="0" y="0"/>
                      <a:ext cx="3095625" cy="695325"/>
                    </a:xfrm>
                    <a:prstGeom prst="rect">
                      <a:avLst/>
                    </a:prstGeom>
                  </pic:spPr>
                </pic:pic>
              </a:graphicData>
            </a:graphic>
          </wp:inline>
        </w:drawing>
      </w:r>
    </w:p>
    <w:tbl>
      <w:tblPr>
        <w:tblStyle w:val="TableGrid"/>
        <w:tblpPr w:vertAnchor="page" w:horzAnchor="page" w:tblpX="720" w:tblpY="13529"/>
        <w:tblOverlap w:val="never"/>
        <w:tblW w:w="10225" w:type="dxa"/>
        <w:tblInd w:w="0" w:type="dxa"/>
        <w:tblCellMar>
          <w:top w:w="0" w:type="dxa"/>
          <w:left w:w="0" w:type="dxa"/>
          <w:bottom w:w="0" w:type="dxa"/>
          <w:right w:w="0" w:type="dxa"/>
        </w:tblCellMar>
        <w:tblLook w:val="04A0" w:firstRow="1" w:lastRow="0" w:firstColumn="1" w:lastColumn="0" w:noHBand="0" w:noVBand="1"/>
      </w:tblPr>
      <w:tblGrid>
        <w:gridCol w:w="10052"/>
        <w:gridCol w:w="173"/>
      </w:tblGrid>
      <w:tr w:rsidR="00827D85" w14:paraId="302330C3" w14:textId="77777777">
        <w:trPr>
          <w:trHeight w:val="270"/>
        </w:trPr>
        <w:tc>
          <w:tcPr>
            <w:tcW w:w="10053" w:type="dxa"/>
            <w:tcBorders>
              <w:top w:val="nil"/>
              <w:left w:val="nil"/>
              <w:bottom w:val="nil"/>
              <w:right w:val="nil"/>
            </w:tcBorders>
          </w:tcPr>
          <w:p w14:paraId="0D3FCBAE" w14:textId="77777777" w:rsidR="00827D85" w:rsidRDefault="00000000">
            <w:pPr>
              <w:tabs>
                <w:tab w:val="center" w:pos="3904"/>
                <w:tab w:val="center" w:pos="6777"/>
              </w:tabs>
              <w:spacing w:after="0" w:line="259" w:lineRule="auto"/>
              <w:ind w:left="0" w:right="0" w:firstLine="0"/>
            </w:pPr>
            <w:r>
              <w:rPr>
                <w:sz w:val="18"/>
              </w:rPr>
              <w:t>Large Accelerated filer</w:t>
            </w:r>
            <w:r>
              <w:rPr>
                <w:sz w:val="18"/>
              </w:rPr>
              <w:tab/>
            </w:r>
            <w:r>
              <w:rPr>
                <w:rFonts w:ascii="Segoe UI Symbol" w:eastAsia="Segoe UI Symbol" w:hAnsi="Segoe UI Symbol" w:cs="Segoe UI Symbol"/>
              </w:rPr>
              <w:t>☒</w:t>
            </w:r>
            <w:r>
              <w:rPr>
                <w:rFonts w:ascii="Segoe UI Symbol" w:eastAsia="Segoe UI Symbol" w:hAnsi="Segoe UI Symbol" w:cs="Segoe UI Symbol"/>
              </w:rPr>
              <w:tab/>
            </w:r>
            <w:r>
              <w:rPr>
                <w:sz w:val="18"/>
              </w:rPr>
              <w:t>Accelerated filer</w:t>
            </w:r>
          </w:p>
        </w:tc>
        <w:tc>
          <w:tcPr>
            <w:tcW w:w="172" w:type="dxa"/>
            <w:tcBorders>
              <w:top w:val="nil"/>
              <w:left w:val="nil"/>
              <w:bottom w:val="nil"/>
              <w:right w:val="nil"/>
            </w:tcBorders>
          </w:tcPr>
          <w:p w14:paraId="63759006" w14:textId="77777777" w:rsidR="00827D85" w:rsidRDefault="00000000">
            <w:pPr>
              <w:spacing w:after="0" w:line="259" w:lineRule="auto"/>
              <w:ind w:left="0" w:right="0" w:firstLine="0"/>
              <w:jc w:val="both"/>
            </w:pPr>
            <w:r>
              <w:rPr>
                <w:rFonts w:ascii="Segoe UI Symbol" w:eastAsia="Segoe UI Symbol" w:hAnsi="Segoe UI Symbol" w:cs="Segoe UI Symbol"/>
              </w:rPr>
              <w:t>☐</w:t>
            </w:r>
          </w:p>
        </w:tc>
      </w:tr>
      <w:tr w:rsidR="00827D85" w14:paraId="3CC45C4F" w14:textId="77777777">
        <w:trPr>
          <w:trHeight w:val="338"/>
        </w:trPr>
        <w:tc>
          <w:tcPr>
            <w:tcW w:w="10053" w:type="dxa"/>
            <w:tcBorders>
              <w:top w:val="nil"/>
              <w:left w:val="nil"/>
              <w:bottom w:val="nil"/>
              <w:right w:val="nil"/>
            </w:tcBorders>
          </w:tcPr>
          <w:p w14:paraId="511288F9" w14:textId="77777777" w:rsidR="00827D85" w:rsidRDefault="00000000">
            <w:pPr>
              <w:tabs>
                <w:tab w:val="center" w:pos="3904"/>
                <w:tab w:val="center" w:pos="7160"/>
              </w:tabs>
              <w:spacing w:after="0" w:line="259" w:lineRule="auto"/>
              <w:ind w:left="0" w:right="0" w:firstLine="0"/>
            </w:pPr>
            <w:r>
              <w:rPr>
                <w:sz w:val="18"/>
              </w:rPr>
              <w:t>Non-Accelerated filer</w:t>
            </w:r>
            <w:r>
              <w:rPr>
                <w:sz w:val="18"/>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sz w:val="18"/>
              </w:rPr>
              <w:t>Smaller reporting company</w:t>
            </w:r>
          </w:p>
        </w:tc>
        <w:tc>
          <w:tcPr>
            <w:tcW w:w="172" w:type="dxa"/>
            <w:tcBorders>
              <w:top w:val="nil"/>
              <w:left w:val="nil"/>
              <w:bottom w:val="nil"/>
              <w:right w:val="nil"/>
            </w:tcBorders>
          </w:tcPr>
          <w:p w14:paraId="4F1D9405" w14:textId="77777777" w:rsidR="00827D85" w:rsidRDefault="00000000">
            <w:pPr>
              <w:spacing w:after="0" w:line="259" w:lineRule="auto"/>
              <w:ind w:left="0" w:right="0" w:firstLine="0"/>
              <w:jc w:val="both"/>
            </w:pPr>
            <w:r>
              <w:rPr>
                <w:rFonts w:ascii="Segoe UI Symbol" w:eastAsia="Segoe UI Symbol" w:hAnsi="Segoe UI Symbol" w:cs="Segoe UI Symbol"/>
              </w:rPr>
              <w:t>☐</w:t>
            </w:r>
          </w:p>
        </w:tc>
      </w:tr>
      <w:tr w:rsidR="00827D85" w14:paraId="1004385E" w14:textId="77777777">
        <w:trPr>
          <w:trHeight w:val="617"/>
        </w:trPr>
        <w:tc>
          <w:tcPr>
            <w:tcW w:w="10053" w:type="dxa"/>
            <w:tcBorders>
              <w:top w:val="nil"/>
              <w:left w:val="nil"/>
              <w:bottom w:val="nil"/>
              <w:right w:val="nil"/>
            </w:tcBorders>
            <w:vAlign w:val="bottom"/>
          </w:tcPr>
          <w:p w14:paraId="54160A08" w14:textId="77777777" w:rsidR="00827D85" w:rsidRDefault="00000000">
            <w:pPr>
              <w:spacing w:after="135" w:line="259" w:lineRule="auto"/>
              <w:ind w:left="6175" w:right="0" w:firstLine="0"/>
            </w:pPr>
            <w:r>
              <w:rPr>
                <w:sz w:val="18"/>
              </w:rPr>
              <w:t>Emerging growth company</w:t>
            </w:r>
          </w:p>
          <w:p w14:paraId="6C8BABBF" w14:textId="77777777" w:rsidR="00827D85" w:rsidRDefault="00000000">
            <w:pPr>
              <w:spacing w:after="0" w:line="259" w:lineRule="auto"/>
              <w:ind w:left="0" w:right="0" w:firstLine="0"/>
            </w:pPr>
            <w:r>
              <w:rPr>
                <w:sz w:val="18"/>
              </w:rPr>
              <w:t>If an emerging growth company, indicate by check mark if the registrant has elected not to use the extended transition period for</w:t>
            </w:r>
          </w:p>
        </w:tc>
        <w:tc>
          <w:tcPr>
            <w:tcW w:w="172" w:type="dxa"/>
            <w:tcBorders>
              <w:top w:val="nil"/>
              <w:left w:val="nil"/>
              <w:bottom w:val="nil"/>
              <w:right w:val="nil"/>
            </w:tcBorders>
          </w:tcPr>
          <w:p w14:paraId="4548AC3B" w14:textId="77777777" w:rsidR="00827D85" w:rsidRDefault="00000000">
            <w:pPr>
              <w:spacing w:after="0" w:line="259" w:lineRule="auto"/>
              <w:ind w:left="0" w:right="0" w:firstLine="0"/>
              <w:jc w:val="both"/>
            </w:pPr>
            <w:r>
              <w:rPr>
                <w:rFonts w:ascii="Segoe UI Symbol" w:eastAsia="Segoe UI Symbol" w:hAnsi="Segoe UI Symbol" w:cs="Segoe UI Symbol"/>
              </w:rPr>
              <w:t>☐</w:t>
            </w:r>
          </w:p>
        </w:tc>
      </w:tr>
      <w:tr w:rsidR="00827D85" w14:paraId="6A712BF9" w14:textId="77777777">
        <w:trPr>
          <w:trHeight w:val="190"/>
        </w:trPr>
        <w:tc>
          <w:tcPr>
            <w:tcW w:w="10053" w:type="dxa"/>
            <w:tcBorders>
              <w:top w:val="nil"/>
              <w:left w:val="nil"/>
              <w:bottom w:val="nil"/>
              <w:right w:val="nil"/>
            </w:tcBorders>
          </w:tcPr>
          <w:p w14:paraId="0CF314F7" w14:textId="77777777" w:rsidR="00827D85" w:rsidRDefault="00000000">
            <w:pPr>
              <w:spacing w:after="0" w:line="259" w:lineRule="auto"/>
              <w:ind w:left="0" w:right="0" w:firstLine="0"/>
            </w:pPr>
            <w:r>
              <w:rPr>
                <w:sz w:val="18"/>
              </w:rPr>
              <w:lastRenderedPageBreak/>
              <w:t>complying with any new or revised financial accounting standards provided pursuant to Section 13(a) of the Exchange Act.</w:t>
            </w:r>
          </w:p>
        </w:tc>
        <w:tc>
          <w:tcPr>
            <w:tcW w:w="172" w:type="dxa"/>
            <w:tcBorders>
              <w:top w:val="nil"/>
              <w:left w:val="nil"/>
              <w:bottom w:val="nil"/>
              <w:right w:val="nil"/>
            </w:tcBorders>
          </w:tcPr>
          <w:p w14:paraId="6477FEA7" w14:textId="77777777" w:rsidR="00827D85" w:rsidRDefault="00000000">
            <w:pPr>
              <w:spacing w:after="0" w:line="259" w:lineRule="auto"/>
              <w:ind w:left="0" w:right="0" w:firstLine="0"/>
              <w:jc w:val="both"/>
            </w:pPr>
            <w:r>
              <w:rPr>
                <w:rFonts w:ascii="Segoe UI Symbol" w:eastAsia="Segoe UI Symbol" w:hAnsi="Segoe UI Symbol" w:cs="Segoe UI Symbol"/>
              </w:rPr>
              <w:t>☐</w:t>
            </w:r>
          </w:p>
        </w:tc>
      </w:tr>
    </w:tbl>
    <w:p w14:paraId="12B0F176" w14:textId="77777777" w:rsidR="00827D85" w:rsidRDefault="00000000">
      <w:pPr>
        <w:spacing w:after="0" w:line="259" w:lineRule="auto"/>
        <w:ind w:left="178" w:right="0" w:firstLine="0"/>
        <w:jc w:val="center"/>
      </w:pPr>
      <w:r>
        <w:rPr>
          <w:b/>
          <w:sz w:val="48"/>
        </w:rPr>
        <w:t>VAREX IMAGING CORPORATION</w:t>
      </w:r>
    </w:p>
    <w:p w14:paraId="292BF4F7" w14:textId="77777777" w:rsidR="00827D85" w:rsidRDefault="00000000">
      <w:pPr>
        <w:spacing w:after="2"/>
        <w:ind w:left="1193" w:right="1005"/>
        <w:jc w:val="center"/>
      </w:pPr>
      <w:r>
        <w:rPr>
          <w:b/>
        </w:rPr>
        <w:t>(Exact name of registrant as specified in its charter)</w:t>
      </w:r>
    </w:p>
    <w:p w14:paraId="16616AF2" w14:textId="77777777" w:rsidR="00827D85" w:rsidRDefault="00000000">
      <w:pPr>
        <w:spacing w:after="148" w:line="259" w:lineRule="auto"/>
        <w:ind w:left="3075" w:right="2917"/>
        <w:jc w:val="center"/>
      </w:pPr>
      <w:r>
        <w:rPr>
          <w:sz w:val="12"/>
        </w:rPr>
        <w:t xml:space="preserve"> ____________________________________________________________ </w:t>
      </w:r>
    </w:p>
    <w:p w14:paraId="325076C5" w14:textId="77777777" w:rsidR="00827D85" w:rsidRDefault="00000000">
      <w:pPr>
        <w:pStyle w:val="Heading1"/>
        <w:tabs>
          <w:tab w:val="center" w:pos="2174"/>
          <w:tab w:val="center" w:pos="8685"/>
        </w:tabs>
        <w:spacing w:after="42"/>
        <w:ind w:left="0" w:right="0" w:firstLine="0"/>
      </w:pPr>
      <w:r>
        <w:rPr>
          <w:rFonts w:ascii="Calibri" w:eastAsia="Calibri" w:hAnsi="Calibri" w:cs="Calibri"/>
          <w:b w:val="0"/>
          <w:sz w:val="22"/>
        </w:rPr>
        <w:tab/>
      </w:r>
      <w:r>
        <w:t>Delaware</w:t>
      </w:r>
      <w:r>
        <w:tab/>
        <w:t>81-3434516</w:t>
      </w:r>
    </w:p>
    <w:p w14:paraId="53E92787" w14:textId="77777777" w:rsidR="00827D85" w:rsidRDefault="00000000">
      <w:pPr>
        <w:spacing w:after="404" w:line="259" w:lineRule="auto"/>
        <w:ind w:left="717" w:right="949"/>
        <w:jc w:val="center"/>
      </w:pPr>
      <w:r>
        <w:rPr>
          <w:b/>
          <w:sz w:val="16"/>
        </w:rPr>
        <w:t>(State or other jurisdiction of</w:t>
      </w:r>
      <w:r>
        <w:rPr>
          <w:b/>
          <w:sz w:val="16"/>
        </w:rPr>
        <w:tab/>
        <w:t>(I.R.S. Employer incorporation or organization)</w:t>
      </w:r>
      <w:r>
        <w:rPr>
          <w:b/>
          <w:sz w:val="16"/>
        </w:rPr>
        <w:tab/>
        <w:t>Identification Number)</w:t>
      </w:r>
    </w:p>
    <w:p w14:paraId="329E3638" w14:textId="77777777" w:rsidR="00827D85" w:rsidRDefault="00000000">
      <w:pPr>
        <w:pStyle w:val="Heading1"/>
        <w:tabs>
          <w:tab w:val="center" w:pos="2174"/>
          <w:tab w:val="center" w:pos="8685"/>
        </w:tabs>
        <w:spacing w:after="60"/>
        <w:ind w:left="0" w:right="0" w:firstLine="0"/>
      </w:pPr>
      <w:r>
        <w:rPr>
          <w:rFonts w:ascii="Calibri" w:eastAsia="Calibri" w:hAnsi="Calibri" w:cs="Calibri"/>
          <w:b w:val="0"/>
          <w:sz w:val="22"/>
        </w:rPr>
        <w:tab/>
      </w:r>
      <w:r>
        <w:t>1678 S. Pioneer Road, Salt Lake City, Utah</w:t>
      </w:r>
      <w:r>
        <w:tab/>
        <w:t>84104</w:t>
      </w:r>
    </w:p>
    <w:p w14:paraId="7A92C374" w14:textId="77777777" w:rsidR="00827D85" w:rsidRDefault="00000000">
      <w:pPr>
        <w:tabs>
          <w:tab w:val="center" w:pos="2174"/>
          <w:tab w:val="center" w:pos="8685"/>
        </w:tabs>
        <w:spacing w:after="179" w:line="259" w:lineRule="auto"/>
        <w:ind w:left="0" w:right="0" w:firstLine="0"/>
      </w:pPr>
      <w:r>
        <w:rPr>
          <w:rFonts w:ascii="Calibri" w:eastAsia="Calibri" w:hAnsi="Calibri" w:cs="Calibri"/>
          <w:sz w:val="22"/>
        </w:rPr>
        <w:tab/>
      </w:r>
      <w:r>
        <w:rPr>
          <w:b/>
          <w:sz w:val="16"/>
        </w:rPr>
        <w:t>(Address of principal executive offices)</w:t>
      </w:r>
      <w:r>
        <w:rPr>
          <w:b/>
          <w:sz w:val="16"/>
        </w:rPr>
        <w:tab/>
        <w:t>(Zip Code)</w:t>
      </w:r>
    </w:p>
    <w:p w14:paraId="6B61336C" w14:textId="77777777" w:rsidR="00827D85" w:rsidRDefault="00000000">
      <w:pPr>
        <w:spacing w:after="2"/>
        <w:ind w:left="1193" w:right="1006"/>
        <w:jc w:val="center"/>
      </w:pPr>
      <w:r>
        <w:rPr>
          <w:b/>
        </w:rPr>
        <w:t>(801) 972-5000</w:t>
      </w:r>
    </w:p>
    <w:p w14:paraId="0AFEA0DC" w14:textId="77777777" w:rsidR="00827D85" w:rsidRDefault="00000000">
      <w:pPr>
        <w:pStyle w:val="Heading2"/>
        <w:spacing w:line="259" w:lineRule="auto"/>
        <w:ind w:left="3380" w:right="3192"/>
        <w:jc w:val="center"/>
      </w:pPr>
      <w:r>
        <w:rPr>
          <w:sz w:val="16"/>
        </w:rPr>
        <w:t>(Registrant’s telephone number, including area code)</w:t>
      </w:r>
    </w:p>
    <w:p w14:paraId="656DDDAE" w14:textId="77777777" w:rsidR="00827D85" w:rsidRDefault="00000000">
      <w:pPr>
        <w:spacing w:after="180" w:line="259" w:lineRule="auto"/>
        <w:ind w:left="3075" w:right="2917"/>
        <w:jc w:val="center"/>
      </w:pPr>
      <w:r>
        <w:rPr>
          <w:sz w:val="12"/>
        </w:rPr>
        <w:t xml:space="preserve"> ____________________________________________________________ </w:t>
      </w:r>
    </w:p>
    <w:p w14:paraId="42DE3A2C" w14:textId="77777777" w:rsidR="00827D85" w:rsidRDefault="00000000">
      <w:pPr>
        <w:spacing w:after="0" w:line="265" w:lineRule="auto"/>
        <w:ind w:left="188" w:right="0"/>
        <w:jc w:val="center"/>
      </w:pPr>
      <w:r>
        <w:rPr>
          <w:b/>
          <w:sz w:val="18"/>
        </w:rPr>
        <w:t>Securities registered pursuant to Section 12(b) of the Act:</w:t>
      </w:r>
    </w:p>
    <w:tbl>
      <w:tblPr>
        <w:tblStyle w:val="TableGrid"/>
        <w:tblW w:w="10845" w:type="dxa"/>
        <w:tblInd w:w="8" w:type="dxa"/>
        <w:tblCellMar>
          <w:top w:w="63" w:type="dxa"/>
          <w:left w:w="115" w:type="dxa"/>
          <w:bottom w:w="0" w:type="dxa"/>
          <w:right w:w="115" w:type="dxa"/>
        </w:tblCellMar>
        <w:tblLook w:val="04A0" w:firstRow="1" w:lastRow="0" w:firstColumn="1" w:lastColumn="0" w:noHBand="0" w:noVBand="1"/>
      </w:tblPr>
      <w:tblGrid>
        <w:gridCol w:w="4080"/>
        <w:gridCol w:w="2670"/>
        <w:gridCol w:w="4095"/>
      </w:tblGrid>
      <w:tr w:rsidR="00827D85" w14:paraId="0C2BEF9C" w14:textId="77777777">
        <w:trPr>
          <w:trHeight w:val="270"/>
        </w:trPr>
        <w:tc>
          <w:tcPr>
            <w:tcW w:w="4080" w:type="dxa"/>
            <w:tcBorders>
              <w:top w:val="single" w:sz="6" w:space="0" w:color="000000"/>
              <w:left w:val="single" w:sz="6" w:space="0" w:color="000000"/>
              <w:bottom w:val="single" w:sz="6" w:space="0" w:color="000000"/>
              <w:right w:val="single" w:sz="6" w:space="0" w:color="000000"/>
            </w:tcBorders>
          </w:tcPr>
          <w:p w14:paraId="626A7B48" w14:textId="77777777" w:rsidR="00827D85" w:rsidRDefault="00000000">
            <w:pPr>
              <w:spacing w:after="0" w:line="259" w:lineRule="auto"/>
              <w:ind w:left="0" w:right="3" w:firstLine="0"/>
              <w:jc w:val="center"/>
            </w:pPr>
            <w:r>
              <w:rPr>
                <w:b/>
                <w:sz w:val="18"/>
              </w:rPr>
              <w:t>Title of each class</w:t>
            </w:r>
          </w:p>
        </w:tc>
        <w:tc>
          <w:tcPr>
            <w:tcW w:w="2670" w:type="dxa"/>
            <w:tcBorders>
              <w:top w:val="single" w:sz="6" w:space="0" w:color="000000"/>
              <w:left w:val="single" w:sz="6" w:space="0" w:color="000000"/>
              <w:bottom w:val="single" w:sz="6" w:space="0" w:color="000000"/>
              <w:right w:val="single" w:sz="6" w:space="0" w:color="000000"/>
            </w:tcBorders>
          </w:tcPr>
          <w:p w14:paraId="2A085612" w14:textId="77777777" w:rsidR="00827D85" w:rsidRDefault="00000000">
            <w:pPr>
              <w:spacing w:after="0" w:line="259" w:lineRule="auto"/>
              <w:ind w:left="0" w:right="2" w:firstLine="0"/>
              <w:jc w:val="center"/>
            </w:pPr>
            <w:r>
              <w:rPr>
                <w:b/>
                <w:sz w:val="18"/>
              </w:rPr>
              <w:t>Trading Symbol(s)</w:t>
            </w:r>
          </w:p>
        </w:tc>
        <w:tc>
          <w:tcPr>
            <w:tcW w:w="4095" w:type="dxa"/>
            <w:tcBorders>
              <w:top w:val="single" w:sz="6" w:space="0" w:color="000000"/>
              <w:left w:val="single" w:sz="6" w:space="0" w:color="000000"/>
              <w:bottom w:val="single" w:sz="6" w:space="0" w:color="000000"/>
              <w:right w:val="single" w:sz="6" w:space="0" w:color="000000"/>
            </w:tcBorders>
          </w:tcPr>
          <w:p w14:paraId="1CDAAD02" w14:textId="77777777" w:rsidR="00827D85" w:rsidRDefault="00000000">
            <w:pPr>
              <w:spacing w:after="0" w:line="259" w:lineRule="auto"/>
              <w:ind w:left="1" w:right="0" w:firstLine="0"/>
              <w:jc w:val="center"/>
            </w:pPr>
            <w:r>
              <w:rPr>
                <w:b/>
                <w:sz w:val="18"/>
              </w:rPr>
              <w:t>Name of each exchange on which registered</w:t>
            </w:r>
          </w:p>
        </w:tc>
      </w:tr>
      <w:tr w:rsidR="00827D85" w14:paraId="12E0197C" w14:textId="77777777">
        <w:trPr>
          <w:trHeight w:val="285"/>
        </w:trPr>
        <w:tc>
          <w:tcPr>
            <w:tcW w:w="4080" w:type="dxa"/>
            <w:tcBorders>
              <w:top w:val="single" w:sz="6" w:space="0" w:color="000000"/>
              <w:left w:val="single" w:sz="6" w:space="0" w:color="000000"/>
              <w:bottom w:val="single" w:sz="6" w:space="0" w:color="000000"/>
              <w:right w:val="single" w:sz="6" w:space="0" w:color="000000"/>
            </w:tcBorders>
          </w:tcPr>
          <w:p w14:paraId="0C93EAE6" w14:textId="77777777" w:rsidR="00827D85" w:rsidRDefault="00000000">
            <w:pPr>
              <w:spacing w:after="0" w:line="259" w:lineRule="auto"/>
              <w:ind w:left="0" w:right="3" w:firstLine="0"/>
              <w:jc w:val="center"/>
            </w:pPr>
            <w:r>
              <w:rPr>
                <w:sz w:val="18"/>
              </w:rPr>
              <w:t>Common Stock</w:t>
            </w:r>
          </w:p>
        </w:tc>
        <w:tc>
          <w:tcPr>
            <w:tcW w:w="2670" w:type="dxa"/>
            <w:tcBorders>
              <w:top w:val="single" w:sz="6" w:space="0" w:color="000000"/>
              <w:left w:val="single" w:sz="6" w:space="0" w:color="000000"/>
              <w:bottom w:val="single" w:sz="6" w:space="0" w:color="000000"/>
              <w:right w:val="single" w:sz="6" w:space="0" w:color="000000"/>
            </w:tcBorders>
          </w:tcPr>
          <w:p w14:paraId="21A72803" w14:textId="77777777" w:rsidR="00827D85" w:rsidRDefault="00000000">
            <w:pPr>
              <w:spacing w:after="0" w:line="259" w:lineRule="auto"/>
              <w:ind w:left="0" w:right="2" w:firstLine="0"/>
              <w:jc w:val="center"/>
            </w:pPr>
            <w:r>
              <w:rPr>
                <w:sz w:val="18"/>
              </w:rPr>
              <w:t>VREX</w:t>
            </w:r>
          </w:p>
        </w:tc>
        <w:tc>
          <w:tcPr>
            <w:tcW w:w="4095" w:type="dxa"/>
            <w:tcBorders>
              <w:top w:val="single" w:sz="6" w:space="0" w:color="000000"/>
              <w:left w:val="single" w:sz="6" w:space="0" w:color="000000"/>
              <w:bottom w:val="single" w:sz="6" w:space="0" w:color="000000"/>
              <w:right w:val="single" w:sz="6" w:space="0" w:color="000000"/>
            </w:tcBorders>
          </w:tcPr>
          <w:p w14:paraId="24B6C63F" w14:textId="77777777" w:rsidR="00827D85" w:rsidRDefault="00000000">
            <w:pPr>
              <w:spacing w:after="0" w:line="259" w:lineRule="auto"/>
              <w:ind w:left="1" w:right="0" w:firstLine="0"/>
              <w:jc w:val="center"/>
            </w:pPr>
            <w:r>
              <w:rPr>
                <w:sz w:val="18"/>
              </w:rPr>
              <w:t>The Nasdaq Global Select Market</w:t>
            </w:r>
          </w:p>
        </w:tc>
      </w:tr>
    </w:tbl>
    <w:p w14:paraId="3A3E5F2C" w14:textId="77777777" w:rsidR="00827D85" w:rsidRDefault="00000000">
      <w:pPr>
        <w:spacing w:after="91" w:line="270" w:lineRule="auto"/>
        <w:ind w:left="12" w:right="0" w:firstLine="585"/>
      </w:pPr>
      <w:r>
        <w:rPr>
          <w:sz w:val="18"/>
        </w:rPr>
        <w:t xml:space="preserve">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w:t>
      </w:r>
      <w:r>
        <w:rPr>
          <w:rFonts w:ascii="Wingdings" w:eastAsia="Wingdings" w:hAnsi="Wingdings" w:cs="Wingdings"/>
          <w:sz w:val="18"/>
        </w:rPr>
        <w:t xml:space="preserve"> </w:t>
      </w:r>
      <w:r>
        <w:rPr>
          <w:rFonts w:ascii="Segoe UI Symbol" w:eastAsia="Segoe UI Symbol" w:hAnsi="Segoe UI Symbol" w:cs="Segoe UI Symbol"/>
          <w:sz w:val="18"/>
        </w:rPr>
        <w:t>☒</w:t>
      </w:r>
      <w:r>
        <w:rPr>
          <w:rFonts w:ascii="Wingdings" w:eastAsia="Wingdings" w:hAnsi="Wingdings" w:cs="Wingdings"/>
          <w:sz w:val="18"/>
        </w:rPr>
        <w:t xml:space="preserve"> </w:t>
      </w:r>
      <w:r>
        <w:rPr>
          <w:sz w:val="18"/>
        </w:rPr>
        <w:t xml:space="preserve">No  </w:t>
      </w:r>
      <w:r>
        <w:rPr>
          <w:rFonts w:ascii="Wingdings" w:eastAsia="Wingdings" w:hAnsi="Wingdings" w:cs="Wingdings"/>
          <w:sz w:val="18"/>
        </w:rPr>
        <w:t xml:space="preserve"> </w:t>
      </w:r>
      <w:r>
        <w:rPr>
          <w:rFonts w:ascii="Segoe UI Symbol" w:eastAsia="Segoe UI Symbol" w:hAnsi="Segoe UI Symbol" w:cs="Segoe UI Symbol"/>
          <w:sz w:val="18"/>
        </w:rPr>
        <w:t>☐</w:t>
      </w:r>
      <w:r>
        <w:rPr>
          <w:sz w:val="18"/>
        </w:rPr>
        <w:t xml:space="preserve">     </w:t>
      </w:r>
    </w:p>
    <w:p w14:paraId="05D5EC83" w14:textId="77777777" w:rsidR="00827D85" w:rsidRDefault="00000000">
      <w:pPr>
        <w:spacing w:after="97" w:line="239" w:lineRule="auto"/>
        <w:ind w:left="0" w:right="43" w:firstLine="630"/>
        <w:jc w:val="both"/>
      </w:pPr>
      <w:r>
        <w:rPr>
          <w:sz w:val="18"/>
        </w:rPr>
        <w:t xml:space="preserve">Indicate by check mark whether the registrant has submitted electronically every Interactive Data File required to be submitted pursuant to Rule 405 of Regulation S-T (§232.405 of this chapter) during the preceding 12 months (or for such shorter period that the registrant was required to submit such files).     Yes  </w:t>
      </w:r>
      <w:r>
        <w:rPr>
          <w:rFonts w:ascii="Wingdings" w:eastAsia="Wingdings" w:hAnsi="Wingdings" w:cs="Wingdings"/>
          <w:sz w:val="18"/>
        </w:rPr>
        <w:t xml:space="preserve"> </w:t>
      </w:r>
      <w:r>
        <w:rPr>
          <w:rFonts w:ascii="Segoe UI Symbol" w:eastAsia="Segoe UI Symbol" w:hAnsi="Segoe UI Symbol" w:cs="Segoe UI Symbol"/>
          <w:sz w:val="18"/>
        </w:rPr>
        <w:t>☒</w:t>
      </w:r>
      <w:r>
        <w:rPr>
          <w:sz w:val="18"/>
        </w:rPr>
        <w:t xml:space="preserve">     No  </w:t>
      </w:r>
      <w:r>
        <w:rPr>
          <w:rFonts w:ascii="Wingdings" w:eastAsia="Wingdings" w:hAnsi="Wingdings" w:cs="Wingdings"/>
          <w:sz w:val="18"/>
        </w:rPr>
        <w:t xml:space="preserve"> </w:t>
      </w:r>
      <w:r>
        <w:rPr>
          <w:rFonts w:ascii="Segoe UI Symbol" w:eastAsia="Segoe UI Symbol" w:hAnsi="Segoe UI Symbol" w:cs="Segoe UI Symbol"/>
          <w:sz w:val="18"/>
        </w:rPr>
        <w:t>☐</w:t>
      </w:r>
    </w:p>
    <w:p w14:paraId="7ADF02AD" w14:textId="77777777" w:rsidR="00827D85" w:rsidRDefault="00000000">
      <w:pPr>
        <w:spacing w:after="4" w:line="270" w:lineRule="auto"/>
        <w:ind w:left="12" w:right="0" w:firstLine="585"/>
      </w:pPr>
      <w:r>
        <w:rPr>
          <w:sz w:val="18"/>
        </w:rPr>
        <w:t>Indicate by check mark whether the registrant is a large accelerated filer, an accelerated filer, a non-accelerated filer, a smaller reporting company, or an emerging growth company. See the definitions of “large accelerated filer,” “accelerated filer,” “smaller reporting company,” and “emerging growth company” in Rule 12b-2 of the Exchange Act.</w:t>
      </w:r>
    </w:p>
    <w:p w14:paraId="5876A3AD" w14:textId="77777777" w:rsidR="00827D85" w:rsidRDefault="00000000">
      <w:pPr>
        <w:spacing w:after="130" w:line="409" w:lineRule="auto"/>
        <w:ind w:left="22" w:right="1135"/>
      </w:pPr>
      <w:r>
        <w:rPr>
          <w:sz w:val="18"/>
        </w:rPr>
        <w:t xml:space="preserve">Indicate by check mark whether the registrant is a shell company (as defined in Rule 12b-2 of the Exchange Act).  Yes  </w:t>
      </w:r>
      <w:r>
        <w:rPr>
          <w:rFonts w:ascii="Segoe UI Symbol" w:eastAsia="Segoe UI Symbol" w:hAnsi="Segoe UI Symbol" w:cs="Segoe UI Symbol"/>
        </w:rPr>
        <w:t>☐</w:t>
      </w:r>
      <w:r>
        <w:rPr>
          <w:sz w:val="18"/>
        </w:rPr>
        <w:t xml:space="preserve">  No  </w:t>
      </w:r>
      <w:r>
        <w:rPr>
          <w:rFonts w:ascii="Segoe UI Symbol" w:eastAsia="Segoe UI Symbol" w:hAnsi="Segoe UI Symbol" w:cs="Segoe UI Symbol"/>
        </w:rPr>
        <w:t xml:space="preserve">☒ </w:t>
      </w:r>
      <w:r>
        <w:rPr>
          <w:sz w:val="18"/>
        </w:rPr>
        <w:t>As of April 27, 2021, there were 39.3 million shares of the registrant’s common stock outstanding.</w:t>
      </w:r>
    </w:p>
    <w:p w14:paraId="5A72155D" w14:textId="77777777" w:rsidR="00827D85" w:rsidRDefault="00000000">
      <w:pPr>
        <w:spacing w:after="0" w:line="259" w:lineRule="auto"/>
        <w:ind w:left="0" w:right="-178" w:firstLine="0"/>
      </w:pPr>
      <w:r>
        <w:rPr>
          <w:rFonts w:ascii="Calibri" w:eastAsia="Calibri" w:hAnsi="Calibri" w:cs="Calibri"/>
          <w:noProof/>
          <w:sz w:val="22"/>
        </w:rPr>
        <mc:AlternateContent>
          <mc:Choice Requires="wpg">
            <w:drawing>
              <wp:inline distT="0" distB="0" distL="0" distR="0" wp14:anchorId="389612F6" wp14:editId="7062343E">
                <wp:extent cx="6896100" cy="19050"/>
                <wp:effectExtent l="0" t="0" r="0" b="0"/>
                <wp:docPr id="106784" name="Group 10678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588" name="Shape 14758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589" name="Shape 14758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8" name="Shape 15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9" name="Shape 15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6784" style="width:543pt;height:1.5pt;mso-position-horizontal-relative:char;mso-position-vertical-relative:line" coordsize="68961,190">
                <v:shape id="Shape 147590" style="position:absolute;width:68961;height:95;left:0;top:0;" coordsize="6896100,9525" path="m0,0l6896100,0l6896100,9525l0,9525l0,0">
                  <v:stroke weight="0pt" endcap="flat" joinstyle="miter" miterlimit="10" on="false" color="#000000" opacity="0"/>
                  <v:fill on="true" color="#9a9a9a"/>
                </v:shape>
                <v:shape id="Shape 147591" style="position:absolute;width:68961;height:95;left:0;top:95;" coordsize="6896100,9525" path="m0,0l6896100,0l6896100,9525l0,9525l0,0">
                  <v:stroke weight="0pt" endcap="flat" joinstyle="miter" miterlimit="10" on="false" color="#000000" opacity="0"/>
                  <v:fill on="true" color="#eeeeee"/>
                </v:shape>
                <v:shape id="Shape 158" style="position:absolute;width:95;height:190;left:68865;top:0;" coordsize="9525,19050" path="m9525,0l9525,19050l0,19050l0,9525l9525,0x">
                  <v:stroke weight="0pt" endcap="flat" joinstyle="miter" miterlimit="10" on="false" color="#000000" opacity="0"/>
                  <v:fill on="true" color="#eeeeee"/>
                </v:shape>
                <v:shape id="Shape 15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5AA71BE" w14:textId="77777777" w:rsidR="00827D85" w:rsidRDefault="00827D85">
      <w:pPr>
        <w:spacing w:after="0" w:line="259" w:lineRule="auto"/>
        <w:ind w:left="-700" w:right="381" w:firstLine="0"/>
      </w:pPr>
    </w:p>
    <w:p w14:paraId="56DA6183" w14:textId="77777777" w:rsidR="00827D85" w:rsidRDefault="00000000">
      <w:pPr>
        <w:spacing w:after="160" w:line="259" w:lineRule="auto"/>
        <w:ind w:left="0" w:right="0" w:firstLine="0"/>
      </w:pPr>
      <w:r>
        <w:rPr>
          <w:b/>
        </w:rPr>
        <w:t>VAREX IMAGING CORPORATION</w:t>
      </w:r>
    </w:p>
    <w:p w14:paraId="12DBB01D" w14:textId="77777777" w:rsidR="00827D85" w:rsidRDefault="00000000">
      <w:pPr>
        <w:spacing w:after="160" w:line="259" w:lineRule="auto"/>
        <w:ind w:left="0" w:right="0" w:firstLine="0"/>
      </w:pPr>
      <w:r>
        <w:rPr>
          <w:b/>
        </w:rPr>
        <w:t>FORM 10-Q for the Quarter Ended April 2, 2021</w:t>
      </w:r>
    </w:p>
    <w:p w14:paraId="110013FE" w14:textId="77777777" w:rsidR="00827D85" w:rsidRDefault="00000000">
      <w:pPr>
        <w:spacing w:after="160" w:line="259" w:lineRule="auto"/>
        <w:ind w:left="0" w:right="0" w:firstLine="0"/>
      </w:pPr>
      <w:r>
        <w:rPr>
          <w:b/>
        </w:rPr>
        <w:t>INDEX</w:t>
      </w:r>
    </w:p>
    <w:p w14:paraId="4B0BA761" w14:textId="77777777" w:rsidR="00827D85" w:rsidRDefault="00000000">
      <w:pPr>
        <w:spacing w:after="160" w:line="259" w:lineRule="auto"/>
        <w:ind w:left="0" w:right="0" w:firstLine="0"/>
      </w:pPr>
      <w:r>
        <w:rPr>
          <w:sz w:val="24"/>
        </w:rPr>
        <w:t xml:space="preserve"> </w:t>
      </w:r>
    </w:p>
    <w:p w14:paraId="1920FF3F" w14:textId="77777777" w:rsidR="00827D85" w:rsidRDefault="00000000">
      <w:pPr>
        <w:tabs>
          <w:tab w:val="center" w:pos="2146"/>
          <w:tab w:val="center" w:pos="10201"/>
        </w:tabs>
        <w:spacing w:after="160" w:line="259" w:lineRule="auto"/>
        <w:ind w:left="0" w:right="0" w:firstLine="0"/>
      </w:pPr>
      <w:r>
        <w:rPr>
          <w:b/>
          <w:color w:val="0000FF"/>
          <w:u w:val="single" w:color="0000FF"/>
        </w:rPr>
        <w:t>Part I.</w:t>
      </w:r>
      <w:r>
        <w:rPr>
          <w:b/>
          <w:color w:val="0000FF"/>
          <w:u w:val="single" w:color="0000FF"/>
        </w:rPr>
        <w:tab/>
      </w:r>
      <w:r>
        <w:rPr>
          <w:color w:val="0000FF"/>
          <w:u w:val="single" w:color="0000FF"/>
        </w:rPr>
        <w:t>Financial Information</w:t>
      </w:r>
      <w:r>
        <w:rPr>
          <w:color w:val="0000FF"/>
          <w:u w:val="single" w:color="0000FF"/>
        </w:rPr>
        <w:tab/>
        <w:t>2</w:t>
      </w:r>
    </w:p>
    <w:p w14:paraId="21ECC08C" w14:textId="77777777" w:rsidR="00827D85" w:rsidRDefault="00000000">
      <w:pPr>
        <w:tabs>
          <w:tab w:val="center" w:pos="2548"/>
          <w:tab w:val="center" w:pos="10201"/>
        </w:tabs>
        <w:spacing w:after="160" w:line="259" w:lineRule="auto"/>
        <w:ind w:left="0" w:right="0" w:firstLine="0"/>
      </w:pPr>
      <w:r>
        <w:rPr>
          <w:color w:val="0000FF"/>
          <w:u w:val="single" w:color="0000FF"/>
        </w:rPr>
        <w:t>Item 1.</w:t>
      </w:r>
      <w:r>
        <w:rPr>
          <w:color w:val="0000FF"/>
          <w:u w:val="single" w:color="0000FF"/>
        </w:rPr>
        <w:tab/>
        <w:t>Unaudited Financial Statements</w:t>
      </w:r>
      <w:r>
        <w:rPr>
          <w:color w:val="0000FF"/>
          <w:u w:val="single" w:color="0000FF"/>
        </w:rPr>
        <w:tab/>
        <w:t>2</w:t>
      </w:r>
    </w:p>
    <w:p w14:paraId="12A3783B" w14:textId="77777777" w:rsidR="00827D85" w:rsidRDefault="00000000">
      <w:pPr>
        <w:tabs>
          <w:tab w:val="center" w:pos="3304"/>
          <w:tab w:val="center" w:pos="10201"/>
        </w:tabs>
        <w:spacing w:after="160" w:line="259" w:lineRule="auto"/>
        <w:ind w:left="0" w:right="0" w:firstLine="0"/>
      </w:pPr>
      <w:r>
        <w:rPr>
          <w:rFonts w:ascii="Calibri" w:eastAsia="Calibri" w:hAnsi="Calibri" w:cs="Calibri"/>
          <w:sz w:val="22"/>
        </w:rPr>
        <w:tab/>
      </w:r>
      <w:r>
        <w:rPr>
          <w:color w:val="0000FF"/>
          <w:u w:val="single" w:color="0000FF"/>
        </w:rPr>
        <w:t>Condensed Consolidated Statements of O</w:t>
      </w:r>
      <w:r>
        <w:rPr>
          <w:color w:val="0000FF"/>
        </w:rPr>
        <w:t>p</w:t>
      </w:r>
      <w:r>
        <w:rPr>
          <w:color w:val="0000FF"/>
          <w:u w:val="single" w:color="0000FF"/>
        </w:rPr>
        <w:t>erations</w:t>
      </w:r>
      <w:r>
        <w:rPr>
          <w:color w:val="0000FF"/>
          <w:u w:val="single" w:color="0000FF"/>
        </w:rPr>
        <w:tab/>
        <w:t>2</w:t>
      </w:r>
    </w:p>
    <w:p w14:paraId="244819D8" w14:textId="77777777" w:rsidR="00827D85" w:rsidRDefault="00000000">
      <w:pPr>
        <w:tabs>
          <w:tab w:val="center" w:pos="3706"/>
          <w:tab w:val="center" w:pos="10201"/>
        </w:tabs>
        <w:spacing w:after="160" w:line="259" w:lineRule="auto"/>
        <w:ind w:left="0" w:right="0" w:firstLine="0"/>
      </w:pPr>
      <w:r>
        <w:rPr>
          <w:rFonts w:ascii="Calibri" w:eastAsia="Calibri" w:hAnsi="Calibri" w:cs="Calibri"/>
          <w:sz w:val="22"/>
        </w:rPr>
        <w:tab/>
      </w:r>
      <w:r>
        <w:rPr>
          <w:color w:val="0000FF"/>
          <w:u w:val="single" w:color="0000FF"/>
        </w:rPr>
        <w:t>Condensed Consolidated Statements of Com</w:t>
      </w:r>
      <w:r>
        <w:rPr>
          <w:color w:val="0000FF"/>
        </w:rPr>
        <w:t>p</w:t>
      </w:r>
      <w:r>
        <w:rPr>
          <w:color w:val="0000FF"/>
          <w:u w:val="single" w:color="0000FF"/>
        </w:rPr>
        <w:t>rehensive Loss</w:t>
      </w:r>
      <w:r>
        <w:rPr>
          <w:color w:val="0000FF"/>
          <w:u w:val="single" w:color="0000FF"/>
        </w:rPr>
        <w:tab/>
        <w:t>3</w:t>
      </w:r>
    </w:p>
    <w:p w14:paraId="7D1445F6" w14:textId="77777777" w:rsidR="00827D85" w:rsidRDefault="00000000">
      <w:pPr>
        <w:tabs>
          <w:tab w:val="center" w:pos="2901"/>
          <w:tab w:val="center" w:pos="10201"/>
        </w:tabs>
        <w:spacing w:after="160" w:line="259" w:lineRule="auto"/>
        <w:ind w:left="0" w:right="0" w:firstLine="0"/>
      </w:pPr>
      <w:r>
        <w:rPr>
          <w:rFonts w:ascii="Calibri" w:eastAsia="Calibri" w:hAnsi="Calibri" w:cs="Calibri"/>
          <w:sz w:val="22"/>
        </w:rPr>
        <w:tab/>
      </w:r>
      <w:r>
        <w:rPr>
          <w:color w:val="0000FF"/>
          <w:u w:val="single" w:color="0000FF"/>
        </w:rPr>
        <w:t>Condensed Consolidated Balance Sheets</w:t>
      </w:r>
      <w:r>
        <w:rPr>
          <w:color w:val="0000FF"/>
          <w:u w:val="single" w:color="0000FF"/>
        </w:rPr>
        <w:tab/>
        <w:t>4</w:t>
      </w:r>
    </w:p>
    <w:p w14:paraId="0DCCEE0C" w14:textId="77777777" w:rsidR="00827D85" w:rsidRDefault="00000000">
      <w:pPr>
        <w:tabs>
          <w:tab w:val="center" w:pos="3334"/>
          <w:tab w:val="center" w:pos="10201"/>
        </w:tabs>
        <w:spacing w:after="160" w:line="259" w:lineRule="auto"/>
        <w:ind w:left="0" w:right="0" w:firstLine="0"/>
      </w:pPr>
      <w:r>
        <w:rPr>
          <w:rFonts w:ascii="Calibri" w:eastAsia="Calibri" w:hAnsi="Calibri" w:cs="Calibri"/>
          <w:sz w:val="22"/>
        </w:rPr>
        <w:tab/>
      </w:r>
      <w:r>
        <w:rPr>
          <w:color w:val="0000FF"/>
          <w:u w:val="single" w:color="0000FF"/>
        </w:rPr>
        <w:t>Condensed Consolidated Statements of Cash Flows</w:t>
      </w:r>
      <w:r>
        <w:rPr>
          <w:color w:val="0000FF"/>
          <w:u w:val="single" w:color="0000FF"/>
        </w:rPr>
        <w:tab/>
        <w:t>5</w:t>
      </w:r>
    </w:p>
    <w:p w14:paraId="09D5099F" w14:textId="77777777" w:rsidR="00827D85" w:rsidRDefault="00000000">
      <w:pPr>
        <w:tabs>
          <w:tab w:val="center" w:pos="3131"/>
          <w:tab w:val="center" w:pos="10201"/>
        </w:tabs>
        <w:spacing w:after="160" w:line="259" w:lineRule="auto"/>
        <w:ind w:left="0" w:right="0" w:firstLine="0"/>
      </w:pPr>
      <w:r>
        <w:rPr>
          <w:rFonts w:ascii="Calibri" w:eastAsia="Calibri" w:hAnsi="Calibri" w:cs="Calibri"/>
          <w:sz w:val="22"/>
        </w:rPr>
        <w:tab/>
      </w:r>
      <w:r>
        <w:rPr>
          <w:color w:val="0000FF"/>
          <w:u w:val="single" w:color="0000FF"/>
        </w:rPr>
        <w:t>Condensed Consolidated Statements of E</w:t>
      </w:r>
      <w:r>
        <w:rPr>
          <w:color w:val="0000FF"/>
        </w:rPr>
        <w:t>q</w:t>
      </w:r>
      <w:r>
        <w:rPr>
          <w:color w:val="0000FF"/>
          <w:u w:val="single" w:color="0000FF"/>
        </w:rPr>
        <w:t>uity</w:t>
      </w:r>
      <w:r>
        <w:rPr>
          <w:color w:val="0000FF"/>
          <w:u w:val="single" w:color="0000FF"/>
        </w:rPr>
        <w:tab/>
        <w:t>6</w:t>
      </w:r>
    </w:p>
    <w:p w14:paraId="4CDEC246" w14:textId="77777777" w:rsidR="00827D85" w:rsidRDefault="00000000">
      <w:pPr>
        <w:tabs>
          <w:tab w:val="center" w:pos="3637"/>
          <w:tab w:val="center" w:pos="10201"/>
        </w:tabs>
        <w:spacing w:after="160" w:line="259" w:lineRule="auto"/>
        <w:ind w:left="0" w:right="0" w:firstLine="0"/>
      </w:pPr>
      <w:r>
        <w:rPr>
          <w:rFonts w:ascii="Calibri" w:eastAsia="Calibri" w:hAnsi="Calibri" w:cs="Calibri"/>
          <w:sz w:val="22"/>
        </w:rPr>
        <w:tab/>
      </w:r>
      <w:r>
        <w:rPr>
          <w:color w:val="0000FF"/>
          <w:u w:val="single" w:color="0000FF"/>
        </w:rPr>
        <w:t>Notes to the Condensed Consolidated Financial Statements</w:t>
      </w:r>
      <w:r>
        <w:rPr>
          <w:color w:val="0000FF"/>
          <w:u w:val="single" w:color="0000FF"/>
        </w:rPr>
        <w:tab/>
        <w:t>8</w:t>
      </w:r>
    </w:p>
    <w:p w14:paraId="18CFC309" w14:textId="77777777" w:rsidR="00827D85" w:rsidRDefault="00000000">
      <w:pPr>
        <w:tabs>
          <w:tab w:val="center" w:pos="4853"/>
          <w:tab w:val="center" w:pos="10201"/>
        </w:tabs>
        <w:spacing w:after="160" w:line="259" w:lineRule="auto"/>
        <w:ind w:left="0" w:right="0" w:firstLine="0"/>
      </w:pPr>
      <w:r>
        <w:rPr>
          <w:color w:val="0000FF"/>
          <w:u w:val="single" w:color="0000FF"/>
        </w:rPr>
        <w:t>Item 2.</w:t>
      </w:r>
      <w:r>
        <w:rPr>
          <w:color w:val="0000FF"/>
          <w:u w:val="single" w:color="0000FF"/>
        </w:rPr>
        <w:tab/>
        <w:t>Mana</w:t>
      </w:r>
      <w:r>
        <w:rPr>
          <w:color w:val="0000FF"/>
        </w:rPr>
        <w:t>g</w:t>
      </w:r>
      <w:r>
        <w:rPr>
          <w:color w:val="0000FF"/>
          <w:u w:val="single" w:color="0000FF"/>
        </w:rPr>
        <w:t>ement’s Discussion and Anal</w:t>
      </w:r>
      <w:r>
        <w:rPr>
          <w:color w:val="0000FF"/>
        </w:rPr>
        <w:t>y</w:t>
      </w:r>
      <w:r>
        <w:rPr>
          <w:color w:val="0000FF"/>
          <w:u w:val="single" w:color="0000FF"/>
        </w:rPr>
        <w:t>sis of Financial Condition and Results of O</w:t>
      </w:r>
      <w:r>
        <w:rPr>
          <w:color w:val="0000FF"/>
        </w:rPr>
        <w:t>p</w:t>
      </w:r>
      <w:r>
        <w:rPr>
          <w:color w:val="0000FF"/>
          <w:u w:val="single" w:color="0000FF"/>
        </w:rPr>
        <w:t>erations</w:t>
      </w:r>
      <w:r>
        <w:rPr>
          <w:color w:val="0000FF"/>
          <w:u w:val="single" w:color="0000FF"/>
        </w:rPr>
        <w:tab/>
        <w:t>27</w:t>
      </w:r>
    </w:p>
    <w:p w14:paraId="7579EE4F" w14:textId="77777777" w:rsidR="00827D85" w:rsidRDefault="00000000">
      <w:pPr>
        <w:tabs>
          <w:tab w:val="center" w:pos="3687"/>
          <w:tab w:val="center" w:pos="10201"/>
        </w:tabs>
        <w:spacing w:after="160" w:line="259" w:lineRule="auto"/>
        <w:ind w:left="0" w:right="0" w:firstLine="0"/>
      </w:pPr>
      <w:r>
        <w:rPr>
          <w:color w:val="0000FF"/>
          <w:u w:val="single" w:color="0000FF"/>
        </w:rPr>
        <w:t>Item 3.</w:t>
      </w:r>
      <w:r>
        <w:rPr>
          <w:color w:val="0000FF"/>
          <w:u w:val="single" w:color="0000FF"/>
        </w:rPr>
        <w:tab/>
        <w:t xml:space="preserve">Quantitative and </w:t>
      </w:r>
      <w:r>
        <w:rPr>
          <w:color w:val="0000FF"/>
        </w:rPr>
        <w:t>Q</w:t>
      </w:r>
      <w:r>
        <w:rPr>
          <w:color w:val="0000FF"/>
          <w:u w:val="single" w:color="0000FF"/>
        </w:rPr>
        <w:t>ualitative Disclosures About Market Risk</w:t>
      </w:r>
      <w:r>
        <w:rPr>
          <w:color w:val="0000FF"/>
          <w:u w:val="single" w:color="0000FF"/>
        </w:rPr>
        <w:tab/>
        <w:t>36</w:t>
      </w:r>
    </w:p>
    <w:p w14:paraId="61B835D2" w14:textId="77777777" w:rsidR="00827D85" w:rsidRDefault="00000000">
      <w:pPr>
        <w:tabs>
          <w:tab w:val="center" w:pos="2254"/>
          <w:tab w:val="center" w:pos="10201"/>
        </w:tabs>
        <w:spacing w:after="160" w:line="259" w:lineRule="auto"/>
        <w:ind w:left="0" w:right="0" w:firstLine="0"/>
      </w:pPr>
      <w:r>
        <w:rPr>
          <w:color w:val="0000FF"/>
          <w:u w:val="single" w:color="0000FF"/>
        </w:rPr>
        <w:t>Item 4.</w:t>
      </w:r>
      <w:r>
        <w:rPr>
          <w:color w:val="0000FF"/>
          <w:u w:val="single" w:color="0000FF"/>
        </w:rPr>
        <w:tab/>
        <w:t>Controls and Procedures</w:t>
      </w:r>
      <w:r>
        <w:rPr>
          <w:color w:val="0000FF"/>
          <w:u w:val="single" w:color="0000FF"/>
        </w:rPr>
        <w:tab/>
        <w:t>37</w:t>
      </w:r>
    </w:p>
    <w:p w14:paraId="72F5B37F" w14:textId="77777777" w:rsidR="00827D85" w:rsidRDefault="00000000">
      <w:pPr>
        <w:tabs>
          <w:tab w:val="center" w:pos="2001"/>
          <w:tab w:val="center" w:pos="10201"/>
        </w:tabs>
        <w:spacing w:after="160" w:line="259" w:lineRule="auto"/>
        <w:ind w:left="0" w:right="0" w:firstLine="0"/>
      </w:pPr>
      <w:r>
        <w:rPr>
          <w:b/>
          <w:color w:val="0000FF"/>
          <w:u w:val="single" w:color="0000FF"/>
        </w:rPr>
        <w:t>Part II.</w:t>
      </w:r>
      <w:r>
        <w:rPr>
          <w:b/>
          <w:color w:val="0000FF"/>
          <w:u w:val="single" w:color="0000FF"/>
        </w:rPr>
        <w:tab/>
      </w:r>
      <w:r>
        <w:rPr>
          <w:color w:val="0000FF"/>
          <w:u w:val="single" w:color="0000FF"/>
        </w:rPr>
        <w:t>Other Information</w:t>
      </w:r>
      <w:r>
        <w:rPr>
          <w:color w:val="0000FF"/>
          <w:u w:val="single" w:color="0000FF"/>
        </w:rPr>
        <w:tab/>
        <w:t>39</w:t>
      </w:r>
    </w:p>
    <w:p w14:paraId="56F3F2CA" w14:textId="77777777" w:rsidR="00827D85" w:rsidRDefault="00000000">
      <w:pPr>
        <w:tabs>
          <w:tab w:val="center" w:pos="2012"/>
          <w:tab w:val="center" w:pos="10201"/>
        </w:tabs>
        <w:spacing w:after="160" w:line="259" w:lineRule="auto"/>
        <w:ind w:left="0" w:right="0" w:firstLine="0"/>
      </w:pPr>
      <w:r>
        <w:rPr>
          <w:color w:val="0000FF"/>
          <w:u w:val="single" w:color="0000FF"/>
        </w:rPr>
        <w:t>Item 1.</w:t>
      </w:r>
      <w:r>
        <w:rPr>
          <w:color w:val="0000FF"/>
          <w:u w:val="single" w:color="0000FF"/>
        </w:rPr>
        <w:tab/>
        <w:t>Le</w:t>
      </w:r>
      <w:r>
        <w:rPr>
          <w:color w:val="0000FF"/>
        </w:rPr>
        <w:t>g</w:t>
      </w:r>
      <w:r>
        <w:rPr>
          <w:color w:val="0000FF"/>
          <w:u w:val="single" w:color="0000FF"/>
        </w:rPr>
        <w:t>al Proceedin</w:t>
      </w:r>
      <w:r>
        <w:rPr>
          <w:color w:val="0000FF"/>
        </w:rPr>
        <w:t>g</w:t>
      </w:r>
      <w:r>
        <w:rPr>
          <w:color w:val="0000FF"/>
          <w:u w:val="single" w:color="0000FF"/>
        </w:rPr>
        <w:t>s</w:t>
      </w:r>
      <w:r>
        <w:rPr>
          <w:color w:val="0000FF"/>
          <w:u w:val="single" w:color="0000FF"/>
        </w:rPr>
        <w:tab/>
        <w:t>39</w:t>
      </w:r>
    </w:p>
    <w:p w14:paraId="67B61FB3" w14:textId="77777777" w:rsidR="00827D85" w:rsidRDefault="00000000">
      <w:pPr>
        <w:tabs>
          <w:tab w:val="center" w:pos="1774"/>
          <w:tab w:val="center" w:pos="10201"/>
        </w:tabs>
        <w:spacing w:after="160" w:line="259" w:lineRule="auto"/>
        <w:ind w:left="0" w:right="0" w:firstLine="0"/>
      </w:pPr>
      <w:r>
        <w:rPr>
          <w:color w:val="0000FF"/>
          <w:u w:val="single" w:color="0000FF"/>
        </w:rPr>
        <w:t>Item 1A.</w:t>
      </w:r>
      <w:r>
        <w:rPr>
          <w:color w:val="0000FF"/>
          <w:u w:val="single" w:color="0000FF"/>
        </w:rPr>
        <w:tab/>
        <w:t>Risk Factors</w:t>
      </w:r>
      <w:r>
        <w:rPr>
          <w:color w:val="0000FF"/>
          <w:u w:val="single" w:color="0000FF"/>
        </w:rPr>
        <w:tab/>
        <w:t>39</w:t>
      </w:r>
    </w:p>
    <w:p w14:paraId="50EAFA95" w14:textId="77777777" w:rsidR="00827D85" w:rsidRDefault="00000000">
      <w:pPr>
        <w:tabs>
          <w:tab w:val="center" w:pos="3686"/>
          <w:tab w:val="center" w:pos="10201"/>
        </w:tabs>
        <w:spacing w:after="160" w:line="259" w:lineRule="auto"/>
        <w:ind w:left="0" w:right="0" w:firstLine="0"/>
      </w:pPr>
      <w:r>
        <w:rPr>
          <w:color w:val="0000FF"/>
          <w:u w:val="single" w:color="0000FF"/>
        </w:rPr>
        <w:t>Item 2.</w:t>
      </w:r>
      <w:r>
        <w:rPr>
          <w:color w:val="0000FF"/>
          <w:u w:val="single" w:color="0000FF"/>
        </w:rPr>
        <w:tab/>
        <w:t>Unre</w:t>
      </w:r>
      <w:r>
        <w:rPr>
          <w:color w:val="0000FF"/>
        </w:rPr>
        <w:t>g</w:t>
      </w:r>
      <w:r>
        <w:rPr>
          <w:color w:val="0000FF"/>
          <w:u w:val="single" w:color="0000FF"/>
        </w:rPr>
        <w:t>istered Sales of E</w:t>
      </w:r>
      <w:r>
        <w:rPr>
          <w:color w:val="0000FF"/>
        </w:rPr>
        <w:t>q</w:t>
      </w:r>
      <w:r>
        <w:rPr>
          <w:color w:val="0000FF"/>
          <w:u w:val="single" w:color="0000FF"/>
        </w:rPr>
        <w:t>uit</w:t>
      </w:r>
      <w:r>
        <w:rPr>
          <w:color w:val="0000FF"/>
        </w:rPr>
        <w:t>y</w:t>
      </w:r>
      <w:r>
        <w:rPr>
          <w:color w:val="0000FF"/>
          <w:u w:val="single" w:color="0000FF"/>
        </w:rPr>
        <w:t xml:space="preserve"> Securities and Use of Proceeds</w:t>
      </w:r>
      <w:r>
        <w:rPr>
          <w:color w:val="0000FF"/>
          <w:u w:val="single" w:color="0000FF"/>
        </w:rPr>
        <w:tab/>
        <w:t>63</w:t>
      </w:r>
    </w:p>
    <w:p w14:paraId="619BF6D3" w14:textId="77777777" w:rsidR="00827D85" w:rsidRDefault="00000000">
      <w:pPr>
        <w:tabs>
          <w:tab w:val="center" w:pos="2562"/>
          <w:tab w:val="center" w:pos="10201"/>
        </w:tabs>
        <w:spacing w:after="160" w:line="259" w:lineRule="auto"/>
        <w:ind w:left="0" w:right="0" w:firstLine="0"/>
      </w:pPr>
      <w:r>
        <w:rPr>
          <w:color w:val="0000FF"/>
          <w:u w:val="single" w:color="0000FF"/>
        </w:rPr>
        <w:t>Item 3.</w:t>
      </w:r>
      <w:r>
        <w:rPr>
          <w:color w:val="0000FF"/>
          <w:u w:val="single" w:color="0000FF"/>
        </w:rPr>
        <w:tab/>
        <w:t>Defaults U</w:t>
      </w:r>
      <w:r>
        <w:rPr>
          <w:color w:val="0000FF"/>
        </w:rPr>
        <w:t>p</w:t>
      </w:r>
      <w:r>
        <w:rPr>
          <w:color w:val="0000FF"/>
          <w:u w:val="single" w:color="0000FF"/>
        </w:rPr>
        <w:t>on Senior Securities</w:t>
      </w:r>
      <w:r>
        <w:rPr>
          <w:color w:val="0000FF"/>
          <w:u w:val="single" w:color="0000FF"/>
        </w:rPr>
        <w:tab/>
        <w:t>63</w:t>
      </w:r>
    </w:p>
    <w:p w14:paraId="3758EE8B" w14:textId="77777777" w:rsidR="00827D85" w:rsidRDefault="00000000">
      <w:pPr>
        <w:tabs>
          <w:tab w:val="center" w:pos="2254"/>
          <w:tab w:val="center" w:pos="10201"/>
        </w:tabs>
        <w:spacing w:after="160" w:line="259" w:lineRule="auto"/>
        <w:ind w:left="0" w:right="0" w:firstLine="0"/>
      </w:pPr>
      <w:r>
        <w:rPr>
          <w:color w:val="0000FF"/>
          <w:u w:val="single" w:color="0000FF"/>
        </w:rPr>
        <w:t>Item 4.</w:t>
      </w:r>
      <w:r>
        <w:rPr>
          <w:color w:val="0000FF"/>
          <w:u w:val="single" w:color="0000FF"/>
        </w:rPr>
        <w:tab/>
        <w:t>Mine Safet</w:t>
      </w:r>
      <w:r>
        <w:rPr>
          <w:color w:val="0000FF"/>
        </w:rPr>
        <w:t>y</w:t>
      </w:r>
      <w:r>
        <w:rPr>
          <w:color w:val="0000FF"/>
          <w:u w:val="single" w:color="0000FF"/>
        </w:rPr>
        <w:t xml:space="preserve"> Disclosures</w:t>
      </w:r>
      <w:r>
        <w:rPr>
          <w:color w:val="0000FF"/>
          <w:u w:val="single" w:color="0000FF"/>
        </w:rPr>
        <w:tab/>
        <w:t>63</w:t>
      </w:r>
    </w:p>
    <w:p w14:paraId="69C427EE" w14:textId="77777777" w:rsidR="00827D85" w:rsidRDefault="00000000">
      <w:pPr>
        <w:tabs>
          <w:tab w:val="center" w:pos="2001"/>
          <w:tab w:val="center" w:pos="10201"/>
        </w:tabs>
        <w:spacing w:after="160" w:line="259" w:lineRule="auto"/>
        <w:ind w:left="0" w:right="0" w:firstLine="0"/>
      </w:pPr>
      <w:r>
        <w:rPr>
          <w:color w:val="0000FF"/>
          <w:u w:val="single" w:color="0000FF"/>
        </w:rPr>
        <w:t>Item 5.</w:t>
      </w:r>
      <w:r>
        <w:rPr>
          <w:color w:val="0000FF"/>
          <w:u w:val="single" w:color="0000FF"/>
        </w:rPr>
        <w:tab/>
        <w:t>Other Information</w:t>
      </w:r>
      <w:r>
        <w:rPr>
          <w:color w:val="0000FF"/>
          <w:u w:val="single" w:color="0000FF"/>
        </w:rPr>
        <w:tab/>
        <w:t>63</w:t>
      </w:r>
    </w:p>
    <w:p w14:paraId="253CC2B5" w14:textId="77777777" w:rsidR="00827D85" w:rsidRDefault="00000000">
      <w:pPr>
        <w:tabs>
          <w:tab w:val="center" w:pos="1604"/>
          <w:tab w:val="center" w:pos="10201"/>
        </w:tabs>
        <w:spacing w:after="160" w:line="259" w:lineRule="auto"/>
        <w:ind w:left="0" w:right="0" w:firstLine="0"/>
      </w:pPr>
      <w:r>
        <w:rPr>
          <w:color w:val="0000FF"/>
          <w:u w:val="single" w:color="0000FF"/>
        </w:rPr>
        <w:t>Item 6.</w:t>
      </w:r>
      <w:r>
        <w:rPr>
          <w:color w:val="0000FF"/>
          <w:u w:val="single" w:color="0000FF"/>
        </w:rPr>
        <w:tab/>
        <w:t>Exhibits</w:t>
      </w:r>
      <w:r>
        <w:rPr>
          <w:color w:val="0000FF"/>
          <w:u w:val="single" w:color="0000FF"/>
        </w:rPr>
        <w:tab/>
        <w:t>64</w:t>
      </w:r>
    </w:p>
    <w:p w14:paraId="27066D27" w14:textId="77777777" w:rsidR="00827D85" w:rsidRDefault="00000000">
      <w:pPr>
        <w:tabs>
          <w:tab w:val="center" w:pos="10201"/>
        </w:tabs>
        <w:spacing w:after="160" w:line="259" w:lineRule="auto"/>
        <w:ind w:left="0" w:right="0" w:firstLine="0"/>
      </w:pPr>
      <w:r>
        <w:rPr>
          <w:color w:val="0000FF"/>
          <w:u w:val="single" w:color="0000FF"/>
        </w:rPr>
        <w:t>Si</w:t>
      </w:r>
      <w:r>
        <w:rPr>
          <w:color w:val="0000FF"/>
        </w:rPr>
        <w:t>g</w:t>
      </w:r>
      <w:r>
        <w:rPr>
          <w:color w:val="0000FF"/>
          <w:u w:val="single" w:color="0000FF"/>
        </w:rPr>
        <w:t>natures</w:t>
      </w:r>
      <w:r>
        <w:rPr>
          <w:color w:val="0000FF"/>
          <w:u w:val="single" w:color="0000FF"/>
        </w:rPr>
        <w:tab/>
        <w:t>65</w:t>
      </w:r>
    </w:p>
    <w:p w14:paraId="3C962B03" w14:textId="77777777" w:rsidR="00827D85" w:rsidRDefault="00000000">
      <w:pPr>
        <w:spacing w:after="160" w:line="259" w:lineRule="auto"/>
        <w:ind w:left="0" w:right="0" w:firstLine="0"/>
      </w:pPr>
      <w:r>
        <w:t>1</w:t>
      </w:r>
    </w:p>
    <w:p w14:paraId="67FCF49E" w14:textId="77777777" w:rsidR="00827D85" w:rsidRDefault="00000000">
      <w:pPr>
        <w:spacing w:after="0" w:line="259" w:lineRule="auto"/>
        <w:ind w:left="0" w:right="-178" w:firstLine="0"/>
      </w:pPr>
      <w:r>
        <w:rPr>
          <w:rFonts w:ascii="Calibri" w:eastAsia="Calibri" w:hAnsi="Calibri" w:cs="Calibri"/>
          <w:noProof/>
          <w:sz w:val="22"/>
        </w:rPr>
        <mc:AlternateContent>
          <mc:Choice Requires="wpg">
            <w:drawing>
              <wp:inline distT="0" distB="0" distL="0" distR="0" wp14:anchorId="027B164E" wp14:editId="4713517A">
                <wp:extent cx="6896100" cy="19050"/>
                <wp:effectExtent l="0" t="0" r="0" b="0"/>
                <wp:docPr id="106410" name="Group 10641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592" name="Shape 14759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593" name="Shape 14759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1" name="Shape 17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2" name="Shape 17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6410" style="width:543pt;height:1.5pt;mso-position-horizontal-relative:char;mso-position-vertical-relative:line" coordsize="68961,190">
                <v:shape id="Shape 147594" style="position:absolute;width:68961;height:95;left:0;top:0;" coordsize="6896100,9525" path="m0,0l6896100,0l6896100,9525l0,9525l0,0">
                  <v:stroke weight="0pt" endcap="flat" joinstyle="miter" miterlimit="10" on="false" color="#000000" opacity="0"/>
                  <v:fill on="true" color="#9a9a9a"/>
                </v:shape>
                <v:shape id="Shape 147595" style="position:absolute;width:68961;height:95;left:0;top:95;" coordsize="6896100,9525" path="m0,0l6896100,0l6896100,9525l0,9525l0,0">
                  <v:stroke weight="0pt" endcap="flat" joinstyle="miter" miterlimit="10" on="false" color="#000000" opacity="0"/>
                  <v:fill on="true" color="#eeeeee"/>
                </v:shape>
                <v:shape id="Shape 171" style="position:absolute;width:95;height:190;left:68865;top:0;" coordsize="9525,19050" path="m9525,0l9525,19050l0,19050l0,9525l9525,0x">
                  <v:stroke weight="0pt" endcap="flat" joinstyle="miter" miterlimit="10" on="false" color="#000000" opacity="0"/>
                  <v:fill on="true" color="#eeeeee"/>
                </v:shape>
                <v:shape id="Shape 172"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6E414C21" w14:textId="77777777" w:rsidR="00827D85" w:rsidRDefault="00827D85">
      <w:pPr>
        <w:sectPr w:rsidR="00827D85">
          <w:headerReference w:type="even" r:id="rId8"/>
          <w:headerReference w:type="default" r:id="rId9"/>
          <w:headerReference w:type="first" r:id="rId10"/>
          <w:pgSz w:w="12240" w:h="15840"/>
          <w:pgMar w:top="634" w:right="858" w:bottom="896" w:left="700" w:header="720" w:footer="720" w:gutter="0"/>
          <w:cols w:space="720"/>
        </w:sectPr>
      </w:pPr>
    </w:p>
    <w:p w14:paraId="5A127C0F" w14:textId="77777777" w:rsidR="00827D85" w:rsidRDefault="00000000">
      <w:pPr>
        <w:spacing w:after="225" w:line="265" w:lineRule="auto"/>
        <w:ind w:left="22" w:right="0"/>
      </w:pPr>
      <w:r>
        <w:rPr>
          <w:b/>
        </w:rPr>
        <w:lastRenderedPageBreak/>
        <w:t>PART I FINANCIAL INFORMATION</w:t>
      </w:r>
    </w:p>
    <w:p w14:paraId="122E1ED9" w14:textId="77777777" w:rsidR="00827D85" w:rsidRDefault="00000000">
      <w:pPr>
        <w:pStyle w:val="Heading1"/>
        <w:spacing w:after="255"/>
        <w:ind w:left="22" w:right="0"/>
      </w:pPr>
      <w:r>
        <w:t>Item 1. Financial Statements</w:t>
      </w:r>
    </w:p>
    <w:p w14:paraId="0E6224AE" w14:textId="77777777" w:rsidR="00827D85" w:rsidRDefault="00000000">
      <w:pPr>
        <w:spacing w:after="2"/>
        <w:ind w:left="1193" w:right="1153"/>
        <w:jc w:val="center"/>
      </w:pPr>
      <w:r>
        <w:rPr>
          <w:b/>
        </w:rPr>
        <w:t>VAREX IMAGING CORPORATION</w:t>
      </w:r>
    </w:p>
    <w:p w14:paraId="6625E360" w14:textId="77777777" w:rsidR="00827D85" w:rsidRDefault="00000000">
      <w:pPr>
        <w:spacing w:after="2"/>
        <w:ind w:left="1193" w:right="1353"/>
        <w:jc w:val="center"/>
      </w:pPr>
      <w:r>
        <w:rPr>
          <w:b/>
        </w:rPr>
        <w:t xml:space="preserve">CONDENSED CONSOLIDATED STATEMENTS OF OPERATIONS    </w:t>
      </w:r>
    </w:p>
    <w:p w14:paraId="5690D49B" w14:textId="77777777" w:rsidR="00827D85" w:rsidRDefault="00000000">
      <w:pPr>
        <w:spacing w:after="2"/>
        <w:ind w:left="1193" w:right="1153"/>
        <w:jc w:val="center"/>
      </w:pPr>
      <w:r>
        <w:rPr>
          <w:b/>
        </w:rPr>
        <w:t>(Unaudited)</w:t>
      </w:r>
    </w:p>
    <w:p w14:paraId="0D392C62" w14:textId="77777777" w:rsidR="00827D85" w:rsidRDefault="00000000">
      <w:pPr>
        <w:spacing w:after="63" w:line="259" w:lineRule="auto"/>
        <w:ind w:left="0" w:right="0" w:firstLine="0"/>
      </w:pPr>
      <w:r>
        <w:rPr>
          <w:b/>
        </w:rPr>
        <w:t xml:space="preserve"> </w:t>
      </w:r>
    </w:p>
    <w:p w14:paraId="6568588E" w14:textId="77777777" w:rsidR="00827D85" w:rsidRDefault="00000000">
      <w:pPr>
        <w:tabs>
          <w:tab w:val="center" w:pos="6454"/>
          <w:tab w:val="center" w:pos="9428"/>
        </w:tabs>
        <w:spacing w:after="0" w:line="259" w:lineRule="auto"/>
        <w:ind w:left="0" w:right="0" w:firstLine="0"/>
      </w:pPr>
      <w:r>
        <w:rPr>
          <w:rFonts w:ascii="Calibri" w:eastAsia="Calibri" w:hAnsi="Calibri" w:cs="Calibri"/>
          <w:sz w:val="22"/>
        </w:rPr>
        <w:tab/>
      </w:r>
      <w:r>
        <w:rPr>
          <w:b/>
        </w:rPr>
        <w:t>Three Months Ended</w:t>
      </w:r>
      <w:r>
        <w:rPr>
          <w:b/>
        </w:rPr>
        <w:tab/>
        <w:t>Six Months Ended</w:t>
      </w:r>
    </w:p>
    <w:p w14:paraId="6F1A3F30" w14:textId="77777777" w:rsidR="00827D85" w:rsidRDefault="00000000">
      <w:pPr>
        <w:spacing w:after="71" w:line="259" w:lineRule="auto"/>
        <w:ind w:left="5025" w:right="-31" w:firstLine="0"/>
      </w:pPr>
      <w:r>
        <w:rPr>
          <w:rFonts w:ascii="Calibri" w:eastAsia="Calibri" w:hAnsi="Calibri" w:cs="Calibri"/>
          <w:noProof/>
          <w:sz w:val="22"/>
        </w:rPr>
        <mc:AlternateContent>
          <mc:Choice Requires="wpg">
            <w:drawing>
              <wp:inline distT="0" distB="0" distL="0" distR="0" wp14:anchorId="4B29966E" wp14:editId="157CD407">
                <wp:extent cx="3705225" cy="9525"/>
                <wp:effectExtent l="0" t="0" r="0" b="0"/>
                <wp:docPr id="111433" name="Group 111433"/>
                <wp:cNvGraphicFramePr/>
                <a:graphic xmlns:a="http://schemas.openxmlformats.org/drawingml/2006/main">
                  <a:graphicData uri="http://schemas.microsoft.com/office/word/2010/wordprocessingGroup">
                    <wpg:wgp>
                      <wpg:cNvGrpSpPr/>
                      <wpg:grpSpPr>
                        <a:xfrm>
                          <a:off x="0" y="0"/>
                          <a:ext cx="3705225" cy="9525"/>
                          <a:chOff x="0" y="0"/>
                          <a:chExt cx="3705225" cy="9525"/>
                        </a:xfrm>
                      </wpg:grpSpPr>
                      <wps:wsp>
                        <wps:cNvPr id="147596" name="Shape 14759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97" name="Shape 147597"/>
                        <wps:cNvSpPr/>
                        <wps:spPr>
                          <a:xfrm>
                            <a:off x="76200"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98" name="Shape 147598"/>
                        <wps:cNvSpPr/>
                        <wps:spPr>
                          <a:xfrm>
                            <a:off x="857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99" name="Shape 147599"/>
                        <wps:cNvSpPr/>
                        <wps:spPr>
                          <a:xfrm>
                            <a:off x="876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00" name="Shape 147600"/>
                        <wps:cNvSpPr/>
                        <wps:spPr>
                          <a:xfrm>
                            <a:off x="8953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01" name="Shape 147601"/>
                        <wps:cNvSpPr/>
                        <wps:spPr>
                          <a:xfrm>
                            <a:off x="923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02" name="Shape 147602"/>
                        <wps:cNvSpPr/>
                        <wps:spPr>
                          <a:xfrm>
                            <a:off x="9429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03" name="Shape 147603"/>
                        <wps:cNvSpPr/>
                        <wps:spPr>
                          <a:xfrm>
                            <a:off x="1019175"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04" name="Shape 147604"/>
                        <wps:cNvSpPr/>
                        <wps:spPr>
                          <a:xfrm>
                            <a:off x="1800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05" name="Shape 147605"/>
                        <wps:cNvSpPr/>
                        <wps:spPr>
                          <a:xfrm>
                            <a:off x="18859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06" name="Shape 147606"/>
                        <wps:cNvSpPr/>
                        <wps:spPr>
                          <a:xfrm>
                            <a:off x="1962150"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07" name="Shape 147607"/>
                        <wps:cNvSpPr/>
                        <wps:spPr>
                          <a:xfrm>
                            <a:off x="2743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08" name="Shape 147608"/>
                        <wps:cNvSpPr/>
                        <wps:spPr>
                          <a:xfrm>
                            <a:off x="2762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09" name="Shape 147609"/>
                        <wps:cNvSpPr/>
                        <wps:spPr>
                          <a:xfrm>
                            <a:off x="27813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10" name="Shape 147610"/>
                        <wps:cNvSpPr/>
                        <wps:spPr>
                          <a:xfrm>
                            <a:off x="2809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11" name="Shape 147611"/>
                        <wps:cNvSpPr/>
                        <wps:spPr>
                          <a:xfrm>
                            <a:off x="28289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12" name="Shape 147612"/>
                        <wps:cNvSpPr/>
                        <wps:spPr>
                          <a:xfrm>
                            <a:off x="2905125"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13" name="Shape 147613"/>
                        <wps:cNvSpPr/>
                        <wps:spPr>
                          <a:xfrm>
                            <a:off x="3686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1433" style="width:291.75pt;height:0.75pt;mso-position-horizontal-relative:char;mso-position-vertical-relative:line" coordsize="37052,95">
                <v:shape id="Shape 147614" style="position:absolute;width:762;height:95;left:0;top:0;" coordsize="76200,9525" path="m0,0l76200,0l76200,9525l0,9525l0,0">
                  <v:stroke weight="0pt" endcap="flat" joinstyle="miter" miterlimit="10" on="false" color="#000000" opacity="0"/>
                  <v:fill on="true" color="#000000"/>
                </v:shape>
                <v:shape id="Shape 147615" style="position:absolute;width:7810;height:95;left:762;top:0;" coordsize="781050,9525" path="m0,0l781050,0l781050,9525l0,9525l0,0">
                  <v:stroke weight="0pt" endcap="flat" joinstyle="miter" miterlimit="10" on="false" color="#000000" opacity="0"/>
                  <v:fill on="true" color="#000000"/>
                </v:shape>
                <v:shape id="Shape 147616" style="position:absolute;width:190;height:95;left:8572;top:0;" coordsize="19050,9525" path="m0,0l19050,0l19050,9525l0,9525l0,0">
                  <v:stroke weight="0pt" endcap="flat" joinstyle="miter" miterlimit="10" on="false" color="#000000" opacity="0"/>
                  <v:fill on="true" color="#000000"/>
                </v:shape>
                <v:shape id="Shape 147617" style="position:absolute;width:190;height:95;left:8763;top:0;" coordsize="19050,9525" path="m0,0l19050,0l19050,9525l0,9525l0,0">
                  <v:stroke weight="0pt" endcap="flat" joinstyle="miter" miterlimit="10" on="false" color="#000000" opacity="0"/>
                  <v:fill on="true" color="#000000"/>
                </v:shape>
                <v:shape id="Shape 147618" style="position:absolute;width:285;height:95;left:8953;top:0;" coordsize="28575,9525" path="m0,0l28575,0l28575,9525l0,9525l0,0">
                  <v:stroke weight="0pt" endcap="flat" joinstyle="miter" miterlimit="10" on="false" color="#000000" opacity="0"/>
                  <v:fill on="true" color="#000000"/>
                </v:shape>
                <v:shape id="Shape 147619" style="position:absolute;width:190;height:95;left:9239;top:0;" coordsize="19050,9525" path="m0,0l19050,0l19050,9525l0,9525l0,0">
                  <v:stroke weight="0pt" endcap="flat" joinstyle="miter" miterlimit="10" on="false" color="#000000" opacity="0"/>
                  <v:fill on="true" color="#000000"/>
                </v:shape>
                <v:shape id="Shape 147620" style="position:absolute;width:762;height:95;left:9429;top:0;" coordsize="76200,9525" path="m0,0l76200,0l76200,9525l0,9525l0,0">
                  <v:stroke weight="0pt" endcap="flat" joinstyle="miter" miterlimit="10" on="false" color="#000000" opacity="0"/>
                  <v:fill on="true" color="#000000"/>
                </v:shape>
                <v:shape id="Shape 147621" style="position:absolute;width:7810;height:95;left:10191;top:0;" coordsize="781050,9525" path="m0,0l781050,0l781050,9525l0,9525l0,0">
                  <v:stroke weight="0pt" endcap="flat" joinstyle="miter" miterlimit="10" on="false" color="#000000" opacity="0"/>
                  <v:fill on="true" color="#000000"/>
                </v:shape>
                <v:shape id="Shape 147622" style="position:absolute;width:190;height:95;left:18002;top:0;" coordsize="19050,9525" path="m0,0l19050,0l19050,9525l0,9525l0,0">
                  <v:stroke weight="0pt" endcap="flat" joinstyle="miter" miterlimit="10" on="false" color="#000000" opacity="0"/>
                  <v:fill on="true" color="#000000"/>
                </v:shape>
                <v:shape id="Shape 147623" style="position:absolute;width:762;height:95;left:18859;top:0;" coordsize="76200,9525" path="m0,0l76200,0l76200,9525l0,9525l0,0">
                  <v:stroke weight="0pt" endcap="flat" joinstyle="miter" miterlimit="10" on="false" color="#000000" opacity="0"/>
                  <v:fill on="true" color="#000000"/>
                </v:shape>
                <v:shape id="Shape 147624" style="position:absolute;width:7810;height:95;left:19621;top:0;" coordsize="781050,9525" path="m0,0l781050,0l781050,9525l0,9525l0,0">
                  <v:stroke weight="0pt" endcap="flat" joinstyle="miter" miterlimit="10" on="false" color="#000000" opacity="0"/>
                  <v:fill on="true" color="#000000"/>
                </v:shape>
                <v:shape id="Shape 147625" style="position:absolute;width:190;height:95;left:27432;top:0;" coordsize="19050,9525" path="m0,0l19050,0l19050,9525l0,9525l0,0">
                  <v:stroke weight="0pt" endcap="flat" joinstyle="miter" miterlimit="10" on="false" color="#000000" opacity="0"/>
                  <v:fill on="true" color="#000000"/>
                </v:shape>
                <v:shape id="Shape 147626" style="position:absolute;width:190;height:95;left:27622;top:0;" coordsize="19050,9525" path="m0,0l19050,0l19050,9525l0,9525l0,0">
                  <v:stroke weight="0pt" endcap="flat" joinstyle="miter" miterlimit="10" on="false" color="#000000" opacity="0"/>
                  <v:fill on="true" color="#000000"/>
                </v:shape>
                <v:shape id="Shape 147627" style="position:absolute;width:285;height:95;left:27813;top:0;" coordsize="28575,9525" path="m0,0l28575,0l28575,9525l0,9525l0,0">
                  <v:stroke weight="0pt" endcap="flat" joinstyle="miter" miterlimit="10" on="false" color="#000000" opacity="0"/>
                  <v:fill on="true" color="#000000"/>
                </v:shape>
                <v:shape id="Shape 147628" style="position:absolute;width:190;height:95;left:28098;top:0;" coordsize="19050,9525" path="m0,0l19050,0l19050,9525l0,9525l0,0">
                  <v:stroke weight="0pt" endcap="flat" joinstyle="miter" miterlimit="10" on="false" color="#000000" opacity="0"/>
                  <v:fill on="true" color="#000000"/>
                </v:shape>
                <v:shape id="Shape 147629" style="position:absolute;width:762;height:95;left:28289;top:0;" coordsize="76200,9525" path="m0,0l76200,0l76200,9525l0,9525l0,0">
                  <v:stroke weight="0pt" endcap="flat" joinstyle="miter" miterlimit="10" on="false" color="#000000" opacity="0"/>
                  <v:fill on="true" color="#000000"/>
                </v:shape>
                <v:shape id="Shape 147630" style="position:absolute;width:7810;height:95;left:29051;top:0;" coordsize="781050,9525" path="m0,0l781050,0l781050,9525l0,9525l0,0">
                  <v:stroke weight="0pt" endcap="flat" joinstyle="miter" miterlimit="10" on="false" color="#000000" opacity="0"/>
                  <v:fill on="true" color="#000000"/>
                </v:shape>
                <v:shape id="Shape 147631" style="position:absolute;width:190;height:95;left:36861;top:0;" coordsize="19050,9525" path="m0,0l19050,0l19050,9525l0,9525l0,0">
                  <v:stroke weight="0pt" endcap="flat" joinstyle="miter" miterlimit="10" on="false" color="#000000" opacity="0"/>
                  <v:fill on="true" color="#000000"/>
                </v:shape>
              </v:group>
            </w:pict>
          </mc:Fallback>
        </mc:AlternateContent>
      </w:r>
    </w:p>
    <w:p w14:paraId="5CF6FB16" w14:textId="77777777" w:rsidR="00827D85" w:rsidRDefault="00000000">
      <w:pPr>
        <w:pStyle w:val="Heading1"/>
        <w:tabs>
          <w:tab w:val="center" w:pos="5711"/>
          <w:tab w:val="center" w:pos="7197"/>
          <w:tab w:val="center" w:pos="8684"/>
          <w:tab w:val="right" w:pos="10829"/>
        </w:tabs>
        <w:spacing w:after="21"/>
        <w:ind w:left="0" w:right="0" w:firstLine="0"/>
      </w:pPr>
      <w:r>
        <w:rPr>
          <w:sz w:val="18"/>
        </w:rPr>
        <w:t>(In millions, except per share amounts)</w:t>
      </w:r>
      <w:r>
        <w:rPr>
          <w:sz w:val="18"/>
        </w:rPr>
        <w:tab/>
      </w:r>
      <w:r>
        <w:t>April 2, 2021</w:t>
      </w:r>
      <w:r>
        <w:tab/>
        <w:t>April 3, 2020</w:t>
      </w:r>
      <w:r>
        <w:tab/>
        <w:t>April 2, 2021</w:t>
      </w:r>
      <w:r>
        <w:tab/>
        <w:t>April 3, 2020</w:t>
      </w:r>
    </w:p>
    <w:p w14:paraId="0A0B7581" w14:textId="77777777" w:rsidR="00827D85" w:rsidRDefault="00000000">
      <w:pPr>
        <w:ind w:left="22"/>
      </w:pPr>
      <w:r>
        <w:t>Revenues, net</w:t>
      </w:r>
    </w:p>
    <w:p w14:paraId="74A788A9" w14:textId="77777777" w:rsidR="00827D85" w:rsidRDefault="00000000">
      <w:pPr>
        <w:ind w:left="22"/>
      </w:pPr>
      <w:r>
        <w:t>Cost of revenues</w:t>
      </w:r>
    </w:p>
    <w:p w14:paraId="5A32C171" w14:textId="77777777" w:rsidR="00827D85" w:rsidRDefault="00000000">
      <w:pPr>
        <w:ind w:left="22"/>
      </w:pPr>
      <w:r>
        <w:t>Gross profit</w:t>
      </w:r>
    </w:p>
    <w:p w14:paraId="6833E43D" w14:textId="77777777" w:rsidR="00827D85" w:rsidRDefault="00000000">
      <w:pPr>
        <w:ind w:left="22"/>
      </w:pPr>
      <w:r>
        <w:t>Operating expenses:</w:t>
      </w:r>
    </w:p>
    <w:tbl>
      <w:tblPr>
        <w:tblStyle w:val="TableGrid"/>
        <w:tblpPr w:vertAnchor="text" w:tblpX="5025" w:tblpY="-1114"/>
        <w:tblOverlap w:val="never"/>
        <w:tblW w:w="1380" w:type="dxa"/>
        <w:tblInd w:w="0" w:type="dxa"/>
        <w:tblCellMar>
          <w:top w:w="64" w:type="dxa"/>
          <w:left w:w="0" w:type="dxa"/>
          <w:bottom w:w="0" w:type="dxa"/>
          <w:right w:w="37" w:type="dxa"/>
        </w:tblCellMar>
        <w:tblLook w:val="04A0" w:firstRow="1" w:lastRow="0" w:firstColumn="1" w:lastColumn="0" w:noHBand="0" w:noVBand="1"/>
      </w:tblPr>
      <w:tblGrid>
        <w:gridCol w:w="842"/>
        <w:gridCol w:w="538"/>
      </w:tblGrid>
      <w:tr w:rsidR="00827D85" w14:paraId="10DF37E0" w14:textId="77777777">
        <w:trPr>
          <w:trHeight w:val="525"/>
        </w:trPr>
        <w:tc>
          <w:tcPr>
            <w:tcW w:w="843" w:type="dxa"/>
            <w:tcBorders>
              <w:top w:val="single" w:sz="6" w:space="0" w:color="000000"/>
              <w:left w:val="nil"/>
              <w:bottom w:val="single" w:sz="6" w:space="0" w:color="000000"/>
              <w:right w:val="nil"/>
            </w:tcBorders>
          </w:tcPr>
          <w:p w14:paraId="29C7F059" w14:textId="77777777" w:rsidR="00827D85" w:rsidRDefault="00000000">
            <w:pPr>
              <w:spacing w:after="0" w:line="259" w:lineRule="auto"/>
              <w:ind w:left="18" w:right="0" w:firstLine="0"/>
            </w:pPr>
            <w:r>
              <w:t>$</w:t>
            </w:r>
          </w:p>
        </w:tc>
        <w:tc>
          <w:tcPr>
            <w:tcW w:w="537" w:type="dxa"/>
            <w:tcBorders>
              <w:top w:val="single" w:sz="6" w:space="0" w:color="000000"/>
              <w:left w:val="nil"/>
              <w:bottom w:val="single" w:sz="6" w:space="0" w:color="000000"/>
              <w:right w:val="nil"/>
            </w:tcBorders>
          </w:tcPr>
          <w:p w14:paraId="765C474B" w14:textId="77777777" w:rsidR="00827D85" w:rsidRDefault="00000000">
            <w:pPr>
              <w:spacing w:after="5" w:line="259" w:lineRule="auto"/>
              <w:ind w:left="0" w:right="0" w:firstLine="0"/>
              <w:jc w:val="both"/>
            </w:pPr>
            <w:r>
              <w:t xml:space="preserve">203.5 </w:t>
            </w:r>
          </w:p>
          <w:p w14:paraId="4D27F498" w14:textId="77777777" w:rsidR="00827D85" w:rsidRDefault="00000000">
            <w:pPr>
              <w:spacing w:after="0" w:line="259" w:lineRule="auto"/>
              <w:ind w:left="0" w:right="0" w:firstLine="0"/>
              <w:jc w:val="both"/>
            </w:pPr>
            <w:r>
              <w:t xml:space="preserve">138.9 </w:t>
            </w:r>
          </w:p>
        </w:tc>
      </w:tr>
      <w:tr w:rsidR="00827D85" w14:paraId="6BA9E86E" w14:textId="77777777">
        <w:trPr>
          <w:trHeight w:val="1050"/>
        </w:trPr>
        <w:tc>
          <w:tcPr>
            <w:tcW w:w="843" w:type="dxa"/>
            <w:tcBorders>
              <w:top w:val="single" w:sz="6" w:space="0" w:color="000000"/>
              <w:left w:val="nil"/>
              <w:bottom w:val="single" w:sz="6" w:space="0" w:color="000000"/>
              <w:right w:val="nil"/>
            </w:tcBorders>
          </w:tcPr>
          <w:p w14:paraId="5E6F38E2" w14:textId="77777777" w:rsidR="00827D85" w:rsidRDefault="00827D85">
            <w:pPr>
              <w:spacing w:after="160" w:line="259" w:lineRule="auto"/>
              <w:ind w:left="0" w:right="0" w:firstLine="0"/>
            </w:pPr>
          </w:p>
        </w:tc>
        <w:tc>
          <w:tcPr>
            <w:tcW w:w="537" w:type="dxa"/>
            <w:tcBorders>
              <w:top w:val="single" w:sz="6" w:space="0" w:color="000000"/>
              <w:left w:val="nil"/>
              <w:bottom w:val="single" w:sz="6" w:space="0" w:color="000000"/>
              <w:right w:val="nil"/>
            </w:tcBorders>
          </w:tcPr>
          <w:p w14:paraId="6BE60BE4" w14:textId="77777777" w:rsidR="00827D85" w:rsidRDefault="00000000">
            <w:pPr>
              <w:spacing w:after="275" w:line="259" w:lineRule="auto"/>
              <w:ind w:left="100" w:right="0" w:firstLine="0"/>
            </w:pPr>
            <w:r>
              <w:t xml:space="preserve">64.6 </w:t>
            </w:r>
          </w:p>
          <w:p w14:paraId="73632934" w14:textId="77777777" w:rsidR="00827D85" w:rsidRDefault="00000000">
            <w:pPr>
              <w:spacing w:after="5" w:line="259" w:lineRule="auto"/>
              <w:ind w:left="100" w:right="0" w:firstLine="0"/>
            </w:pPr>
            <w:r>
              <w:t xml:space="preserve">18.2 </w:t>
            </w:r>
          </w:p>
          <w:p w14:paraId="3E30A800" w14:textId="77777777" w:rsidR="00827D85" w:rsidRDefault="00000000">
            <w:pPr>
              <w:spacing w:after="0" w:line="259" w:lineRule="auto"/>
              <w:ind w:left="100" w:right="0" w:firstLine="0"/>
            </w:pPr>
            <w:r>
              <w:t xml:space="preserve">30.6 </w:t>
            </w:r>
          </w:p>
        </w:tc>
      </w:tr>
      <w:tr w:rsidR="00827D85" w14:paraId="0364EE77" w14:textId="77777777">
        <w:trPr>
          <w:trHeight w:val="270"/>
        </w:trPr>
        <w:tc>
          <w:tcPr>
            <w:tcW w:w="843" w:type="dxa"/>
            <w:tcBorders>
              <w:top w:val="single" w:sz="6" w:space="0" w:color="000000"/>
              <w:left w:val="nil"/>
              <w:bottom w:val="single" w:sz="6" w:space="0" w:color="000000"/>
              <w:right w:val="nil"/>
            </w:tcBorders>
          </w:tcPr>
          <w:p w14:paraId="7046BB65" w14:textId="77777777" w:rsidR="00827D85" w:rsidRDefault="00827D85">
            <w:pPr>
              <w:spacing w:after="160" w:line="259" w:lineRule="auto"/>
              <w:ind w:left="0" w:right="0" w:firstLine="0"/>
            </w:pPr>
          </w:p>
        </w:tc>
        <w:tc>
          <w:tcPr>
            <w:tcW w:w="537" w:type="dxa"/>
            <w:tcBorders>
              <w:top w:val="single" w:sz="6" w:space="0" w:color="000000"/>
              <w:left w:val="nil"/>
              <w:bottom w:val="single" w:sz="6" w:space="0" w:color="000000"/>
              <w:right w:val="nil"/>
            </w:tcBorders>
          </w:tcPr>
          <w:p w14:paraId="64900035" w14:textId="77777777" w:rsidR="00827D85" w:rsidRDefault="00000000">
            <w:pPr>
              <w:spacing w:after="0" w:line="259" w:lineRule="auto"/>
              <w:ind w:left="100" w:right="0" w:firstLine="0"/>
            </w:pPr>
            <w:r>
              <w:t xml:space="preserve">48.8 </w:t>
            </w:r>
          </w:p>
        </w:tc>
      </w:tr>
      <w:tr w:rsidR="00827D85" w14:paraId="7768A67D" w14:textId="77777777">
        <w:trPr>
          <w:trHeight w:val="1065"/>
        </w:trPr>
        <w:tc>
          <w:tcPr>
            <w:tcW w:w="843" w:type="dxa"/>
            <w:tcBorders>
              <w:top w:val="single" w:sz="6" w:space="0" w:color="000000"/>
              <w:left w:val="nil"/>
              <w:bottom w:val="single" w:sz="6" w:space="0" w:color="000000"/>
              <w:right w:val="nil"/>
            </w:tcBorders>
          </w:tcPr>
          <w:p w14:paraId="521CEC59" w14:textId="77777777" w:rsidR="00827D85" w:rsidRDefault="00827D85">
            <w:pPr>
              <w:spacing w:after="160" w:line="259" w:lineRule="auto"/>
              <w:ind w:left="0" w:right="0" w:firstLine="0"/>
            </w:pPr>
          </w:p>
        </w:tc>
        <w:tc>
          <w:tcPr>
            <w:tcW w:w="537" w:type="dxa"/>
            <w:tcBorders>
              <w:top w:val="single" w:sz="6" w:space="0" w:color="000000"/>
              <w:left w:val="nil"/>
              <w:bottom w:val="single" w:sz="6" w:space="0" w:color="000000"/>
              <w:right w:val="nil"/>
            </w:tcBorders>
          </w:tcPr>
          <w:p w14:paraId="3AA3F71C" w14:textId="77777777" w:rsidR="00827D85" w:rsidRDefault="00000000">
            <w:pPr>
              <w:spacing w:after="20" w:line="259" w:lineRule="auto"/>
              <w:ind w:left="100" w:right="0" w:firstLine="0"/>
            </w:pPr>
            <w:r>
              <w:t xml:space="preserve">15.8 </w:t>
            </w:r>
          </w:p>
          <w:p w14:paraId="3F4BD2C6" w14:textId="77777777" w:rsidR="00827D85" w:rsidRDefault="00000000">
            <w:pPr>
              <w:spacing w:after="5" w:line="259" w:lineRule="auto"/>
              <w:ind w:left="250" w:right="0" w:firstLine="0"/>
            </w:pPr>
            <w:r>
              <w:t xml:space="preserve">— </w:t>
            </w:r>
          </w:p>
          <w:p w14:paraId="5AE1DB75" w14:textId="77777777" w:rsidR="00827D85" w:rsidRDefault="00000000">
            <w:pPr>
              <w:spacing w:after="5" w:line="259" w:lineRule="auto"/>
              <w:ind w:left="17" w:right="0" w:firstLine="0"/>
              <w:jc w:val="both"/>
            </w:pPr>
            <w:r>
              <w:t>(10.4)</w:t>
            </w:r>
          </w:p>
          <w:p w14:paraId="25ACF611" w14:textId="77777777" w:rsidR="00827D85" w:rsidRDefault="00000000">
            <w:pPr>
              <w:spacing w:after="0" w:line="259" w:lineRule="auto"/>
              <w:ind w:left="116" w:right="0" w:firstLine="0"/>
            </w:pPr>
            <w:r>
              <w:t>(2.2)</w:t>
            </w:r>
          </w:p>
        </w:tc>
      </w:tr>
      <w:tr w:rsidR="00827D85" w14:paraId="3034BFCA" w14:textId="77777777">
        <w:trPr>
          <w:trHeight w:val="270"/>
        </w:trPr>
        <w:tc>
          <w:tcPr>
            <w:tcW w:w="843" w:type="dxa"/>
            <w:tcBorders>
              <w:top w:val="single" w:sz="6" w:space="0" w:color="000000"/>
              <w:left w:val="nil"/>
              <w:bottom w:val="single" w:sz="6" w:space="0" w:color="000000"/>
              <w:right w:val="nil"/>
            </w:tcBorders>
          </w:tcPr>
          <w:p w14:paraId="04C81215" w14:textId="77777777" w:rsidR="00827D85" w:rsidRDefault="00827D85">
            <w:pPr>
              <w:spacing w:after="160" w:line="259" w:lineRule="auto"/>
              <w:ind w:left="0" w:right="0" w:firstLine="0"/>
            </w:pPr>
          </w:p>
        </w:tc>
        <w:tc>
          <w:tcPr>
            <w:tcW w:w="537" w:type="dxa"/>
            <w:tcBorders>
              <w:top w:val="single" w:sz="6" w:space="0" w:color="000000"/>
              <w:left w:val="nil"/>
              <w:bottom w:val="single" w:sz="6" w:space="0" w:color="000000"/>
              <w:right w:val="nil"/>
            </w:tcBorders>
          </w:tcPr>
          <w:p w14:paraId="0A6A6F19" w14:textId="77777777" w:rsidR="00827D85" w:rsidRDefault="00000000">
            <w:pPr>
              <w:spacing w:after="0" w:line="259" w:lineRule="auto"/>
              <w:ind w:left="17" w:right="0" w:firstLine="0"/>
              <w:jc w:val="both"/>
            </w:pPr>
            <w:r>
              <w:t>(12.6)</w:t>
            </w:r>
          </w:p>
        </w:tc>
      </w:tr>
      <w:tr w:rsidR="00827D85" w14:paraId="19E55A09" w14:textId="77777777">
        <w:trPr>
          <w:trHeight w:val="540"/>
        </w:trPr>
        <w:tc>
          <w:tcPr>
            <w:tcW w:w="843" w:type="dxa"/>
            <w:tcBorders>
              <w:top w:val="single" w:sz="6" w:space="0" w:color="000000"/>
              <w:left w:val="nil"/>
              <w:bottom w:val="single" w:sz="6" w:space="0" w:color="000000"/>
              <w:right w:val="nil"/>
            </w:tcBorders>
          </w:tcPr>
          <w:p w14:paraId="72AE7A94" w14:textId="77777777" w:rsidR="00827D85" w:rsidRDefault="00827D85">
            <w:pPr>
              <w:spacing w:after="160" w:line="259" w:lineRule="auto"/>
              <w:ind w:left="0" w:right="0" w:firstLine="0"/>
            </w:pPr>
          </w:p>
        </w:tc>
        <w:tc>
          <w:tcPr>
            <w:tcW w:w="537" w:type="dxa"/>
            <w:tcBorders>
              <w:top w:val="single" w:sz="6" w:space="0" w:color="000000"/>
              <w:left w:val="nil"/>
              <w:bottom w:val="single" w:sz="6" w:space="0" w:color="000000"/>
              <w:right w:val="nil"/>
            </w:tcBorders>
          </w:tcPr>
          <w:p w14:paraId="2AA16392" w14:textId="77777777" w:rsidR="00827D85" w:rsidRDefault="00000000">
            <w:pPr>
              <w:spacing w:after="5" w:line="259" w:lineRule="auto"/>
              <w:ind w:left="0" w:right="50" w:firstLine="0"/>
              <w:jc w:val="right"/>
            </w:pPr>
            <w:r>
              <w:t xml:space="preserve">3.2 </w:t>
            </w:r>
          </w:p>
          <w:p w14:paraId="0C75AFC9" w14:textId="77777777" w:rsidR="00827D85" w:rsidRDefault="00000000">
            <w:pPr>
              <w:spacing w:after="0" w:line="259" w:lineRule="auto"/>
              <w:ind w:left="250" w:right="0" w:firstLine="0"/>
            </w:pPr>
            <w:r>
              <w:t xml:space="preserve">— </w:t>
            </w:r>
          </w:p>
        </w:tc>
      </w:tr>
      <w:tr w:rsidR="00827D85" w14:paraId="71B18CEC" w14:textId="77777777">
        <w:trPr>
          <w:trHeight w:val="525"/>
        </w:trPr>
        <w:tc>
          <w:tcPr>
            <w:tcW w:w="843" w:type="dxa"/>
            <w:tcBorders>
              <w:top w:val="single" w:sz="6" w:space="0" w:color="000000"/>
              <w:left w:val="nil"/>
              <w:bottom w:val="single" w:sz="6" w:space="0" w:color="000000"/>
              <w:right w:val="nil"/>
            </w:tcBorders>
          </w:tcPr>
          <w:p w14:paraId="0EBBBE99" w14:textId="77777777" w:rsidR="00827D85" w:rsidRDefault="00827D85">
            <w:pPr>
              <w:spacing w:after="160" w:line="259" w:lineRule="auto"/>
              <w:ind w:left="0" w:right="0" w:firstLine="0"/>
            </w:pPr>
          </w:p>
        </w:tc>
        <w:tc>
          <w:tcPr>
            <w:tcW w:w="537" w:type="dxa"/>
            <w:tcBorders>
              <w:top w:val="single" w:sz="6" w:space="0" w:color="000000"/>
              <w:left w:val="nil"/>
              <w:bottom w:val="single" w:sz="6" w:space="0" w:color="000000"/>
              <w:right w:val="nil"/>
            </w:tcBorders>
          </w:tcPr>
          <w:p w14:paraId="538BB751" w14:textId="77777777" w:rsidR="00827D85" w:rsidRDefault="00000000">
            <w:pPr>
              <w:spacing w:after="5" w:line="259" w:lineRule="auto"/>
              <w:ind w:left="0" w:right="50" w:firstLine="0"/>
              <w:jc w:val="right"/>
            </w:pPr>
            <w:r>
              <w:t xml:space="preserve">3.2 </w:t>
            </w:r>
          </w:p>
          <w:p w14:paraId="3204800F" w14:textId="77777777" w:rsidR="00827D85" w:rsidRDefault="00000000">
            <w:pPr>
              <w:spacing w:after="0" w:line="259" w:lineRule="auto"/>
              <w:ind w:left="0" w:right="50" w:firstLine="0"/>
              <w:jc w:val="right"/>
            </w:pPr>
            <w:r>
              <w:t xml:space="preserve">0.1 </w:t>
            </w:r>
          </w:p>
        </w:tc>
      </w:tr>
      <w:tr w:rsidR="00827D85" w14:paraId="7E383875" w14:textId="77777777">
        <w:trPr>
          <w:trHeight w:val="308"/>
        </w:trPr>
        <w:tc>
          <w:tcPr>
            <w:tcW w:w="843" w:type="dxa"/>
            <w:tcBorders>
              <w:top w:val="single" w:sz="6" w:space="0" w:color="000000"/>
              <w:left w:val="nil"/>
              <w:bottom w:val="double" w:sz="6" w:space="0" w:color="000000"/>
              <w:right w:val="nil"/>
            </w:tcBorders>
          </w:tcPr>
          <w:p w14:paraId="437832E5" w14:textId="77777777" w:rsidR="00827D85" w:rsidRDefault="00000000">
            <w:pPr>
              <w:spacing w:after="0" w:line="259" w:lineRule="auto"/>
              <w:ind w:left="18" w:right="0" w:firstLine="0"/>
            </w:pPr>
            <w:r>
              <w:t>$</w:t>
            </w:r>
          </w:p>
        </w:tc>
        <w:tc>
          <w:tcPr>
            <w:tcW w:w="537" w:type="dxa"/>
            <w:tcBorders>
              <w:top w:val="single" w:sz="6" w:space="0" w:color="000000"/>
              <w:left w:val="nil"/>
              <w:bottom w:val="double" w:sz="6" w:space="0" w:color="000000"/>
              <w:right w:val="nil"/>
            </w:tcBorders>
          </w:tcPr>
          <w:p w14:paraId="75454A17" w14:textId="77777777" w:rsidR="00827D85" w:rsidRDefault="00000000">
            <w:pPr>
              <w:spacing w:after="0" w:line="259" w:lineRule="auto"/>
              <w:ind w:left="0" w:right="50" w:firstLine="0"/>
              <w:jc w:val="right"/>
            </w:pPr>
            <w:r>
              <w:t xml:space="preserve">3.1 </w:t>
            </w:r>
          </w:p>
        </w:tc>
      </w:tr>
    </w:tbl>
    <w:p w14:paraId="4DDAD41E" w14:textId="77777777" w:rsidR="00827D85" w:rsidRDefault="00000000">
      <w:pPr>
        <w:tabs>
          <w:tab w:val="center" w:pos="4025"/>
          <w:tab w:val="center" w:pos="9116"/>
          <w:tab w:val="right" w:pos="10829"/>
        </w:tabs>
        <w:spacing w:after="35"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0DED0C1" wp14:editId="2EFB6F81">
                <wp:simplePos x="0" y="0"/>
                <wp:positionH relativeFrom="column">
                  <wp:posOffset>4133850</wp:posOffset>
                </wp:positionH>
                <wp:positionV relativeFrom="paragraph">
                  <wp:posOffset>-712061</wp:posOffset>
                </wp:positionV>
                <wp:extent cx="2762250" cy="494190"/>
                <wp:effectExtent l="0" t="0" r="0" b="0"/>
                <wp:wrapSquare wrapText="bothSides"/>
                <wp:docPr id="111436" name="Group 111436"/>
                <wp:cNvGraphicFramePr/>
                <a:graphic xmlns:a="http://schemas.openxmlformats.org/drawingml/2006/main">
                  <a:graphicData uri="http://schemas.microsoft.com/office/word/2010/wordprocessingGroup">
                    <wpg:wgp>
                      <wpg:cNvGrpSpPr/>
                      <wpg:grpSpPr>
                        <a:xfrm>
                          <a:off x="0" y="0"/>
                          <a:ext cx="2762250" cy="494190"/>
                          <a:chOff x="0" y="0"/>
                          <a:chExt cx="2762250" cy="494190"/>
                        </a:xfrm>
                      </wpg:grpSpPr>
                      <wps:wsp>
                        <wps:cNvPr id="147632" name="Shape 14763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33" name="Shape 147633"/>
                        <wps:cNvSpPr/>
                        <wps:spPr>
                          <a:xfrm>
                            <a:off x="76200"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34" name="Shape 147634"/>
                        <wps:cNvSpPr/>
                        <wps:spPr>
                          <a:xfrm>
                            <a:off x="857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35" name="Shape 147635"/>
                        <wps:cNvSpPr/>
                        <wps:spPr>
                          <a:xfrm>
                            <a:off x="9429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36" name="Shape 147636"/>
                        <wps:cNvSpPr/>
                        <wps:spPr>
                          <a:xfrm>
                            <a:off x="1019175"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37" name="Shape 147637"/>
                        <wps:cNvSpPr/>
                        <wps:spPr>
                          <a:xfrm>
                            <a:off x="1800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38" name="Shape 147638"/>
                        <wps:cNvSpPr/>
                        <wps:spPr>
                          <a:xfrm>
                            <a:off x="18859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39" name="Shape 147639"/>
                        <wps:cNvSpPr/>
                        <wps:spPr>
                          <a:xfrm>
                            <a:off x="1962150"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40" name="Shape 147640"/>
                        <wps:cNvSpPr/>
                        <wps:spPr>
                          <a:xfrm>
                            <a:off x="2743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41" name="Shape 147641"/>
                        <wps:cNvSpPr/>
                        <wps:spPr>
                          <a:xfrm>
                            <a:off x="0" y="3333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42" name="Shape 147642"/>
                        <wps:cNvSpPr/>
                        <wps:spPr>
                          <a:xfrm>
                            <a:off x="76200" y="333375"/>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43" name="Shape 147643"/>
                        <wps:cNvSpPr/>
                        <wps:spPr>
                          <a:xfrm>
                            <a:off x="857250" y="3333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44" name="Shape 147644"/>
                        <wps:cNvSpPr/>
                        <wps:spPr>
                          <a:xfrm>
                            <a:off x="942975" y="3333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45" name="Shape 147645"/>
                        <wps:cNvSpPr/>
                        <wps:spPr>
                          <a:xfrm>
                            <a:off x="1019175" y="333375"/>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46" name="Shape 147646"/>
                        <wps:cNvSpPr/>
                        <wps:spPr>
                          <a:xfrm>
                            <a:off x="1800225" y="3333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47" name="Shape 147647"/>
                        <wps:cNvSpPr/>
                        <wps:spPr>
                          <a:xfrm>
                            <a:off x="1885950" y="3333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48" name="Shape 147648"/>
                        <wps:cNvSpPr/>
                        <wps:spPr>
                          <a:xfrm>
                            <a:off x="1962150" y="333375"/>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49" name="Shape 147649"/>
                        <wps:cNvSpPr/>
                        <wps:spPr>
                          <a:xfrm>
                            <a:off x="2743200" y="3333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7" name="Rectangle 1007"/>
                        <wps:cNvSpPr/>
                        <wps:spPr>
                          <a:xfrm>
                            <a:off x="12799" y="45312"/>
                            <a:ext cx="84434" cy="153619"/>
                          </a:xfrm>
                          <a:prstGeom prst="rect">
                            <a:avLst/>
                          </a:prstGeom>
                          <a:ln>
                            <a:noFill/>
                          </a:ln>
                        </wps:spPr>
                        <wps:txbx>
                          <w:txbxContent>
                            <w:p w14:paraId="77AA5FA2" w14:textId="77777777" w:rsidR="00827D85" w:rsidRDefault="00000000">
                              <w:pPr>
                                <w:spacing w:after="160" w:line="259" w:lineRule="auto"/>
                                <w:ind w:left="0" w:right="0" w:firstLine="0"/>
                              </w:pPr>
                              <w:r>
                                <w:t>$</w:t>
                              </w:r>
                            </w:p>
                          </w:txbxContent>
                        </wps:txbx>
                        <wps:bodyPr horzOverflow="overflow" vert="horz" lIns="0" tIns="0" rIns="0" bIns="0" rtlCol="0">
                          <a:noAutofit/>
                        </wps:bodyPr>
                      </wps:wsp>
                      <wps:wsp>
                        <wps:cNvPr id="1008" name="Rectangle 1008"/>
                        <wps:cNvSpPr/>
                        <wps:spPr>
                          <a:xfrm>
                            <a:off x="536228" y="45312"/>
                            <a:ext cx="379951" cy="153619"/>
                          </a:xfrm>
                          <a:prstGeom prst="rect">
                            <a:avLst/>
                          </a:prstGeom>
                          <a:ln>
                            <a:noFill/>
                          </a:ln>
                        </wps:spPr>
                        <wps:txbx>
                          <w:txbxContent>
                            <w:p w14:paraId="1B1FEE76" w14:textId="77777777" w:rsidR="00827D85" w:rsidRDefault="00000000">
                              <w:pPr>
                                <w:spacing w:after="160" w:line="259" w:lineRule="auto"/>
                                <w:ind w:left="0" w:right="0" w:firstLine="0"/>
                              </w:pPr>
                              <w:r>
                                <w:t>197.0</w:t>
                              </w:r>
                            </w:p>
                          </w:txbxContent>
                        </wps:txbx>
                        <wps:bodyPr horzOverflow="overflow" vert="horz" lIns="0" tIns="0" rIns="0" bIns="0" rtlCol="0">
                          <a:noAutofit/>
                        </wps:bodyPr>
                      </wps:wsp>
                      <wps:wsp>
                        <wps:cNvPr id="1009" name="Rectangle 1009"/>
                        <wps:cNvSpPr/>
                        <wps:spPr>
                          <a:xfrm>
                            <a:off x="821978" y="45312"/>
                            <a:ext cx="42217" cy="153619"/>
                          </a:xfrm>
                          <a:prstGeom prst="rect">
                            <a:avLst/>
                          </a:prstGeom>
                          <a:ln>
                            <a:noFill/>
                          </a:ln>
                        </wps:spPr>
                        <wps:txbx>
                          <w:txbxContent>
                            <w:p w14:paraId="690A130B" w14:textId="77777777" w:rsidR="00827D85" w:rsidRDefault="00000000">
                              <w:pPr>
                                <w:spacing w:after="160" w:line="259" w:lineRule="auto"/>
                                <w:ind w:left="0" w:right="0" w:firstLine="0"/>
                              </w:pPr>
                              <w:r>
                                <w:t xml:space="preserve"> </w:t>
                              </w:r>
                            </w:p>
                          </w:txbxContent>
                        </wps:txbx>
                        <wps:bodyPr horzOverflow="overflow" vert="horz" lIns="0" tIns="0" rIns="0" bIns="0" rtlCol="0">
                          <a:noAutofit/>
                        </wps:bodyPr>
                      </wps:wsp>
                      <wps:wsp>
                        <wps:cNvPr id="1010" name="Rectangle 1010"/>
                        <wps:cNvSpPr/>
                        <wps:spPr>
                          <a:xfrm>
                            <a:off x="956965" y="45312"/>
                            <a:ext cx="84434" cy="153619"/>
                          </a:xfrm>
                          <a:prstGeom prst="rect">
                            <a:avLst/>
                          </a:prstGeom>
                          <a:ln>
                            <a:noFill/>
                          </a:ln>
                        </wps:spPr>
                        <wps:txbx>
                          <w:txbxContent>
                            <w:p w14:paraId="2F292FA9" w14:textId="77777777" w:rsidR="00827D85" w:rsidRDefault="00000000">
                              <w:pPr>
                                <w:spacing w:after="160" w:line="259" w:lineRule="auto"/>
                                <w:ind w:left="0" w:right="0" w:firstLine="0"/>
                              </w:pPr>
                              <w:r>
                                <w:t>$</w:t>
                              </w:r>
                            </w:p>
                          </w:txbxContent>
                        </wps:txbx>
                        <wps:bodyPr horzOverflow="overflow" vert="horz" lIns="0" tIns="0" rIns="0" bIns="0" rtlCol="0">
                          <a:noAutofit/>
                        </wps:bodyPr>
                      </wps:wsp>
                      <wps:wsp>
                        <wps:cNvPr id="1011" name="Rectangle 1011"/>
                        <wps:cNvSpPr/>
                        <wps:spPr>
                          <a:xfrm>
                            <a:off x="1480393" y="45312"/>
                            <a:ext cx="379951" cy="153619"/>
                          </a:xfrm>
                          <a:prstGeom prst="rect">
                            <a:avLst/>
                          </a:prstGeom>
                          <a:ln>
                            <a:noFill/>
                          </a:ln>
                        </wps:spPr>
                        <wps:txbx>
                          <w:txbxContent>
                            <w:p w14:paraId="226332B4" w14:textId="77777777" w:rsidR="00827D85" w:rsidRDefault="00000000">
                              <w:pPr>
                                <w:spacing w:after="160" w:line="259" w:lineRule="auto"/>
                                <w:ind w:left="0" w:right="0" w:firstLine="0"/>
                              </w:pPr>
                              <w:r>
                                <w:t>380.6</w:t>
                              </w:r>
                            </w:p>
                          </w:txbxContent>
                        </wps:txbx>
                        <wps:bodyPr horzOverflow="overflow" vert="horz" lIns="0" tIns="0" rIns="0" bIns="0" rtlCol="0">
                          <a:noAutofit/>
                        </wps:bodyPr>
                      </wps:wsp>
                      <wps:wsp>
                        <wps:cNvPr id="1012" name="Rectangle 1012"/>
                        <wps:cNvSpPr/>
                        <wps:spPr>
                          <a:xfrm>
                            <a:off x="1766143" y="45312"/>
                            <a:ext cx="42217" cy="153619"/>
                          </a:xfrm>
                          <a:prstGeom prst="rect">
                            <a:avLst/>
                          </a:prstGeom>
                          <a:ln>
                            <a:noFill/>
                          </a:ln>
                        </wps:spPr>
                        <wps:txbx>
                          <w:txbxContent>
                            <w:p w14:paraId="69CB87B3" w14:textId="77777777" w:rsidR="00827D85" w:rsidRDefault="00000000">
                              <w:pPr>
                                <w:spacing w:after="160" w:line="259" w:lineRule="auto"/>
                                <w:ind w:left="0" w:right="0" w:firstLine="0"/>
                              </w:pPr>
                              <w:r>
                                <w:t xml:space="preserve"> </w:t>
                              </w:r>
                            </w:p>
                          </w:txbxContent>
                        </wps:txbx>
                        <wps:bodyPr horzOverflow="overflow" vert="horz" lIns="0" tIns="0" rIns="0" bIns="0" rtlCol="0">
                          <a:noAutofit/>
                        </wps:bodyPr>
                      </wps:wsp>
                      <wps:wsp>
                        <wps:cNvPr id="1013" name="Rectangle 1013"/>
                        <wps:cNvSpPr/>
                        <wps:spPr>
                          <a:xfrm>
                            <a:off x="1901131" y="45312"/>
                            <a:ext cx="84434" cy="153619"/>
                          </a:xfrm>
                          <a:prstGeom prst="rect">
                            <a:avLst/>
                          </a:prstGeom>
                          <a:ln>
                            <a:noFill/>
                          </a:ln>
                        </wps:spPr>
                        <wps:txbx>
                          <w:txbxContent>
                            <w:p w14:paraId="6DECF3E3" w14:textId="77777777" w:rsidR="00827D85" w:rsidRDefault="00000000">
                              <w:pPr>
                                <w:spacing w:after="160" w:line="259" w:lineRule="auto"/>
                                <w:ind w:left="0" w:right="0" w:firstLine="0"/>
                              </w:pPr>
                              <w:r>
                                <w:t>$</w:t>
                              </w:r>
                            </w:p>
                          </w:txbxContent>
                        </wps:txbx>
                        <wps:bodyPr horzOverflow="overflow" vert="horz" lIns="0" tIns="0" rIns="0" bIns="0" rtlCol="0">
                          <a:noAutofit/>
                        </wps:bodyPr>
                      </wps:wsp>
                      <wps:wsp>
                        <wps:cNvPr id="1014" name="Rectangle 1014"/>
                        <wps:cNvSpPr/>
                        <wps:spPr>
                          <a:xfrm>
                            <a:off x="2424857" y="45312"/>
                            <a:ext cx="379951" cy="153619"/>
                          </a:xfrm>
                          <a:prstGeom prst="rect">
                            <a:avLst/>
                          </a:prstGeom>
                          <a:ln>
                            <a:noFill/>
                          </a:ln>
                        </wps:spPr>
                        <wps:txbx>
                          <w:txbxContent>
                            <w:p w14:paraId="010E1341" w14:textId="77777777" w:rsidR="00827D85" w:rsidRDefault="00000000">
                              <w:pPr>
                                <w:spacing w:after="160" w:line="259" w:lineRule="auto"/>
                                <w:ind w:left="0" w:right="0" w:firstLine="0"/>
                              </w:pPr>
                              <w:r>
                                <w:t>397.1</w:t>
                              </w:r>
                            </w:p>
                          </w:txbxContent>
                        </wps:txbx>
                        <wps:bodyPr horzOverflow="overflow" vert="horz" lIns="0" tIns="0" rIns="0" bIns="0" rtlCol="0">
                          <a:noAutofit/>
                        </wps:bodyPr>
                      </wps:wsp>
                      <wps:wsp>
                        <wps:cNvPr id="1015" name="Rectangle 1015"/>
                        <wps:cNvSpPr/>
                        <wps:spPr>
                          <a:xfrm>
                            <a:off x="2710607" y="45312"/>
                            <a:ext cx="42217" cy="153619"/>
                          </a:xfrm>
                          <a:prstGeom prst="rect">
                            <a:avLst/>
                          </a:prstGeom>
                          <a:ln>
                            <a:noFill/>
                          </a:ln>
                        </wps:spPr>
                        <wps:txbx>
                          <w:txbxContent>
                            <w:p w14:paraId="2C3C5A17" w14:textId="77777777" w:rsidR="00827D85" w:rsidRDefault="00000000">
                              <w:pPr>
                                <w:spacing w:after="160" w:line="259" w:lineRule="auto"/>
                                <w:ind w:left="0" w:right="0" w:firstLine="0"/>
                              </w:pPr>
                              <w:r>
                                <w:t xml:space="preserve"> </w:t>
                              </w:r>
                            </w:p>
                          </w:txbxContent>
                        </wps:txbx>
                        <wps:bodyPr horzOverflow="overflow" vert="horz" lIns="0" tIns="0" rIns="0" bIns="0" rtlCol="0">
                          <a:noAutofit/>
                        </wps:bodyPr>
                      </wps:wsp>
                      <wps:wsp>
                        <wps:cNvPr id="1019" name="Rectangle 1019"/>
                        <wps:cNvSpPr/>
                        <wps:spPr>
                          <a:xfrm>
                            <a:off x="536228" y="207237"/>
                            <a:ext cx="379951" cy="153619"/>
                          </a:xfrm>
                          <a:prstGeom prst="rect">
                            <a:avLst/>
                          </a:prstGeom>
                          <a:ln>
                            <a:noFill/>
                          </a:ln>
                        </wps:spPr>
                        <wps:txbx>
                          <w:txbxContent>
                            <w:p w14:paraId="4940DB3D" w14:textId="77777777" w:rsidR="00827D85" w:rsidRDefault="00000000">
                              <w:pPr>
                                <w:spacing w:after="160" w:line="259" w:lineRule="auto"/>
                                <w:ind w:left="0" w:right="0" w:firstLine="0"/>
                              </w:pPr>
                              <w:r>
                                <w:t>139.4</w:t>
                              </w:r>
                            </w:p>
                          </w:txbxContent>
                        </wps:txbx>
                        <wps:bodyPr horzOverflow="overflow" vert="horz" lIns="0" tIns="0" rIns="0" bIns="0" rtlCol="0">
                          <a:noAutofit/>
                        </wps:bodyPr>
                      </wps:wsp>
                      <wps:wsp>
                        <wps:cNvPr id="1020" name="Rectangle 1020"/>
                        <wps:cNvSpPr/>
                        <wps:spPr>
                          <a:xfrm>
                            <a:off x="821978" y="207237"/>
                            <a:ext cx="42217" cy="153619"/>
                          </a:xfrm>
                          <a:prstGeom prst="rect">
                            <a:avLst/>
                          </a:prstGeom>
                          <a:ln>
                            <a:noFill/>
                          </a:ln>
                        </wps:spPr>
                        <wps:txbx>
                          <w:txbxContent>
                            <w:p w14:paraId="01E168FC" w14:textId="77777777" w:rsidR="00827D85" w:rsidRDefault="00000000">
                              <w:pPr>
                                <w:spacing w:after="160" w:line="259" w:lineRule="auto"/>
                                <w:ind w:left="0" w:right="0" w:firstLine="0"/>
                              </w:pPr>
                              <w:r>
                                <w:t xml:space="preserve"> </w:t>
                              </w:r>
                            </w:p>
                          </w:txbxContent>
                        </wps:txbx>
                        <wps:bodyPr horzOverflow="overflow" vert="horz" lIns="0" tIns="0" rIns="0" bIns="0" rtlCol="0">
                          <a:noAutofit/>
                        </wps:bodyPr>
                      </wps:wsp>
                      <wps:wsp>
                        <wps:cNvPr id="1021" name="Rectangle 1021"/>
                        <wps:cNvSpPr/>
                        <wps:spPr>
                          <a:xfrm>
                            <a:off x="1480393" y="207237"/>
                            <a:ext cx="379951" cy="153619"/>
                          </a:xfrm>
                          <a:prstGeom prst="rect">
                            <a:avLst/>
                          </a:prstGeom>
                          <a:ln>
                            <a:noFill/>
                          </a:ln>
                        </wps:spPr>
                        <wps:txbx>
                          <w:txbxContent>
                            <w:p w14:paraId="77288B55" w14:textId="77777777" w:rsidR="00827D85" w:rsidRDefault="00000000">
                              <w:pPr>
                                <w:spacing w:after="160" w:line="259" w:lineRule="auto"/>
                                <w:ind w:left="0" w:right="0" w:firstLine="0"/>
                              </w:pPr>
                              <w:r>
                                <w:t>258.8</w:t>
                              </w:r>
                            </w:p>
                          </w:txbxContent>
                        </wps:txbx>
                        <wps:bodyPr horzOverflow="overflow" vert="horz" lIns="0" tIns="0" rIns="0" bIns="0" rtlCol="0">
                          <a:noAutofit/>
                        </wps:bodyPr>
                      </wps:wsp>
                      <wps:wsp>
                        <wps:cNvPr id="1022" name="Rectangle 1022"/>
                        <wps:cNvSpPr/>
                        <wps:spPr>
                          <a:xfrm>
                            <a:off x="1766143" y="207237"/>
                            <a:ext cx="42217" cy="153619"/>
                          </a:xfrm>
                          <a:prstGeom prst="rect">
                            <a:avLst/>
                          </a:prstGeom>
                          <a:ln>
                            <a:noFill/>
                          </a:ln>
                        </wps:spPr>
                        <wps:txbx>
                          <w:txbxContent>
                            <w:p w14:paraId="762E3758" w14:textId="77777777" w:rsidR="00827D85" w:rsidRDefault="00000000">
                              <w:pPr>
                                <w:spacing w:after="160" w:line="259" w:lineRule="auto"/>
                                <w:ind w:left="0" w:right="0" w:firstLine="0"/>
                              </w:pPr>
                              <w:r>
                                <w:t xml:space="preserve"> </w:t>
                              </w:r>
                            </w:p>
                          </w:txbxContent>
                        </wps:txbx>
                        <wps:bodyPr horzOverflow="overflow" vert="horz" lIns="0" tIns="0" rIns="0" bIns="0" rtlCol="0">
                          <a:noAutofit/>
                        </wps:bodyPr>
                      </wps:wsp>
                      <wps:wsp>
                        <wps:cNvPr id="1023" name="Rectangle 1023"/>
                        <wps:cNvSpPr/>
                        <wps:spPr>
                          <a:xfrm>
                            <a:off x="2424857" y="207237"/>
                            <a:ext cx="379951" cy="153619"/>
                          </a:xfrm>
                          <a:prstGeom prst="rect">
                            <a:avLst/>
                          </a:prstGeom>
                          <a:ln>
                            <a:noFill/>
                          </a:ln>
                        </wps:spPr>
                        <wps:txbx>
                          <w:txbxContent>
                            <w:p w14:paraId="468740BB" w14:textId="77777777" w:rsidR="00827D85" w:rsidRDefault="00000000">
                              <w:pPr>
                                <w:spacing w:after="160" w:line="259" w:lineRule="auto"/>
                                <w:ind w:left="0" w:right="0" w:firstLine="0"/>
                              </w:pPr>
                              <w:r>
                                <w:t>278.4</w:t>
                              </w:r>
                            </w:p>
                          </w:txbxContent>
                        </wps:txbx>
                        <wps:bodyPr horzOverflow="overflow" vert="horz" lIns="0" tIns="0" rIns="0" bIns="0" rtlCol="0">
                          <a:noAutofit/>
                        </wps:bodyPr>
                      </wps:wsp>
                      <wps:wsp>
                        <wps:cNvPr id="1024" name="Rectangle 1024"/>
                        <wps:cNvSpPr/>
                        <wps:spPr>
                          <a:xfrm>
                            <a:off x="2710607" y="207237"/>
                            <a:ext cx="42217" cy="153619"/>
                          </a:xfrm>
                          <a:prstGeom prst="rect">
                            <a:avLst/>
                          </a:prstGeom>
                          <a:ln>
                            <a:noFill/>
                          </a:ln>
                        </wps:spPr>
                        <wps:txbx>
                          <w:txbxContent>
                            <w:p w14:paraId="05D951BC" w14:textId="77777777" w:rsidR="00827D85" w:rsidRDefault="00000000">
                              <w:pPr>
                                <w:spacing w:after="160" w:line="259" w:lineRule="auto"/>
                                <w:ind w:left="0" w:right="0" w:firstLine="0"/>
                              </w:pPr>
                              <w:r>
                                <w:t xml:space="preserve"> </w:t>
                              </w:r>
                            </w:p>
                          </w:txbxContent>
                        </wps:txbx>
                        <wps:bodyPr horzOverflow="overflow" vert="horz" lIns="0" tIns="0" rIns="0" bIns="0" rtlCol="0">
                          <a:noAutofit/>
                        </wps:bodyPr>
                      </wps:wsp>
                      <wps:wsp>
                        <wps:cNvPr id="1028" name="Rectangle 1028"/>
                        <wps:cNvSpPr/>
                        <wps:spPr>
                          <a:xfrm>
                            <a:off x="599777" y="378687"/>
                            <a:ext cx="295518" cy="153619"/>
                          </a:xfrm>
                          <a:prstGeom prst="rect">
                            <a:avLst/>
                          </a:prstGeom>
                          <a:ln>
                            <a:noFill/>
                          </a:ln>
                        </wps:spPr>
                        <wps:txbx>
                          <w:txbxContent>
                            <w:p w14:paraId="7F7191C8" w14:textId="77777777" w:rsidR="00827D85" w:rsidRDefault="00000000">
                              <w:pPr>
                                <w:spacing w:after="160" w:line="259" w:lineRule="auto"/>
                                <w:ind w:left="0" w:right="0" w:firstLine="0"/>
                              </w:pPr>
                              <w:r>
                                <w:t>57.6</w:t>
                              </w:r>
                            </w:p>
                          </w:txbxContent>
                        </wps:txbx>
                        <wps:bodyPr horzOverflow="overflow" vert="horz" lIns="0" tIns="0" rIns="0" bIns="0" rtlCol="0">
                          <a:noAutofit/>
                        </wps:bodyPr>
                      </wps:wsp>
                      <wps:wsp>
                        <wps:cNvPr id="1029" name="Rectangle 1029"/>
                        <wps:cNvSpPr/>
                        <wps:spPr>
                          <a:xfrm>
                            <a:off x="821978" y="378687"/>
                            <a:ext cx="42217" cy="153619"/>
                          </a:xfrm>
                          <a:prstGeom prst="rect">
                            <a:avLst/>
                          </a:prstGeom>
                          <a:ln>
                            <a:noFill/>
                          </a:ln>
                        </wps:spPr>
                        <wps:txbx>
                          <w:txbxContent>
                            <w:p w14:paraId="7244B57E" w14:textId="77777777" w:rsidR="00827D85" w:rsidRDefault="00000000">
                              <w:pPr>
                                <w:spacing w:after="160" w:line="259" w:lineRule="auto"/>
                                <w:ind w:left="0" w:right="0" w:firstLine="0"/>
                              </w:pPr>
                              <w:r>
                                <w:t xml:space="preserve"> </w:t>
                              </w:r>
                            </w:p>
                          </w:txbxContent>
                        </wps:txbx>
                        <wps:bodyPr horzOverflow="overflow" vert="horz" lIns="0" tIns="0" rIns="0" bIns="0" rtlCol="0">
                          <a:noAutofit/>
                        </wps:bodyPr>
                      </wps:wsp>
                      <wps:wsp>
                        <wps:cNvPr id="1030" name="Rectangle 1030"/>
                        <wps:cNvSpPr/>
                        <wps:spPr>
                          <a:xfrm>
                            <a:off x="1480393" y="378687"/>
                            <a:ext cx="379951" cy="153619"/>
                          </a:xfrm>
                          <a:prstGeom prst="rect">
                            <a:avLst/>
                          </a:prstGeom>
                          <a:ln>
                            <a:noFill/>
                          </a:ln>
                        </wps:spPr>
                        <wps:txbx>
                          <w:txbxContent>
                            <w:p w14:paraId="2D054B0D" w14:textId="77777777" w:rsidR="00827D85" w:rsidRDefault="00000000">
                              <w:pPr>
                                <w:spacing w:after="160" w:line="259" w:lineRule="auto"/>
                                <w:ind w:left="0" w:right="0" w:firstLine="0"/>
                              </w:pPr>
                              <w:r>
                                <w:t>121.8</w:t>
                              </w:r>
                            </w:p>
                          </w:txbxContent>
                        </wps:txbx>
                        <wps:bodyPr horzOverflow="overflow" vert="horz" lIns="0" tIns="0" rIns="0" bIns="0" rtlCol="0">
                          <a:noAutofit/>
                        </wps:bodyPr>
                      </wps:wsp>
                      <wps:wsp>
                        <wps:cNvPr id="1031" name="Rectangle 1031"/>
                        <wps:cNvSpPr/>
                        <wps:spPr>
                          <a:xfrm>
                            <a:off x="1766143" y="378687"/>
                            <a:ext cx="42217" cy="153619"/>
                          </a:xfrm>
                          <a:prstGeom prst="rect">
                            <a:avLst/>
                          </a:prstGeom>
                          <a:ln>
                            <a:noFill/>
                          </a:ln>
                        </wps:spPr>
                        <wps:txbx>
                          <w:txbxContent>
                            <w:p w14:paraId="547D3115" w14:textId="77777777" w:rsidR="00827D85" w:rsidRDefault="00000000">
                              <w:pPr>
                                <w:spacing w:after="160" w:line="259" w:lineRule="auto"/>
                                <w:ind w:left="0" w:right="0" w:firstLine="0"/>
                              </w:pPr>
                              <w:r>
                                <w:t xml:space="preserve"> </w:t>
                              </w:r>
                            </w:p>
                          </w:txbxContent>
                        </wps:txbx>
                        <wps:bodyPr horzOverflow="overflow" vert="horz" lIns="0" tIns="0" rIns="0" bIns="0" rtlCol="0">
                          <a:noAutofit/>
                        </wps:bodyPr>
                      </wps:wsp>
                      <wps:wsp>
                        <wps:cNvPr id="1032" name="Rectangle 1032"/>
                        <wps:cNvSpPr/>
                        <wps:spPr>
                          <a:xfrm>
                            <a:off x="2429619" y="378687"/>
                            <a:ext cx="373686" cy="153619"/>
                          </a:xfrm>
                          <a:prstGeom prst="rect">
                            <a:avLst/>
                          </a:prstGeom>
                          <a:ln>
                            <a:noFill/>
                          </a:ln>
                        </wps:spPr>
                        <wps:txbx>
                          <w:txbxContent>
                            <w:p w14:paraId="25D02045" w14:textId="77777777" w:rsidR="00827D85" w:rsidRDefault="00000000">
                              <w:pPr>
                                <w:spacing w:after="160" w:line="259" w:lineRule="auto"/>
                                <w:ind w:left="0" w:right="0" w:firstLine="0"/>
                              </w:pPr>
                              <w:r>
                                <w:t>118.7</w:t>
                              </w:r>
                            </w:p>
                          </w:txbxContent>
                        </wps:txbx>
                        <wps:bodyPr horzOverflow="overflow" vert="horz" lIns="0" tIns="0" rIns="0" bIns="0" rtlCol="0">
                          <a:noAutofit/>
                        </wps:bodyPr>
                      </wps:wsp>
                      <wps:wsp>
                        <wps:cNvPr id="1033" name="Rectangle 1033"/>
                        <wps:cNvSpPr/>
                        <wps:spPr>
                          <a:xfrm>
                            <a:off x="2710607" y="378687"/>
                            <a:ext cx="42217" cy="153619"/>
                          </a:xfrm>
                          <a:prstGeom prst="rect">
                            <a:avLst/>
                          </a:prstGeom>
                          <a:ln>
                            <a:noFill/>
                          </a:ln>
                        </wps:spPr>
                        <wps:txbx>
                          <w:txbxContent>
                            <w:p w14:paraId="1B664A39" w14:textId="77777777" w:rsidR="00827D85" w:rsidRDefault="00000000">
                              <w:pPr>
                                <w:spacing w:after="160" w:line="259" w:lineRule="auto"/>
                                <w:ind w:left="0" w:righ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11436" style="width:217.5pt;height:38.9126pt;position:absolute;mso-position-horizontal-relative:text;mso-position-horizontal:absolute;margin-left:325.5pt;mso-position-vertical-relative:text;margin-top:-56.0678pt;" coordsize="27622,4941">
                <v:shape id="Shape 147650" style="position:absolute;width:762;height:95;left:0;top:0;" coordsize="76200,9525" path="m0,0l76200,0l76200,9525l0,9525l0,0">
                  <v:stroke weight="0pt" endcap="flat" joinstyle="miter" miterlimit="10" on="false" color="#000000" opacity="0"/>
                  <v:fill on="true" color="#000000"/>
                </v:shape>
                <v:shape id="Shape 147651" style="position:absolute;width:7810;height:95;left:762;top:0;" coordsize="781050,9525" path="m0,0l781050,0l781050,9525l0,9525l0,0">
                  <v:stroke weight="0pt" endcap="flat" joinstyle="miter" miterlimit="10" on="false" color="#000000" opacity="0"/>
                  <v:fill on="true" color="#000000"/>
                </v:shape>
                <v:shape id="Shape 147652" style="position:absolute;width:190;height:95;left:8572;top:0;" coordsize="19050,9525" path="m0,0l19050,0l19050,9525l0,9525l0,0">
                  <v:stroke weight="0pt" endcap="flat" joinstyle="miter" miterlimit="10" on="false" color="#000000" opacity="0"/>
                  <v:fill on="true" color="#000000"/>
                </v:shape>
                <v:shape id="Shape 147653" style="position:absolute;width:762;height:95;left:9429;top:0;" coordsize="76200,9525" path="m0,0l76200,0l76200,9525l0,9525l0,0">
                  <v:stroke weight="0pt" endcap="flat" joinstyle="miter" miterlimit="10" on="false" color="#000000" opacity="0"/>
                  <v:fill on="true" color="#000000"/>
                </v:shape>
                <v:shape id="Shape 147654" style="position:absolute;width:7810;height:95;left:10191;top:0;" coordsize="781050,9525" path="m0,0l781050,0l781050,9525l0,9525l0,0">
                  <v:stroke weight="0pt" endcap="flat" joinstyle="miter" miterlimit="10" on="false" color="#000000" opacity="0"/>
                  <v:fill on="true" color="#000000"/>
                </v:shape>
                <v:shape id="Shape 147655" style="position:absolute;width:190;height:95;left:18002;top:0;" coordsize="19050,9525" path="m0,0l19050,0l19050,9525l0,9525l0,0">
                  <v:stroke weight="0pt" endcap="flat" joinstyle="miter" miterlimit="10" on="false" color="#000000" opacity="0"/>
                  <v:fill on="true" color="#000000"/>
                </v:shape>
                <v:shape id="Shape 147656" style="position:absolute;width:762;height:95;left:18859;top:0;" coordsize="76200,9525" path="m0,0l76200,0l76200,9525l0,9525l0,0">
                  <v:stroke weight="0pt" endcap="flat" joinstyle="miter" miterlimit="10" on="false" color="#000000" opacity="0"/>
                  <v:fill on="true" color="#000000"/>
                </v:shape>
                <v:shape id="Shape 147657" style="position:absolute;width:7810;height:95;left:19621;top:0;" coordsize="781050,9525" path="m0,0l781050,0l781050,9525l0,9525l0,0">
                  <v:stroke weight="0pt" endcap="flat" joinstyle="miter" miterlimit="10" on="false" color="#000000" opacity="0"/>
                  <v:fill on="true" color="#000000"/>
                </v:shape>
                <v:shape id="Shape 147658" style="position:absolute;width:190;height:95;left:27432;top:0;" coordsize="19050,9525" path="m0,0l19050,0l19050,9525l0,9525l0,0">
                  <v:stroke weight="0pt" endcap="flat" joinstyle="miter" miterlimit="10" on="false" color="#000000" opacity="0"/>
                  <v:fill on="true" color="#000000"/>
                </v:shape>
                <v:shape id="Shape 147659" style="position:absolute;width:762;height:95;left:0;top:3333;" coordsize="76200,9525" path="m0,0l76200,0l76200,9525l0,9525l0,0">
                  <v:stroke weight="0pt" endcap="flat" joinstyle="miter" miterlimit="10" on="false" color="#000000" opacity="0"/>
                  <v:fill on="true" color="#000000"/>
                </v:shape>
                <v:shape id="Shape 147660" style="position:absolute;width:7810;height:95;left:762;top:3333;" coordsize="781050,9525" path="m0,0l781050,0l781050,9525l0,9525l0,0">
                  <v:stroke weight="0pt" endcap="flat" joinstyle="miter" miterlimit="10" on="false" color="#000000" opacity="0"/>
                  <v:fill on="true" color="#000000"/>
                </v:shape>
                <v:shape id="Shape 147661" style="position:absolute;width:190;height:95;left:8572;top:3333;" coordsize="19050,9525" path="m0,0l19050,0l19050,9525l0,9525l0,0">
                  <v:stroke weight="0pt" endcap="flat" joinstyle="miter" miterlimit="10" on="false" color="#000000" opacity="0"/>
                  <v:fill on="true" color="#000000"/>
                </v:shape>
                <v:shape id="Shape 147662" style="position:absolute;width:762;height:95;left:9429;top:3333;" coordsize="76200,9525" path="m0,0l76200,0l76200,9525l0,9525l0,0">
                  <v:stroke weight="0pt" endcap="flat" joinstyle="miter" miterlimit="10" on="false" color="#000000" opacity="0"/>
                  <v:fill on="true" color="#000000"/>
                </v:shape>
                <v:shape id="Shape 147663" style="position:absolute;width:7810;height:95;left:10191;top:3333;" coordsize="781050,9525" path="m0,0l781050,0l781050,9525l0,9525l0,0">
                  <v:stroke weight="0pt" endcap="flat" joinstyle="miter" miterlimit="10" on="false" color="#000000" opacity="0"/>
                  <v:fill on="true" color="#000000"/>
                </v:shape>
                <v:shape id="Shape 147664" style="position:absolute;width:190;height:95;left:18002;top:3333;" coordsize="19050,9525" path="m0,0l19050,0l19050,9525l0,9525l0,0">
                  <v:stroke weight="0pt" endcap="flat" joinstyle="miter" miterlimit="10" on="false" color="#000000" opacity="0"/>
                  <v:fill on="true" color="#000000"/>
                </v:shape>
                <v:shape id="Shape 147665" style="position:absolute;width:762;height:95;left:18859;top:3333;" coordsize="76200,9525" path="m0,0l76200,0l76200,9525l0,9525l0,0">
                  <v:stroke weight="0pt" endcap="flat" joinstyle="miter" miterlimit="10" on="false" color="#000000" opacity="0"/>
                  <v:fill on="true" color="#000000"/>
                </v:shape>
                <v:shape id="Shape 147666" style="position:absolute;width:7810;height:95;left:19621;top:3333;" coordsize="781050,9525" path="m0,0l781050,0l781050,9525l0,9525l0,0">
                  <v:stroke weight="0pt" endcap="flat" joinstyle="miter" miterlimit="10" on="false" color="#000000" opacity="0"/>
                  <v:fill on="true" color="#000000"/>
                </v:shape>
                <v:shape id="Shape 147667" style="position:absolute;width:190;height:95;left:27432;top:3333;" coordsize="19050,9525" path="m0,0l19050,0l19050,9525l0,9525l0,0">
                  <v:stroke weight="0pt" endcap="flat" joinstyle="miter" miterlimit="10" on="false" color="#000000" opacity="0"/>
                  <v:fill on="true" color="#000000"/>
                </v:shape>
                <v:rect id="Rectangle 1007" style="position:absolute;width:844;height:1536;left:127;top:453;" filled="f" stroked="f">
                  <v:textbox inset="0,0,0,0">
                    <w:txbxContent>
                      <w:p>
                        <w:pPr>
                          <w:spacing w:before="0" w:after="160" w:line="259" w:lineRule="auto"/>
                          <w:ind w:left="0" w:right="0" w:firstLine="0"/>
                        </w:pPr>
                        <w:r>
                          <w:rPr/>
                          <w:t xml:space="preserve">$</w:t>
                        </w:r>
                      </w:p>
                    </w:txbxContent>
                  </v:textbox>
                </v:rect>
                <v:rect id="Rectangle 1008" style="position:absolute;width:3799;height:1536;left:5362;top:453;" filled="f" stroked="f">
                  <v:textbox inset="0,0,0,0">
                    <w:txbxContent>
                      <w:p>
                        <w:pPr>
                          <w:spacing w:before="0" w:after="160" w:line="259" w:lineRule="auto"/>
                          <w:ind w:left="0" w:right="0" w:firstLine="0"/>
                        </w:pPr>
                        <w:r>
                          <w:rPr/>
                          <w:t xml:space="preserve">197.0</w:t>
                        </w:r>
                      </w:p>
                    </w:txbxContent>
                  </v:textbox>
                </v:rect>
                <v:rect id="Rectangle 1009" style="position:absolute;width:422;height:1536;left:8219;top:453;" filled="f" stroked="f">
                  <v:textbox inset="0,0,0,0">
                    <w:txbxContent>
                      <w:p>
                        <w:pPr>
                          <w:spacing w:before="0" w:after="160" w:line="259" w:lineRule="auto"/>
                          <w:ind w:left="0" w:right="0" w:firstLine="0"/>
                        </w:pPr>
                        <w:r>
                          <w:rPr/>
                          <w:t xml:space="preserve"> </w:t>
                        </w:r>
                      </w:p>
                    </w:txbxContent>
                  </v:textbox>
                </v:rect>
                <v:rect id="Rectangle 1010" style="position:absolute;width:844;height:1536;left:9569;top:453;" filled="f" stroked="f">
                  <v:textbox inset="0,0,0,0">
                    <w:txbxContent>
                      <w:p>
                        <w:pPr>
                          <w:spacing w:before="0" w:after="160" w:line="259" w:lineRule="auto"/>
                          <w:ind w:left="0" w:right="0" w:firstLine="0"/>
                        </w:pPr>
                        <w:r>
                          <w:rPr/>
                          <w:t xml:space="preserve">$</w:t>
                        </w:r>
                      </w:p>
                    </w:txbxContent>
                  </v:textbox>
                </v:rect>
                <v:rect id="Rectangle 1011" style="position:absolute;width:3799;height:1536;left:14803;top:453;" filled="f" stroked="f">
                  <v:textbox inset="0,0,0,0">
                    <w:txbxContent>
                      <w:p>
                        <w:pPr>
                          <w:spacing w:before="0" w:after="160" w:line="259" w:lineRule="auto"/>
                          <w:ind w:left="0" w:right="0" w:firstLine="0"/>
                        </w:pPr>
                        <w:r>
                          <w:rPr/>
                          <w:t xml:space="preserve">380.6</w:t>
                        </w:r>
                      </w:p>
                    </w:txbxContent>
                  </v:textbox>
                </v:rect>
                <v:rect id="Rectangle 1012" style="position:absolute;width:422;height:1536;left:17661;top:453;" filled="f" stroked="f">
                  <v:textbox inset="0,0,0,0">
                    <w:txbxContent>
                      <w:p>
                        <w:pPr>
                          <w:spacing w:before="0" w:after="160" w:line="259" w:lineRule="auto"/>
                          <w:ind w:left="0" w:right="0" w:firstLine="0"/>
                        </w:pPr>
                        <w:r>
                          <w:rPr/>
                          <w:t xml:space="preserve"> </w:t>
                        </w:r>
                      </w:p>
                    </w:txbxContent>
                  </v:textbox>
                </v:rect>
                <v:rect id="Rectangle 1013" style="position:absolute;width:844;height:1536;left:19011;top:453;" filled="f" stroked="f">
                  <v:textbox inset="0,0,0,0">
                    <w:txbxContent>
                      <w:p>
                        <w:pPr>
                          <w:spacing w:before="0" w:after="160" w:line="259" w:lineRule="auto"/>
                          <w:ind w:left="0" w:right="0" w:firstLine="0"/>
                        </w:pPr>
                        <w:r>
                          <w:rPr/>
                          <w:t xml:space="preserve">$</w:t>
                        </w:r>
                      </w:p>
                    </w:txbxContent>
                  </v:textbox>
                </v:rect>
                <v:rect id="Rectangle 1014" style="position:absolute;width:3799;height:1536;left:24248;top:453;" filled="f" stroked="f">
                  <v:textbox inset="0,0,0,0">
                    <w:txbxContent>
                      <w:p>
                        <w:pPr>
                          <w:spacing w:before="0" w:after="160" w:line="259" w:lineRule="auto"/>
                          <w:ind w:left="0" w:right="0" w:firstLine="0"/>
                        </w:pPr>
                        <w:r>
                          <w:rPr/>
                          <w:t xml:space="preserve">397.1</w:t>
                        </w:r>
                      </w:p>
                    </w:txbxContent>
                  </v:textbox>
                </v:rect>
                <v:rect id="Rectangle 1015" style="position:absolute;width:422;height:1536;left:27106;top:453;" filled="f" stroked="f">
                  <v:textbox inset="0,0,0,0">
                    <w:txbxContent>
                      <w:p>
                        <w:pPr>
                          <w:spacing w:before="0" w:after="160" w:line="259" w:lineRule="auto"/>
                          <w:ind w:left="0" w:right="0" w:firstLine="0"/>
                        </w:pPr>
                        <w:r>
                          <w:rPr/>
                          <w:t xml:space="preserve"> </w:t>
                        </w:r>
                      </w:p>
                    </w:txbxContent>
                  </v:textbox>
                </v:rect>
                <v:rect id="Rectangle 1019" style="position:absolute;width:3799;height:1536;left:5362;top:2072;" filled="f" stroked="f">
                  <v:textbox inset="0,0,0,0">
                    <w:txbxContent>
                      <w:p>
                        <w:pPr>
                          <w:spacing w:before="0" w:after="160" w:line="259" w:lineRule="auto"/>
                          <w:ind w:left="0" w:right="0" w:firstLine="0"/>
                        </w:pPr>
                        <w:r>
                          <w:rPr/>
                          <w:t xml:space="preserve">139.4</w:t>
                        </w:r>
                      </w:p>
                    </w:txbxContent>
                  </v:textbox>
                </v:rect>
                <v:rect id="Rectangle 1020" style="position:absolute;width:422;height:1536;left:8219;top:2072;" filled="f" stroked="f">
                  <v:textbox inset="0,0,0,0">
                    <w:txbxContent>
                      <w:p>
                        <w:pPr>
                          <w:spacing w:before="0" w:after="160" w:line="259" w:lineRule="auto"/>
                          <w:ind w:left="0" w:right="0" w:firstLine="0"/>
                        </w:pPr>
                        <w:r>
                          <w:rPr/>
                          <w:t xml:space="preserve"> </w:t>
                        </w:r>
                      </w:p>
                    </w:txbxContent>
                  </v:textbox>
                </v:rect>
                <v:rect id="Rectangle 1021" style="position:absolute;width:3799;height:1536;left:14803;top:2072;" filled="f" stroked="f">
                  <v:textbox inset="0,0,0,0">
                    <w:txbxContent>
                      <w:p>
                        <w:pPr>
                          <w:spacing w:before="0" w:after="160" w:line="259" w:lineRule="auto"/>
                          <w:ind w:left="0" w:right="0" w:firstLine="0"/>
                        </w:pPr>
                        <w:r>
                          <w:rPr/>
                          <w:t xml:space="preserve">258.8</w:t>
                        </w:r>
                      </w:p>
                    </w:txbxContent>
                  </v:textbox>
                </v:rect>
                <v:rect id="Rectangle 1022" style="position:absolute;width:422;height:1536;left:17661;top:2072;" filled="f" stroked="f">
                  <v:textbox inset="0,0,0,0">
                    <w:txbxContent>
                      <w:p>
                        <w:pPr>
                          <w:spacing w:before="0" w:after="160" w:line="259" w:lineRule="auto"/>
                          <w:ind w:left="0" w:right="0" w:firstLine="0"/>
                        </w:pPr>
                        <w:r>
                          <w:rPr/>
                          <w:t xml:space="preserve"> </w:t>
                        </w:r>
                      </w:p>
                    </w:txbxContent>
                  </v:textbox>
                </v:rect>
                <v:rect id="Rectangle 1023" style="position:absolute;width:3799;height:1536;left:24248;top:2072;" filled="f" stroked="f">
                  <v:textbox inset="0,0,0,0">
                    <w:txbxContent>
                      <w:p>
                        <w:pPr>
                          <w:spacing w:before="0" w:after="160" w:line="259" w:lineRule="auto"/>
                          <w:ind w:left="0" w:right="0" w:firstLine="0"/>
                        </w:pPr>
                        <w:r>
                          <w:rPr/>
                          <w:t xml:space="preserve">278.4</w:t>
                        </w:r>
                      </w:p>
                    </w:txbxContent>
                  </v:textbox>
                </v:rect>
                <v:rect id="Rectangle 1024" style="position:absolute;width:422;height:1536;left:27106;top:2072;" filled="f" stroked="f">
                  <v:textbox inset="0,0,0,0">
                    <w:txbxContent>
                      <w:p>
                        <w:pPr>
                          <w:spacing w:before="0" w:after="160" w:line="259" w:lineRule="auto"/>
                          <w:ind w:left="0" w:right="0" w:firstLine="0"/>
                        </w:pPr>
                        <w:r>
                          <w:rPr/>
                          <w:t xml:space="preserve"> </w:t>
                        </w:r>
                      </w:p>
                    </w:txbxContent>
                  </v:textbox>
                </v:rect>
                <v:rect id="Rectangle 1028" style="position:absolute;width:2955;height:1536;left:5997;top:3786;" filled="f" stroked="f">
                  <v:textbox inset="0,0,0,0">
                    <w:txbxContent>
                      <w:p>
                        <w:pPr>
                          <w:spacing w:before="0" w:after="160" w:line="259" w:lineRule="auto"/>
                          <w:ind w:left="0" w:right="0" w:firstLine="0"/>
                        </w:pPr>
                        <w:r>
                          <w:rPr/>
                          <w:t xml:space="preserve">57.6</w:t>
                        </w:r>
                      </w:p>
                    </w:txbxContent>
                  </v:textbox>
                </v:rect>
                <v:rect id="Rectangle 1029" style="position:absolute;width:422;height:1536;left:8219;top:3786;" filled="f" stroked="f">
                  <v:textbox inset="0,0,0,0">
                    <w:txbxContent>
                      <w:p>
                        <w:pPr>
                          <w:spacing w:before="0" w:after="160" w:line="259" w:lineRule="auto"/>
                          <w:ind w:left="0" w:right="0" w:firstLine="0"/>
                        </w:pPr>
                        <w:r>
                          <w:rPr/>
                          <w:t xml:space="preserve"> </w:t>
                        </w:r>
                      </w:p>
                    </w:txbxContent>
                  </v:textbox>
                </v:rect>
                <v:rect id="Rectangle 1030" style="position:absolute;width:3799;height:1536;left:14803;top:3786;" filled="f" stroked="f">
                  <v:textbox inset="0,0,0,0">
                    <w:txbxContent>
                      <w:p>
                        <w:pPr>
                          <w:spacing w:before="0" w:after="160" w:line="259" w:lineRule="auto"/>
                          <w:ind w:left="0" w:right="0" w:firstLine="0"/>
                        </w:pPr>
                        <w:r>
                          <w:rPr/>
                          <w:t xml:space="preserve">121.8</w:t>
                        </w:r>
                      </w:p>
                    </w:txbxContent>
                  </v:textbox>
                </v:rect>
                <v:rect id="Rectangle 1031" style="position:absolute;width:422;height:1536;left:17661;top:3786;" filled="f" stroked="f">
                  <v:textbox inset="0,0,0,0">
                    <w:txbxContent>
                      <w:p>
                        <w:pPr>
                          <w:spacing w:before="0" w:after="160" w:line="259" w:lineRule="auto"/>
                          <w:ind w:left="0" w:right="0" w:firstLine="0"/>
                        </w:pPr>
                        <w:r>
                          <w:rPr/>
                          <w:t xml:space="preserve"> </w:t>
                        </w:r>
                      </w:p>
                    </w:txbxContent>
                  </v:textbox>
                </v:rect>
                <v:rect id="Rectangle 1032" style="position:absolute;width:3736;height:1536;left:24296;top:3786;" filled="f" stroked="f">
                  <v:textbox inset="0,0,0,0">
                    <w:txbxContent>
                      <w:p>
                        <w:pPr>
                          <w:spacing w:before="0" w:after="160" w:line="259" w:lineRule="auto"/>
                          <w:ind w:left="0" w:right="0" w:firstLine="0"/>
                        </w:pPr>
                        <w:r>
                          <w:rPr/>
                          <w:t xml:space="preserve">118.7</w:t>
                        </w:r>
                      </w:p>
                    </w:txbxContent>
                  </v:textbox>
                </v:rect>
                <v:rect id="Rectangle 1033" style="position:absolute;width:422;height:1536;left:27106;top:3786;" filled="f" stroked="f">
                  <v:textbox inset="0,0,0,0">
                    <w:txbxContent>
                      <w:p>
                        <w:pPr>
                          <w:spacing w:before="0" w:after="160" w:line="259" w:lineRule="auto"/>
                          <w:ind w:left="0" w:right="0" w:firstLine="0"/>
                        </w:pPr>
                        <w:r>
                          <w:rPr/>
                          <w:t xml:space="preserve">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EF17735" wp14:editId="10773A2C">
                <wp:simplePos x="0" y="0"/>
                <wp:positionH relativeFrom="column">
                  <wp:posOffset>4133850</wp:posOffset>
                </wp:positionH>
                <wp:positionV relativeFrom="paragraph">
                  <wp:posOffset>1135788</wp:posOffset>
                </wp:positionV>
                <wp:extent cx="2762250" cy="1066800"/>
                <wp:effectExtent l="0" t="0" r="0" b="0"/>
                <wp:wrapSquare wrapText="bothSides"/>
                <wp:docPr id="111438" name="Group 111438"/>
                <wp:cNvGraphicFramePr/>
                <a:graphic xmlns:a="http://schemas.openxmlformats.org/drawingml/2006/main">
                  <a:graphicData uri="http://schemas.microsoft.com/office/word/2010/wordprocessingGroup">
                    <wpg:wgp>
                      <wpg:cNvGrpSpPr/>
                      <wpg:grpSpPr>
                        <a:xfrm>
                          <a:off x="0" y="0"/>
                          <a:ext cx="2762250" cy="1066800"/>
                          <a:chOff x="0" y="0"/>
                          <a:chExt cx="2762250" cy="1066800"/>
                        </a:xfrm>
                      </wpg:grpSpPr>
                      <wps:wsp>
                        <wps:cNvPr id="147668" name="Shape 147668"/>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69" name="Shape 147669"/>
                        <wps:cNvSpPr/>
                        <wps:spPr>
                          <a:xfrm>
                            <a:off x="76200"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70" name="Shape 147670"/>
                        <wps:cNvSpPr/>
                        <wps:spPr>
                          <a:xfrm>
                            <a:off x="857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71" name="Shape 147671"/>
                        <wps:cNvSpPr/>
                        <wps:spPr>
                          <a:xfrm>
                            <a:off x="9429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72" name="Shape 147672"/>
                        <wps:cNvSpPr/>
                        <wps:spPr>
                          <a:xfrm>
                            <a:off x="1019175"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73" name="Shape 147673"/>
                        <wps:cNvSpPr/>
                        <wps:spPr>
                          <a:xfrm>
                            <a:off x="1800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74" name="Shape 147674"/>
                        <wps:cNvSpPr/>
                        <wps:spPr>
                          <a:xfrm>
                            <a:off x="18859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75" name="Shape 147675"/>
                        <wps:cNvSpPr/>
                        <wps:spPr>
                          <a:xfrm>
                            <a:off x="1962150"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76" name="Shape 147676"/>
                        <wps:cNvSpPr/>
                        <wps:spPr>
                          <a:xfrm>
                            <a:off x="2743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77" name="Shape 147677"/>
                        <wps:cNvSpPr/>
                        <wps:spPr>
                          <a:xfrm>
                            <a:off x="0" y="1714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78" name="Shape 147678"/>
                        <wps:cNvSpPr/>
                        <wps:spPr>
                          <a:xfrm>
                            <a:off x="76200" y="17145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79" name="Shape 147679"/>
                        <wps:cNvSpPr/>
                        <wps:spPr>
                          <a:xfrm>
                            <a:off x="857250"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80" name="Shape 147680"/>
                        <wps:cNvSpPr/>
                        <wps:spPr>
                          <a:xfrm>
                            <a:off x="942975" y="1714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81" name="Shape 147681"/>
                        <wps:cNvSpPr/>
                        <wps:spPr>
                          <a:xfrm>
                            <a:off x="1019175" y="17145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82" name="Shape 147682"/>
                        <wps:cNvSpPr/>
                        <wps:spPr>
                          <a:xfrm>
                            <a:off x="1800225"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83" name="Shape 147683"/>
                        <wps:cNvSpPr/>
                        <wps:spPr>
                          <a:xfrm>
                            <a:off x="1885950" y="1714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84" name="Shape 147684"/>
                        <wps:cNvSpPr/>
                        <wps:spPr>
                          <a:xfrm>
                            <a:off x="1962150" y="17145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85" name="Shape 147685"/>
                        <wps:cNvSpPr/>
                        <wps:spPr>
                          <a:xfrm>
                            <a:off x="2743200"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86" name="Shape 147686"/>
                        <wps:cNvSpPr/>
                        <wps:spPr>
                          <a:xfrm>
                            <a:off x="0" y="5143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87" name="Shape 147687"/>
                        <wps:cNvSpPr/>
                        <wps:spPr>
                          <a:xfrm>
                            <a:off x="76200" y="51435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88" name="Shape 147688"/>
                        <wps:cNvSpPr/>
                        <wps:spPr>
                          <a:xfrm>
                            <a:off x="857250" y="5143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89" name="Shape 147689"/>
                        <wps:cNvSpPr/>
                        <wps:spPr>
                          <a:xfrm>
                            <a:off x="942975" y="5143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90" name="Shape 147690"/>
                        <wps:cNvSpPr/>
                        <wps:spPr>
                          <a:xfrm>
                            <a:off x="1019175" y="51435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91" name="Shape 147691"/>
                        <wps:cNvSpPr/>
                        <wps:spPr>
                          <a:xfrm>
                            <a:off x="1800225" y="5143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92" name="Shape 147692"/>
                        <wps:cNvSpPr/>
                        <wps:spPr>
                          <a:xfrm>
                            <a:off x="1885950" y="5143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93" name="Shape 147693"/>
                        <wps:cNvSpPr/>
                        <wps:spPr>
                          <a:xfrm>
                            <a:off x="1962150" y="51435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94" name="Shape 147694"/>
                        <wps:cNvSpPr/>
                        <wps:spPr>
                          <a:xfrm>
                            <a:off x="2743200" y="5143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95" name="Shape 147695"/>
                        <wps:cNvSpPr/>
                        <wps:spPr>
                          <a:xfrm>
                            <a:off x="0" y="8477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96" name="Shape 147696"/>
                        <wps:cNvSpPr/>
                        <wps:spPr>
                          <a:xfrm>
                            <a:off x="76200" y="847725"/>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97" name="Shape 147697"/>
                        <wps:cNvSpPr/>
                        <wps:spPr>
                          <a:xfrm>
                            <a:off x="857250" y="8477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98" name="Shape 147698"/>
                        <wps:cNvSpPr/>
                        <wps:spPr>
                          <a:xfrm>
                            <a:off x="942975" y="8477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99" name="Shape 147699"/>
                        <wps:cNvSpPr/>
                        <wps:spPr>
                          <a:xfrm>
                            <a:off x="1019175" y="847725"/>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00" name="Shape 147700"/>
                        <wps:cNvSpPr/>
                        <wps:spPr>
                          <a:xfrm>
                            <a:off x="1800225" y="8477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01" name="Shape 147701"/>
                        <wps:cNvSpPr/>
                        <wps:spPr>
                          <a:xfrm>
                            <a:off x="1885950" y="8477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02" name="Shape 147702"/>
                        <wps:cNvSpPr/>
                        <wps:spPr>
                          <a:xfrm>
                            <a:off x="1962150" y="847725"/>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03" name="Shape 147703"/>
                        <wps:cNvSpPr/>
                        <wps:spPr>
                          <a:xfrm>
                            <a:off x="2743200" y="8477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04" name="Shape 147704"/>
                        <wps:cNvSpPr/>
                        <wps:spPr>
                          <a:xfrm>
                            <a:off x="0" y="10287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05" name="Shape 147705"/>
                        <wps:cNvSpPr/>
                        <wps:spPr>
                          <a:xfrm>
                            <a:off x="0" y="10572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06" name="Shape 147706"/>
                        <wps:cNvSpPr/>
                        <wps:spPr>
                          <a:xfrm>
                            <a:off x="76200" y="102870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07" name="Shape 147707"/>
                        <wps:cNvSpPr/>
                        <wps:spPr>
                          <a:xfrm>
                            <a:off x="76200" y="1057275"/>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08" name="Shape 147708"/>
                        <wps:cNvSpPr/>
                        <wps:spPr>
                          <a:xfrm>
                            <a:off x="857250" y="10287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09" name="Shape 147709"/>
                        <wps:cNvSpPr/>
                        <wps:spPr>
                          <a:xfrm>
                            <a:off x="857250" y="10572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10" name="Shape 147710"/>
                        <wps:cNvSpPr/>
                        <wps:spPr>
                          <a:xfrm>
                            <a:off x="942975" y="10287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11" name="Shape 147711"/>
                        <wps:cNvSpPr/>
                        <wps:spPr>
                          <a:xfrm>
                            <a:off x="942975" y="10572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12" name="Shape 147712"/>
                        <wps:cNvSpPr/>
                        <wps:spPr>
                          <a:xfrm>
                            <a:off x="1019175" y="102870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13" name="Shape 147713"/>
                        <wps:cNvSpPr/>
                        <wps:spPr>
                          <a:xfrm>
                            <a:off x="1019175" y="1057275"/>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14" name="Shape 147714"/>
                        <wps:cNvSpPr/>
                        <wps:spPr>
                          <a:xfrm>
                            <a:off x="1800225" y="10287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15" name="Shape 147715"/>
                        <wps:cNvSpPr/>
                        <wps:spPr>
                          <a:xfrm>
                            <a:off x="1800225" y="10572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16" name="Shape 147716"/>
                        <wps:cNvSpPr/>
                        <wps:spPr>
                          <a:xfrm>
                            <a:off x="1885950" y="10287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17" name="Shape 147717"/>
                        <wps:cNvSpPr/>
                        <wps:spPr>
                          <a:xfrm>
                            <a:off x="1885950" y="10572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18" name="Shape 147718"/>
                        <wps:cNvSpPr/>
                        <wps:spPr>
                          <a:xfrm>
                            <a:off x="1962150" y="102870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19" name="Shape 147719"/>
                        <wps:cNvSpPr/>
                        <wps:spPr>
                          <a:xfrm>
                            <a:off x="1962150" y="1057275"/>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20" name="Shape 147720"/>
                        <wps:cNvSpPr/>
                        <wps:spPr>
                          <a:xfrm>
                            <a:off x="2743200" y="10287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21" name="Shape 147721"/>
                        <wps:cNvSpPr/>
                        <wps:spPr>
                          <a:xfrm>
                            <a:off x="2743200" y="10572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7" name="Rectangle 1157"/>
                        <wps:cNvSpPr/>
                        <wps:spPr>
                          <a:xfrm>
                            <a:off x="2551807" y="721587"/>
                            <a:ext cx="211084" cy="153619"/>
                          </a:xfrm>
                          <a:prstGeom prst="rect">
                            <a:avLst/>
                          </a:prstGeom>
                          <a:ln>
                            <a:noFill/>
                          </a:ln>
                        </wps:spPr>
                        <wps:txbx>
                          <w:txbxContent>
                            <w:p w14:paraId="5A023970" w14:textId="77777777" w:rsidR="00827D85" w:rsidRDefault="00000000">
                              <w:pPr>
                                <w:spacing w:after="160" w:line="259" w:lineRule="auto"/>
                                <w:ind w:left="0" w:right="0" w:firstLine="0"/>
                              </w:pPr>
                              <w:r>
                                <w:t>0.2</w:t>
                              </w:r>
                            </w:p>
                          </w:txbxContent>
                        </wps:txbx>
                        <wps:bodyPr horzOverflow="overflow" vert="horz" lIns="0" tIns="0" rIns="0" bIns="0" rtlCol="0">
                          <a:noAutofit/>
                        </wps:bodyPr>
                      </wps:wsp>
                      <wps:wsp>
                        <wps:cNvPr id="1158" name="Rectangle 1158"/>
                        <wps:cNvSpPr/>
                        <wps:spPr>
                          <a:xfrm>
                            <a:off x="2710607" y="721587"/>
                            <a:ext cx="42217" cy="153619"/>
                          </a:xfrm>
                          <a:prstGeom prst="rect">
                            <a:avLst/>
                          </a:prstGeom>
                          <a:ln>
                            <a:noFill/>
                          </a:ln>
                        </wps:spPr>
                        <wps:txbx>
                          <w:txbxContent>
                            <w:p w14:paraId="35931BE0" w14:textId="77777777" w:rsidR="00827D85" w:rsidRDefault="00000000">
                              <w:pPr>
                                <w:spacing w:after="160" w:line="259" w:lineRule="auto"/>
                                <w:ind w:left="0" w:right="0" w:firstLine="0"/>
                              </w:pPr>
                              <w:r>
                                <w:t xml:space="preserve"> </w:t>
                              </w:r>
                            </w:p>
                          </w:txbxContent>
                        </wps:txbx>
                        <wps:bodyPr horzOverflow="overflow" vert="horz" lIns="0" tIns="0" rIns="0" bIns="0" rtlCol="0">
                          <a:noAutofit/>
                        </wps:bodyPr>
                      </wps:wsp>
                      <wps:wsp>
                        <wps:cNvPr id="1163" name="Rectangle 1163"/>
                        <wps:cNvSpPr/>
                        <wps:spPr>
                          <a:xfrm>
                            <a:off x="12799" y="893037"/>
                            <a:ext cx="84434" cy="153619"/>
                          </a:xfrm>
                          <a:prstGeom prst="rect">
                            <a:avLst/>
                          </a:prstGeom>
                          <a:ln>
                            <a:noFill/>
                          </a:ln>
                        </wps:spPr>
                        <wps:txbx>
                          <w:txbxContent>
                            <w:p w14:paraId="2CCD9DFA" w14:textId="77777777" w:rsidR="00827D85" w:rsidRDefault="00000000">
                              <w:pPr>
                                <w:spacing w:after="160" w:line="259" w:lineRule="auto"/>
                                <w:ind w:left="0" w:right="0" w:firstLine="0"/>
                              </w:pPr>
                              <w:r>
                                <w:t>$</w:t>
                              </w:r>
                            </w:p>
                          </w:txbxContent>
                        </wps:txbx>
                        <wps:bodyPr horzOverflow="overflow" vert="horz" lIns="0" tIns="0" rIns="0" bIns="0" rtlCol="0">
                          <a:noAutofit/>
                        </wps:bodyPr>
                      </wps:wsp>
                      <wps:wsp>
                        <wps:cNvPr id="1167" name="Rectangle 1167"/>
                        <wps:cNvSpPr/>
                        <wps:spPr>
                          <a:xfrm>
                            <a:off x="956965" y="893037"/>
                            <a:ext cx="84434" cy="153619"/>
                          </a:xfrm>
                          <a:prstGeom prst="rect">
                            <a:avLst/>
                          </a:prstGeom>
                          <a:ln>
                            <a:noFill/>
                          </a:ln>
                        </wps:spPr>
                        <wps:txbx>
                          <w:txbxContent>
                            <w:p w14:paraId="0EDABA46" w14:textId="77777777" w:rsidR="00827D85" w:rsidRDefault="00000000">
                              <w:pPr>
                                <w:spacing w:after="160" w:line="259" w:lineRule="auto"/>
                                <w:ind w:left="0" w:right="0" w:firstLine="0"/>
                              </w:pPr>
                              <w:r>
                                <w:t>$</w:t>
                              </w:r>
                            </w:p>
                          </w:txbxContent>
                        </wps:txbx>
                        <wps:bodyPr horzOverflow="overflow" vert="horz" lIns="0" tIns="0" rIns="0" bIns="0" rtlCol="0">
                          <a:noAutofit/>
                        </wps:bodyPr>
                      </wps:wsp>
                      <wps:wsp>
                        <wps:cNvPr id="1171" name="Rectangle 1171"/>
                        <wps:cNvSpPr/>
                        <wps:spPr>
                          <a:xfrm>
                            <a:off x="1901131" y="893037"/>
                            <a:ext cx="84434" cy="153619"/>
                          </a:xfrm>
                          <a:prstGeom prst="rect">
                            <a:avLst/>
                          </a:prstGeom>
                          <a:ln>
                            <a:noFill/>
                          </a:ln>
                        </wps:spPr>
                        <wps:txbx>
                          <w:txbxContent>
                            <w:p w14:paraId="4D460169" w14:textId="77777777" w:rsidR="00827D85" w:rsidRDefault="00000000">
                              <w:pPr>
                                <w:spacing w:after="160" w:line="259" w:lineRule="auto"/>
                                <w:ind w:left="0" w:right="0" w:firstLine="0"/>
                              </w:pPr>
                              <w:r>
                                <w:t>$</w:t>
                              </w:r>
                            </w:p>
                          </w:txbxContent>
                        </wps:txbx>
                        <wps:bodyPr horzOverflow="overflow" vert="horz" lIns="0" tIns="0" rIns="0" bIns="0" rtlCol="0">
                          <a:noAutofit/>
                        </wps:bodyPr>
                      </wps:wsp>
                      <wps:wsp>
                        <wps:cNvPr id="1172" name="Rectangle 1172"/>
                        <wps:cNvSpPr/>
                        <wps:spPr>
                          <a:xfrm>
                            <a:off x="2498824" y="893037"/>
                            <a:ext cx="56234" cy="153619"/>
                          </a:xfrm>
                          <a:prstGeom prst="rect">
                            <a:avLst/>
                          </a:prstGeom>
                          <a:ln>
                            <a:noFill/>
                          </a:ln>
                        </wps:spPr>
                        <wps:txbx>
                          <w:txbxContent>
                            <w:p w14:paraId="4F3ADEA1" w14:textId="77777777" w:rsidR="00827D85" w:rsidRDefault="00000000">
                              <w:pPr>
                                <w:spacing w:after="160" w:line="259" w:lineRule="auto"/>
                                <w:ind w:left="0" w:right="0" w:firstLine="0"/>
                              </w:pPr>
                              <w:r>
                                <w:t>(</w:t>
                              </w:r>
                            </w:p>
                          </w:txbxContent>
                        </wps:txbx>
                        <wps:bodyPr horzOverflow="overflow" vert="horz" lIns="0" tIns="0" rIns="0" bIns="0" rtlCol="0">
                          <a:noAutofit/>
                        </wps:bodyPr>
                      </wps:wsp>
                      <wps:wsp>
                        <wps:cNvPr id="1173" name="Rectangle 1173"/>
                        <wps:cNvSpPr/>
                        <wps:spPr>
                          <a:xfrm>
                            <a:off x="2541240" y="893037"/>
                            <a:ext cx="211084" cy="153619"/>
                          </a:xfrm>
                          <a:prstGeom prst="rect">
                            <a:avLst/>
                          </a:prstGeom>
                          <a:ln>
                            <a:noFill/>
                          </a:ln>
                        </wps:spPr>
                        <wps:txbx>
                          <w:txbxContent>
                            <w:p w14:paraId="4149CD9F" w14:textId="77777777" w:rsidR="00827D85" w:rsidRDefault="00000000">
                              <w:pPr>
                                <w:spacing w:after="160" w:line="259" w:lineRule="auto"/>
                                <w:ind w:left="0" w:right="0" w:firstLine="0"/>
                              </w:pPr>
                              <w:r>
                                <w:t>3.2</w:t>
                              </w:r>
                            </w:p>
                          </w:txbxContent>
                        </wps:txbx>
                        <wps:bodyPr horzOverflow="overflow" vert="horz" lIns="0" tIns="0" rIns="0" bIns="0" rtlCol="0">
                          <a:noAutofit/>
                        </wps:bodyPr>
                      </wps:wsp>
                      <wps:wsp>
                        <wps:cNvPr id="1174" name="Rectangle 1174"/>
                        <wps:cNvSpPr/>
                        <wps:spPr>
                          <a:xfrm>
                            <a:off x="2700040" y="893037"/>
                            <a:ext cx="56234" cy="153619"/>
                          </a:xfrm>
                          <a:prstGeom prst="rect">
                            <a:avLst/>
                          </a:prstGeom>
                          <a:ln>
                            <a:noFill/>
                          </a:ln>
                        </wps:spPr>
                        <wps:txbx>
                          <w:txbxContent>
                            <w:p w14:paraId="188FD4BA" w14:textId="77777777" w:rsidR="00827D85" w:rsidRDefault="00000000">
                              <w:pPr>
                                <w:spacing w:after="160" w:line="259" w:lineRule="auto"/>
                                <w:ind w:left="0" w:right="0" w:firstLine="0"/>
                              </w:pPr>
                              <w:r>
                                <w:t>)</w:t>
                              </w:r>
                            </w:p>
                          </w:txbxContent>
                        </wps:txbx>
                        <wps:bodyPr horzOverflow="overflow" vert="horz" lIns="0" tIns="0" rIns="0" bIns="0" rtlCol="0">
                          <a:noAutofit/>
                        </wps:bodyPr>
                      </wps:wsp>
                    </wpg:wgp>
                  </a:graphicData>
                </a:graphic>
              </wp:anchor>
            </w:drawing>
          </mc:Choice>
          <mc:Fallback xmlns:a="http://schemas.openxmlformats.org/drawingml/2006/main">
            <w:pict>
              <v:group id="Group 111438" style="width:217.5pt;height:84pt;position:absolute;mso-position-horizontal-relative:text;mso-position-horizontal:absolute;margin-left:325.5pt;mso-position-vertical-relative:text;margin-top:89.4322pt;" coordsize="27622,10668">
                <v:shape id="Shape 147722" style="position:absolute;width:762;height:95;left:0;top:0;" coordsize="76200,9525" path="m0,0l76200,0l76200,9525l0,9525l0,0">
                  <v:stroke weight="0pt" endcap="flat" joinstyle="miter" miterlimit="10" on="false" color="#000000" opacity="0"/>
                  <v:fill on="true" color="#000000"/>
                </v:shape>
                <v:shape id="Shape 147723" style="position:absolute;width:7810;height:95;left:762;top:0;" coordsize="781050,9525" path="m0,0l781050,0l781050,9525l0,9525l0,0">
                  <v:stroke weight="0pt" endcap="flat" joinstyle="miter" miterlimit="10" on="false" color="#000000" opacity="0"/>
                  <v:fill on="true" color="#000000"/>
                </v:shape>
                <v:shape id="Shape 147724" style="position:absolute;width:190;height:95;left:8572;top:0;" coordsize="19050,9525" path="m0,0l19050,0l19050,9525l0,9525l0,0">
                  <v:stroke weight="0pt" endcap="flat" joinstyle="miter" miterlimit="10" on="false" color="#000000" opacity="0"/>
                  <v:fill on="true" color="#000000"/>
                </v:shape>
                <v:shape id="Shape 147725" style="position:absolute;width:762;height:95;left:9429;top:0;" coordsize="76200,9525" path="m0,0l76200,0l76200,9525l0,9525l0,0">
                  <v:stroke weight="0pt" endcap="flat" joinstyle="miter" miterlimit="10" on="false" color="#000000" opacity="0"/>
                  <v:fill on="true" color="#000000"/>
                </v:shape>
                <v:shape id="Shape 147726" style="position:absolute;width:7810;height:95;left:10191;top:0;" coordsize="781050,9525" path="m0,0l781050,0l781050,9525l0,9525l0,0">
                  <v:stroke weight="0pt" endcap="flat" joinstyle="miter" miterlimit="10" on="false" color="#000000" opacity="0"/>
                  <v:fill on="true" color="#000000"/>
                </v:shape>
                <v:shape id="Shape 147727" style="position:absolute;width:190;height:95;left:18002;top:0;" coordsize="19050,9525" path="m0,0l19050,0l19050,9525l0,9525l0,0">
                  <v:stroke weight="0pt" endcap="flat" joinstyle="miter" miterlimit="10" on="false" color="#000000" opacity="0"/>
                  <v:fill on="true" color="#000000"/>
                </v:shape>
                <v:shape id="Shape 147728" style="position:absolute;width:762;height:95;left:18859;top:0;" coordsize="76200,9525" path="m0,0l76200,0l76200,9525l0,9525l0,0">
                  <v:stroke weight="0pt" endcap="flat" joinstyle="miter" miterlimit="10" on="false" color="#000000" opacity="0"/>
                  <v:fill on="true" color="#000000"/>
                </v:shape>
                <v:shape id="Shape 147729" style="position:absolute;width:7810;height:95;left:19621;top:0;" coordsize="781050,9525" path="m0,0l781050,0l781050,9525l0,9525l0,0">
                  <v:stroke weight="0pt" endcap="flat" joinstyle="miter" miterlimit="10" on="false" color="#000000" opacity="0"/>
                  <v:fill on="true" color="#000000"/>
                </v:shape>
                <v:shape id="Shape 147730" style="position:absolute;width:190;height:95;left:27432;top:0;" coordsize="19050,9525" path="m0,0l19050,0l19050,9525l0,9525l0,0">
                  <v:stroke weight="0pt" endcap="flat" joinstyle="miter" miterlimit="10" on="false" color="#000000" opacity="0"/>
                  <v:fill on="true" color="#000000"/>
                </v:shape>
                <v:shape id="Shape 147731" style="position:absolute;width:762;height:95;left:0;top:1714;" coordsize="76200,9525" path="m0,0l76200,0l76200,9525l0,9525l0,0">
                  <v:stroke weight="0pt" endcap="flat" joinstyle="miter" miterlimit="10" on="false" color="#000000" opacity="0"/>
                  <v:fill on="true" color="#000000"/>
                </v:shape>
                <v:shape id="Shape 147732" style="position:absolute;width:7810;height:95;left:762;top:1714;" coordsize="781050,9525" path="m0,0l781050,0l781050,9525l0,9525l0,0">
                  <v:stroke weight="0pt" endcap="flat" joinstyle="miter" miterlimit="10" on="false" color="#000000" opacity="0"/>
                  <v:fill on="true" color="#000000"/>
                </v:shape>
                <v:shape id="Shape 147733" style="position:absolute;width:190;height:95;left:8572;top:1714;" coordsize="19050,9525" path="m0,0l19050,0l19050,9525l0,9525l0,0">
                  <v:stroke weight="0pt" endcap="flat" joinstyle="miter" miterlimit="10" on="false" color="#000000" opacity="0"/>
                  <v:fill on="true" color="#000000"/>
                </v:shape>
                <v:shape id="Shape 147734" style="position:absolute;width:762;height:95;left:9429;top:1714;" coordsize="76200,9525" path="m0,0l76200,0l76200,9525l0,9525l0,0">
                  <v:stroke weight="0pt" endcap="flat" joinstyle="miter" miterlimit="10" on="false" color="#000000" opacity="0"/>
                  <v:fill on="true" color="#000000"/>
                </v:shape>
                <v:shape id="Shape 147735" style="position:absolute;width:7810;height:95;left:10191;top:1714;" coordsize="781050,9525" path="m0,0l781050,0l781050,9525l0,9525l0,0">
                  <v:stroke weight="0pt" endcap="flat" joinstyle="miter" miterlimit="10" on="false" color="#000000" opacity="0"/>
                  <v:fill on="true" color="#000000"/>
                </v:shape>
                <v:shape id="Shape 147736" style="position:absolute;width:190;height:95;left:18002;top:1714;" coordsize="19050,9525" path="m0,0l19050,0l19050,9525l0,9525l0,0">
                  <v:stroke weight="0pt" endcap="flat" joinstyle="miter" miterlimit="10" on="false" color="#000000" opacity="0"/>
                  <v:fill on="true" color="#000000"/>
                </v:shape>
                <v:shape id="Shape 147737" style="position:absolute;width:762;height:95;left:18859;top:1714;" coordsize="76200,9525" path="m0,0l76200,0l76200,9525l0,9525l0,0">
                  <v:stroke weight="0pt" endcap="flat" joinstyle="miter" miterlimit="10" on="false" color="#000000" opacity="0"/>
                  <v:fill on="true" color="#000000"/>
                </v:shape>
                <v:shape id="Shape 147738" style="position:absolute;width:7810;height:95;left:19621;top:1714;" coordsize="781050,9525" path="m0,0l781050,0l781050,9525l0,9525l0,0">
                  <v:stroke weight="0pt" endcap="flat" joinstyle="miter" miterlimit="10" on="false" color="#000000" opacity="0"/>
                  <v:fill on="true" color="#000000"/>
                </v:shape>
                <v:shape id="Shape 147739" style="position:absolute;width:190;height:95;left:27432;top:1714;" coordsize="19050,9525" path="m0,0l19050,0l19050,9525l0,9525l0,0">
                  <v:stroke weight="0pt" endcap="flat" joinstyle="miter" miterlimit="10" on="false" color="#000000" opacity="0"/>
                  <v:fill on="true" color="#000000"/>
                </v:shape>
                <v:shape id="Shape 147740" style="position:absolute;width:762;height:95;left:0;top:5143;" coordsize="76200,9525" path="m0,0l76200,0l76200,9525l0,9525l0,0">
                  <v:stroke weight="0pt" endcap="flat" joinstyle="miter" miterlimit="10" on="false" color="#000000" opacity="0"/>
                  <v:fill on="true" color="#000000"/>
                </v:shape>
                <v:shape id="Shape 147741" style="position:absolute;width:7810;height:95;left:762;top:5143;" coordsize="781050,9525" path="m0,0l781050,0l781050,9525l0,9525l0,0">
                  <v:stroke weight="0pt" endcap="flat" joinstyle="miter" miterlimit="10" on="false" color="#000000" opacity="0"/>
                  <v:fill on="true" color="#000000"/>
                </v:shape>
                <v:shape id="Shape 147742" style="position:absolute;width:190;height:95;left:8572;top:5143;" coordsize="19050,9525" path="m0,0l19050,0l19050,9525l0,9525l0,0">
                  <v:stroke weight="0pt" endcap="flat" joinstyle="miter" miterlimit="10" on="false" color="#000000" opacity="0"/>
                  <v:fill on="true" color="#000000"/>
                </v:shape>
                <v:shape id="Shape 147743" style="position:absolute;width:762;height:95;left:9429;top:5143;" coordsize="76200,9525" path="m0,0l76200,0l76200,9525l0,9525l0,0">
                  <v:stroke weight="0pt" endcap="flat" joinstyle="miter" miterlimit="10" on="false" color="#000000" opacity="0"/>
                  <v:fill on="true" color="#000000"/>
                </v:shape>
                <v:shape id="Shape 147744" style="position:absolute;width:7810;height:95;left:10191;top:5143;" coordsize="781050,9525" path="m0,0l781050,0l781050,9525l0,9525l0,0">
                  <v:stroke weight="0pt" endcap="flat" joinstyle="miter" miterlimit="10" on="false" color="#000000" opacity="0"/>
                  <v:fill on="true" color="#000000"/>
                </v:shape>
                <v:shape id="Shape 147745" style="position:absolute;width:190;height:95;left:18002;top:5143;" coordsize="19050,9525" path="m0,0l19050,0l19050,9525l0,9525l0,0">
                  <v:stroke weight="0pt" endcap="flat" joinstyle="miter" miterlimit="10" on="false" color="#000000" opacity="0"/>
                  <v:fill on="true" color="#000000"/>
                </v:shape>
                <v:shape id="Shape 147746" style="position:absolute;width:762;height:95;left:18859;top:5143;" coordsize="76200,9525" path="m0,0l76200,0l76200,9525l0,9525l0,0">
                  <v:stroke weight="0pt" endcap="flat" joinstyle="miter" miterlimit="10" on="false" color="#000000" opacity="0"/>
                  <v:fill on="true" color="#000000"/>
                </v:shape>
                <v:shape id="Shape 147747" style="position:absolute;width:7810;height:95;left:19621;top:5143;" coordsize="781050,9525" path="m0,0l781050,0l781050,9525l0,9525l0,0">
                  <v:stroke weight="0pt" endcap="flat" joinstyle="miter" miterlimit="10" on="false" color="#000000" opacity="0"/>
                  <v:fill on="true" color="#000000"/>
                </v:shape>
                <v:shape id="Shape 147748" style="position:absolute;width:190;height:95;left:27432;top:5143;" coordsize="19050,9525" path="m0,0l19050,0l19050,9525l0,9525l0,0">
                  <v:stroke weight="0pt" endcap="flat" joinstyle="miter" miterlimit="10" on="false" color="#000000" opacity="0"/>
                  <v:fill on="true" color="#000000"/>
                </v:shape>
                <v:shape id="Shape 147749" style="position:absolute;width:762;height:95;left:0;top:8477;" coordsize="76200,9525" path="m0,0l76200,0l76200,9525l0,9525l0,0">
                  <v:stroke weight="0pt" endcap="flat" joinstyle="miter" miterlimit="10" on="false" color="#000000" opacity="0"/>
                  <v:fill on="true" color="#000000"/>
                </v:shape>
                <v:shape id="Shape 147750" style="position:absolute;width:7810;height:95;left:762;top:8477;" coordsize="781050,9525" path="m0,0l781050,0l781050,9525l0,9525l0,0">
                  <v:stroke weight="0pt" endcap="flat" joinstyle="miter" miterlimit="10" on="false" color="#000000" opacity="0"/>
                  <v:fill on="true" color="#000000"/>
                </v:shape>
                <v:shape id="Shape 147751" style="position:absolute;width:190;height:95;left:8572;top:8477;" coordsize="19050,9525" path="m0,0l19050,0l19050,9525l0,9525l0,0">
                  <v:stroke weight="0pt" endcap="flat" joinstyle="miter" miterlimit="10" on="false" color="#000000" opacity="0"/>
                  <v:fill on="true" color="#000000"/>
                </v:shape>
                <v:shape id="Shape 147752" style="position:absolute;width:762;height:95;left:9429;top:8477;" coordsize="76200,9525" path="m0,0l76200,0l76200,9525l0,9525l0,0">
                  <v:stroke weight="0pt" endcap="flat" joinstyle="miter" miterlimit="10" on="false" color="#000000" opacity="0"/>
                  <v:fill on="true" color="#000000"/>
                </v:shape>
                <v:shape id="Shape 147753" style="position:absolute;width:7810;height:95;left:10191;top:8477;" coordsize="781050,9525" path="m0,0l781050,0l781050,9525l0,9525l0,0">
                  <v:stroke weight="0pt" endcap="flat" joinstyle="miter" miterlimit="10" on="false" color="#000000" opacity="0"/>
                  <v:fill on="true" color="#000000"/>
                </v:shape>
                <v:shape id="Shape 147754" style="position:absolute;width:190;height:95;left:18002;top:8477;" coordsize="19050,9525" path="m0,0l19050,0l19050,9525l0,9525l0,0">
                  <v:stroke weight="0pt" endcap="flat" joinstyle="miter" miterlimit="10" on="false" color="#000000" opacity="0"/>
                  <v:fill on="true" color="#000000"/>
                </v:shape>
                <v:shape id="Shape 147755" style="position:absolute;width:762;height:95;left:18859;top:8477;" coordsize="76200,9525" path="m0,0l76200,0l76200,9525l0,9525l0,0">
                  <v:stroke weight="0pt" endcap="flat" joinstyle="miter" miterlimit="10" on="false" color="#000000" opacity="0"/>
                  <v:fill on="true" color="#000000"/>
                </v:shape>
                <v:shape id="Shape 147756" style="position:absolute;width:7810;height:95;left:19621;top:8477;" coordsize="781050,9525" path="m0,0l781050,0l781050,9525l0,9525l0,0">
                  <v:stroke weight="0pt" endcap="flat" joinstyle="miter" miterlimit="10" on="false" color="#000000" opacity="0"/>
                  <v:fill on="true" color="#000000"/>
                </v:shape>
                <v:shape id="Shape 147757" style="position:absolute;width:190;height:95;left:27432;top:8477;" coordsize="19050,9525" path="m0,0l19050,0l19050,9525l0,9525l0,0">
                  <v:stroke weight="0pt" endcap="flat" joinstyle="miter" miterlimit="10" on="false" color="#000000" opacity="0"/>
                  <v:fill on="true" color="#000000"/>
                </v:shape>
                <v:shape id="Shape 147758" style="position:absolute;width:762;height:95;left:0;top:10287;" coordsize="76200,9525" path="m0,0l76200,0l76200,9525l0,9525l0,0">
                  <v:stroke weight="0pt" endcap="flat" joinstyle="miter" miterlimit="10" on="false" color="#000000" opacity="0"/>
                  <v:fill on="true" color="#000000"/>
                </v:shape>
                <v:shape id="Shape 147759" style="position:absolute;width:762;height:95;left:0;top:10572;" coordsize="76200,9525" path="m0,0l76200,0l76200,9525l0,9525l0,0">
                  <v:stroke weight="0pt" endcap="flat" joinstyle="miter" miterlimit="10" on="false" color="#000000" opacity="0"/>
                  <v:fill on="true" color="#000000"/>
                </v:shape>
                <v:shape id="Shape 147760" style="position:absolute;width:7810;height:95;left:762;top:10287;" coordsize="781050,9525" path="m0,0l781050,0l781050,9525l0,9525l0,0">
                  <v:stroke weight="0pt" endcap="flat" joinstyle="miter" miterlimit="10" on="false" color="#000000" opacity="0"/>
                  <v:fill on="true" color="#000000"/>
                </v:shape>
                <v:shape id="Shape 147761" style="position:absolute;width:7810;height:95;left:762;top:10572;" coordsize="781050,9525" path="m0,0l781050,0l781050,9525l0,9525l0,0">
                  <v:stroke weight="0pt" endcap="flat" joinstyle="miter" miterlimit="10" on="false" color="#000000" opacity="0"/>
                  <v:fill on="true" color="#000000"/>
                </v:shape>
                <v:shape id="Shape 147762" style="position:absolute;width:190;height:95;left:8572;top:10287;" coordsize="19050,9525" path="m0,0l19050,0l19050,9525l0,9525l0,0">
                  <v:stroke weight="0pt" endcap="flat" joinstyle="miter" miterlimit="10" on="false" color="#000000" opacity="0"/>
                  <v:fill on="true" color="#000000"/>
                </v:shape>
                <v:shape id="Shape 147763" style="position:absolute;width:190;height:95;left:8572;top:10572;" coordsize="19050,9525" path="m0,0l19050,0l19050,9525l0,9525l0,0">
                  <v:stroke weight="0pt" endcap="flat" joinstyle="miter" miterlimit="10" on="false" color="#000000" opacity="0"/>
                  <v:fill on="true" color="#000000"/>
                </v:shape>
                <v:shape id="Shape 147764" style="position:absolute;width:762;height:95;left:9429;top:10287;" coordsize="76200,9525" path="m0,0l76200,0l76200,9525l0,9525l0,0">
                  <v:stroke weight="0pt" endcap="flat" joinstyle="miter" miterlimit="10" on="false" color="#000000" opacity="0"/>
                  <v:fill on="true" color="#000000"/>
                </v:shape>
                <v:shape id="Shape 147765" style="position:absolute;width:762;height:95;left:9429;top:10572;" coordsize="76200,9525" path="m0,0l76200,0l76200,9525l0,9525l0,0">
                  <v:stroke weight="0pt" endcap="flat" joinstyle="miter" miterlimit="10" on="false" color="#000000" opacity="0"/>
                  <v:fill on="true" color="#000000"/>
                </v:shape>
                <v:shape id="Shape 147766" style="position:absolute;width:7810;height:95;left:10191;top:10287;" coordsize="781050,9525" path="m0,0l781050,0l781050,9525l0,9525l0,0">
                  <v:stroke weight="0pt" endcap="flat" joinstyle="miter" miterlimit="10" on="false" color="#000000" opacity="0"/>
                  <v:fill on="true" color="#000000"/>
                </v:shape>
                <v:shape id="Shape 147767" style="position:absolute;width:7810;height:95;left:10191;top:10572;" coordsize="781050,9525" path="m0,0l781050,0l781050,9525l0,9525l0,0">
                  <v:stroke weight="0pt" endcap="flat" joinstyle="miter" miterlimit="10" on="false" color="#000000" opacity="0"/>
                  <v:fill on="true" color="#000000"/>
                </v:shape>
                <v:shape id="Shape 147768" style="position:absolute;width:190;height:95;left:18002;top:10287;" coordsize="19050,9525" path="m0,0l19050,0l19050,9525l0,9525l0,0">
                  <v:stroke weight="0pt" endcap="flat" joinstyle="miter" miterlimit="10" on="false" color="#000000" opacity="0"/>
                  <v:fill on="true" color="#000000"/>
                </v:shape>
                <v:shape id="Shape 147769" style="position:absolute;width:190;height:95;left:18002;top:10572;" coordsize="19050,9525" path="m0,0l19050,0l19050,9525l0,9525l0,0">
                  <v:stroke weight="0pt" endcap="flat" joinstyle="miter" miterlimit="10" on="false" color="#000000" opacity="0"/>
                  <v:fill on="true" color="#000000"/>
                </v:shape>
                <v:shape id="Shape 147770" style="position:absolute;width:762;height:95;left:18859;top:10287;" coordsize="76200,9525" path="m0,0l76200,0l76200,9525l0,9525l0,0">
                  <v:stroke weight="0pt" endcap="flat" joinstyle="miter" miterlimit="10" on="false" color="#000000" opacity="0"/>
                  <v:fill on="true" color="#000000"/>
                </v:shape>
                <v:shape id="Shape 147771" style="position:absolute;width:762;height:95;left:18859;top:10572;" coordsize="76200,9525" path="m0,0l76200,0l76200,9525l0,9525l0,0">
                  <v:stroke weight="0pt" endcap="flat" joinstyle="miter" miterlimit="10" on="false" color="#000000" opacity="0"/>
                  <v:fill on="true" color="#000000"/>
                </v:shape>
                <v:shape id="Shape 147772" style="position:absolute;width:7810;height:95;left:19621;top:10287;" coordsize="781050,9525" path="m0,0l781050,0l781050,9525l0,9525l0,0">
                  <v:stroke weight="0pt" endcap="flat" joinstyle="miter" miterlimit="10" on="false" color="#000000" opacity="0"/>
                  <v:fill on="true" color="#000000"/>
                </v:shape>
                <v:shape id="Shape 147773" style="position:absolute;width:7810;height:95;left:19621;top:10572;" coordsize="781050,9525" path="m0,0l781050,0l781050,9525l0,9525l0,0">
                  <v:stroke weight="0pt" endcap="flat" joinstyle="miter" miterlimit="10" on="false" color="#000000" opacity="0"/>
                  <v:fill on="true" color="#000000"/>
                </v:shape>
                <v:shape id="Shape 147774" style="position:absolute;width:190;height:95;left:27432;top:10287;" coordsize="19050,9525" path="m0,0l19050,0l19050,9525l0,9525l0,0">
                  <v:stroke weight="0pt" endcap="flat" joinstyle="miter" miterlimit="10" on="false" color="#000000" opacity="0"/>
                  <v:fill on="true" color="#000000"/>
                </v:shape>
                <v:shape id="Shape 147775" style="position:absolute;width:190;height:95;left:27432;top:10572;" coordsize="19050,9525" path="m0,0l19050,0l19050,9525l0,9525l0,0">
                  <v:stroke weight="0pt" endcap="flat" joinstyle="miter" miterlimit="10" on="false" color="#000000" opacity="0"/>
                  <v:fill on="true" color="#000000"/>
                </v:shape>
                <v:rect id="Rectangle 1157" style="position:absolute;width:2110;height:1536;left:25518;top:7215;" filled="f" stroked="f">
                  <v:textbox inset="0,0,0,0">
                    <w:txbxContent>
                      <w:p>
                        <w:pPr>
                          <w:spacing w:before="0" w:after="160" w:line="259" w:lineRule="auto"/>
                          <w:ind w:left="0" w:right="0" w:firstLine="0"/>
                        </w:pPr>
                        <w:r>
                          <w:rPr/>
                          <w:t xml:space="preserve">0.2</w:t>
                        </w:r>
                      </w:p>
                    </w:txbxContent>
                  </v:textbox>
                </v:rect>
                <v:rect id="Rectangle 1158" style="position:absolute;width:422;height:1536;left:27106;top:7215;" filled="f" stroked="f">
                  <v:textbox inset="0,0,0,0">
                    <w:txbxContent>
                      <w:p>
                        <w:pPr>
                          <w:spacing w:before="0" w:after="160" w:line="259" w:lineRule="auto"/>
                          <w:ind w:left="0" w:right="0" w:firstLine="0"/>
                        </w:pPr>
                        <w:r>
                          <w:rPr/>
                          <w:t xml:space="preserve"> </w:t>
                        </w:r>
                      </w:p>
                    </w:txbxContent>
                  </v:textbox>
                </v:rect>
                <v:rect id="Rectangle 1163" style="position:absolute;width:844;height:1536;left:127;top:8930;" filled="f" stroked="f">
                  <v:textbox inset="0,0,0,0">
                    <w:txbxContent>
                      <w:p>
                        <w:pPr>
                          <w:spacing w:before="0" w:after="160" w:line="259" w:lineRule="auto"/>
                          <w:ind w:left="0" w:right="0" w:firstLine="0"/>
                        </w:pPr>
                        <w:r>
                          <w:rPr/>
                          <w:t xml:space="preserve">$</w:t>
                        </w:r>
                      </w:p>
                    </w:txbxContent>
                  </v:textbox>
                </v:rect>
                <v:rect id="Rectangle 1167" style="position:absolute;width:844;height:1536;left:9569;top:8930;" filled="f" stroked="f">
                  <v:textbox inset="0,0,0,0">
                    <w:txbxContent>
                      <w:p>
                        <w:pPr>
                          <w:spacing w:before="0" w:after="160" w:line="259" w:lineRule="auto"/>
                          <w:ind w:left="0" w:right="0" w:firstLine="0"/>
                        </w:pPr>
                        <w:r>
                          <w:rPr/>
                          <w:t xml:space="preserve">$</w:t>
                        </w:r>
                      </w:p>
                    </w:txbxContent>
                  </v:textbox>
                </v:rect>
                <v:rect id="Rectangle 1171" style="position:absolute;width:844;height:1536;left:19011;top:8930;" filled="f" stroked="f">
                  <v:textbox inset="0,0,0,0">
                    <w:txbxContent>
                      <w:p>
                        <w:pPr>
                          <w:spacing w:before="0" w:after="160" w:line="259" w:lineRule="auto"/>
                          <w:ind w:left="0" w:right="0" w:firstLine="0"/>
                        </w:pPr>
                        <w:r>
                          <w:rPr/>
                          <w:t xml:space="preserve">$</w:t>
                        </w:r>
                      </w:p>
                    </w:txbxContent>
                  </v:textbox>
                </v:rect>
                <v:rect id="Rectangle 1172" style="position:absolute;width:562;height:1536;left:24988;top:8930;" filled="f" stroked="f">
                  <v:textbox inset="0,0,0,0">
                    <w:txbxContent>
                      <w:p>
                        <w:pPr>
                          <w:spacing w:before="0" w:after="160" w:line="259" w:lineRule="auto"/>
                          <w:ind w:left="0" w:right="0" w:firstLine="0"/>
                        </w:pPr>
                        <w:r>
                          <w:rPr/>
                          <w:t xml:space="preserve">(</w:t>
                        </w:r>
                      </w:p>
                    </w:txbxContent>
                  </v:textbox>
                </v:rect>
                <v:rect id="Rectangle 1173" style="position:absolute;width:2110;height:1536;left:25412;top:8930;" filled="f" stroked="f">
                  <v:textbox inset="0,0,0,0">
                    <w:txbxContent>
                      <w:p>
                        <w:pPr>
                          <w:spacing w:before="0" w:after="160" w:line="259" w:lineRule="auto"/>
                          <w:ind w:left="0" w:right="0" w:firstLine="0"/>
                        </w:pPr>
                        <w:r>
                          <w:rPr/>
                          <w:t xml:space="preserve">3.2</w:t>
                        </w:r>
                      </w:p>
                    </w:txbxContent>
                  </v:textbox>
                </v:rect>
                <v:rect id="Rectangle 1174" style="position:absolute;width:562;height:1536;left:27000;top:8930;" filled="f" stroked="f">
                  <v:textbox inset="0,0,0,0">
                    <w:txbxContent>
                      <w:p>
                        <w:pPr>
                          <w:spacing w:before="0" w:after="160" w:line="259" w:lineRule="auto"/>
                          <w:ind w:left="0" w:right="0" w:firstLine="0"/>
                        </w:pPr>
                        <w:r>
                          <w:rPr/>
                          <w:t xml:space="preserve">)</w:t>
                        </w:r>
                      </w:p>
                    </w:txbxContent>
                  </v:textbox>
                </v:rect>
                <w10:wrap type="square"/>
              </v:group>
            </w:pict>
          </mc:Fallback>
        </mc:AlternateContent>
      </w:r>
      <w:r>
        <w:rPr>
          <w:rFonts w:ascii="Calibri" w:eastAsia="Calibri" w:hAnsi="Calibri" w:cs="Calibri"/>
          <w:sz w:val="22"/>
        </w:rPr>
        <w:tab/>
      </w:r>
      <w:r>
        <w:t xml:space="preserve">Research and development20.9 </w:t>
      </w:r>
      <w:r>
        <w:tab/>
        <w:t xml:space="preserve">34.9 </w:t>
      </w:r>
      <w:r>
        <w:tab/>
        <w:t xml:space="preserve">42.6 </w:t>
      </w:r>
    </w:p>
    <w:p w14:paraId="5F08673A" w14:textId="77777777" w:rsidR="00827D85" w:rsidRDefault="00000000">
      <w:pPr>
        <w:tabs>
          <w:tab w:val="center" w:pos="4025"/>
          <w:tab w:val="center" w:pos="9116"/>
          <w:tab w:val="right" w:pos="10829"/>
        </w:tabs>
        <w:spacing w:after="50" w:line="259" w:lineRule="auto"/>
        <w:ind w:left="0" w:right="0" w:firstLine="0"/>
      </w:pPr>
      <w:r>
        <w:rPr>
          <w:rFonts w:ascii="Calibri" w:eastAsia="Calibri" w:hAnsi="Calibri" w:cs="Calibri"/>
          <w:sz w:val="22"/>
        </w:rPr>
        <w:tab/>
      </w:r>
      <w:r>
        <w:t xml:space="preserve">Selling, general and administrative35.3 </w:t>
      </w:r>
      <w:r>
        <w:tab/>
        <w:t xml:space="preserve">65.0 </w:t>
      </w:r>
      <w:r>
        <w:tab/>
        <w:t xml:space="preserve">70.1 </w:t>
      </w:r>
    </w:p>
    <w:p w14:paraId="606CFE3A" w14:textId="77777777" w:rsidR="00827D85" w:rsidRDefault="00000000">
      <w:pPr>
        <w:tabs>
          <w:tab w:val="center" w:pos="4115"/>
          <w:tab w:val="center" w:pos="9116"/>
          <w:tab w:val="right" w:pos="10829"/>
        </w:tabs>
        <w:spacing w:after="25"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8FF5EA9" wp14:editId="07DF4779">
                <wp:simplePos x="0" y="0"/>
                <wp:positionH relativeFrom="column">
                  <wp:posOffset>4133850</wp:posOffset>
                </wp:positionH>
                <wp:positionV relativeFrom="paragraph">
                  <wp:posOffset>-45311</wp:posOffset>
                </wp:positionV>
                <wp:extent cx="2762250" cy="180975"/>
                <wp:effectExtent l="0" t="0" r="0" b="0"/>
                <wp:wrapNone/>
                <wp:docPr id="111437" name="Group 111437"/>
                <wp:cNvGraphicFramePr/>
                <a:graphic xmlns:a="http://schemas.openxmlformats.org/drawingml/2006/main">
                  <a:graphicData uri="http://schemas.microsoft.com/office/word/2010/wordprocessingGroup">
                    <wpg:wgp>
                      <wpg:cNvGrpSpPr/>
                      <wpg:grpSpPr>
                        <a:xfrm>
                          <a:off x="0" y="0"/>
                          <a:ext cx="2762250" cy="180975"/>
                          <a:chOff x="0" y="0"/>
                          <a:chExt cx="2762250" cy="180975"/>
                        </a:xfrm>
                      </wpg:grpSpPr>
                      <wps:wsp>
                        <wps:cNvPr id="147776" name="Shape 14777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77" name="Shape 147777"/>
                        <wps:cNvSpPr/>
                        <wps:spPr>
                          <a:xfrm>
                            <a:off x="76200"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78" name="Shape 147778"/>
                        <wps:cNvSpPr/>
                        <wps:spPr>
                          <a:xfrm>
                            <a:off x="857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79" name="Shape 147779"/>
                        <wps:cNvSpPr/>
                        <wps:spPr>
                          <a:xfrm>
                            <a:off x="9429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80" name="Shape 147780"/>
                        <wps:cNvSpPr/>
                        <wps:spPr>
                          <a:xfrm>
                            <a:off x="1019175"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81" name="Shape 147781"/>
                        <wps:cNvSpPr/>
                        <wps:spPr>
                          <a:xfrm>
                            <a:off x="1800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82" name="Shape 147782"/>
                        <wps:cNvSpPr/>
                        <wps:spPr>
                          <a:xfrm>
                            <a:off x="18859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83" name="Shape 147783"/>
                        <wps:cNvSpPr/>
                        <wps:spPr>
                          <a:xfrm>
                            <a:off x="1962150"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84" name="Shape 147784"/>
                        <wps:cNvSpPr/>
                        <wps:spPr>
                          <a:xfrm>
                            <a:off x="2743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85" name="Shape 147785"/>
                        <wps:cNvSpPr/>
                        <wps:spPr>
                          <a:xfrm>
                            <a:off x="0" y="1714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86" name="Shape 147786"/>
                        <wps:cNvSpPr/>
                        <wps:spPr>
                          <a:xfrm>
                            <a:off x="76200" y="17145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87" name="Shape 147787"/>
                        <wps:cNvSpPr/>
                        <wps:spPr>
                          <a:xfrm>
                            <a:off x="857250"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88" name="Shape 147788"/>
                        <wps:cNvSpPr/>
                        <wps:spPr>
                          <a:xfrm>
                            <a:off x="942975" y="1714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89" name="Shape 147789"/>
                        <wps:cNvSpPr/>
                        <wps:spPr>
                          <a:xfrm>
                            <a:off x="1019175" y="17145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90" name="Shape 147790"/>
                        <wps:cNvSpPr/>
                        <wps:spPr>
                          <a:xfrm>
                            <a:off x="1800225"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91" name="Shape 147791"/>
                        <wps:cNvSpPr/>
                        <wps:spPr>
                          <a:xfrm>
                            <a:off x="1885950" y="1714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92" name="Shape 147792"/>
                        <wps:cNvSpPr/>
                        <wps:spPr>
                          <a:xfrm>
                            <a:off x="1962150" y="17145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93" name="Shape 147793"/>
                        <wps:cNvSpPr/>
                        <wps:spPr>
                          <a:xfrm>
                            <a:off x="2743200"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1437" style="width:217.5pt;height:14.25pt;position:absolute;z-index:-2147483299;mso-position-horizontal-relative:text;mso-position-horizontal:absolute;margin-left:325.5pt;mso-position-vertical-relative:text;margin-top:-3.56784pt;" coordsize="27622,1809">
                <v:shape id="Shape 147794" style="position:absolute;width:762;height:95;left:0;top:0;" coordsize="76200,9525" path="m0,0l76200,0l76200,9525l0,9525l0,0">
                  <v:stroke weight="0pt" endcap="flat" joinstyle="miter" miterlimit="10" on="false" color="#000000" opacity="0"/>
                  <v:fill on="true" color="#000000"/>
                </v:shape>
                <v:shape id="Shape 147795" style="position:absolute;width:7810;height:95;left:762;top:0;" coordsize="781050,9525" path="m0,0l781050,0l781050,9525l0,9525l0,0">
                  <v:stroke weight="0pt" endcap="flat" joinstyle="miter" miterlimit="10" on="false" color="#000000" opacity="0"/>
                  <v:fill on="true" color="#000000"/>
                </v:shape>
                <v:shape id="Shape 147796" style="position:absolute;width:190;height:95;left:8572;top:0;" coordsize="19050,9525" path="m0,0l19050,0l19050,9525l0,9525l0,0">
                  <v:stroke weight="0pt" endcap="flat" joinstyle="miter" miterlimit="10" on="false" color="#000000" opacity="0"/>
                  <v:fill on="true" color="#000000"/>
                </v:shape>
                <v:shape id="Shape 147797" style="position:absolute;width:762;height:95;left:9429;top:0;" coordsize="76200,9525" path="m0,0l76200,0l76200,9525l0,9525l0,0">
                  <v:stroke weight="0pt" endcap="flat" joinstyle="miter" miterlimit="10" on="false" color="#000000" opacity="0"/>
                  <v:fill on="true" color="#000000"/>
                </v:shape>
                <v:shape id="Shape 147798" style="position:absolute;width:7810;height:95;left:10191;top:0;" coordsize="781050,9525" path="m0,0l781050,0l781050,9525l0,9525l0,0">
                  <v:stroke weight="0pt" endcap="flat" joinstyle="miter" miterlimit="10" on="false" color="#000000" opacity="0"/>
                  <v:fill on="true" color="#000000"/>
                </v:shape>
                <v:shape id="Shape 147799" style="position:absolute;width:190;height:95;left:18002;top:0;" coordsize="19050,9525" path="m0,0l19050,0l19050,9525l0,9525l0,0">
                  <v:stroke weight="0pt" endcap="flat" joinstyle="miter" miterlimit="10" on="false" color="#000000" opacity="0"/>
                  <v:fill on="true" color="#000000"/>
                </v:shape>
                <v:shape id="Shape 147800" style="position:absolute;width:762;height:95;left:18859;top:0;" coordsize="76200,9525" path="m0,0l76200,0l76200,9525l0,9525l0,0">
                  <v:stroke weight="0pt" endcap="flat" joinstyle="miter" miterlimit="10" on="false" color="#000000" opacity="0"/>
                  <v:fill on="true" color="#000000"/>
                </v:shape>
                <v:shape id="Shape 147801" style="position:absolute;width:7810;height:95;left:19621;top:0;" coordsize="781050,9525" path="m0,0l781050,0l781050,9525l0,9525l0,0">
                  <v:stroke weight="0pt" endcap="flat" joinstyle="miter" miterlimit="10" on="false" color="#000000" opacity="0"/>
                  <v:fill on="true" color="#000000"/>
                </v:shape>
                <v:shape id="Shape 147802" style="position:absolute;width:190;height:95;left:27432;top:0;" coordsize="19050,9525" path="m0,0l19050,0l19050,9525l0,9525l0,0">
                  <v:stroke weight="0pt" endcap="flat" joinstyle="miter" miterlimit="10" on="false" color="#000000" opacity="0"/>
                  <v:fill on="true" color="#000000"/>
                </v:shape>
                <v:shape id="Shape 147803" style="position:absolute;width:762;height:95;left:0;top:1714;" coordsize="76200,9525" path="m0,0l76200,0l76200,9525l0,9525l0,0">
                  <v:stroke weight="0pt" endcap="flat" joinstyle="miter" miterlimit="10" on="false" color="#000000" opacity="0"/>
                  <v:fill on="true" color="#000000"/>
                </v:shape>
                <v:shape id="Shape 147804" style="position:absolute;width:7810;height:95;left:762;top:1714;" coordsize="781050,9525" path="m0,0l781050,0l781050,9525l0,9525l0,0">
                  <v:stroke weight="0pt" endcap="flat" joinstyle="miter" miterlimit="10" on="false" color="#000000" opacity="0"/>
                  <v:fill on="true" color="#000000"/>
                </v:shape>
                <v:shape id="Shape 147805" style="position:absolute;width:190;height:95;left:8572;top:1714;" coordsize="19050,9525" path="m0,0l19050,0l19050,9525l0,9525l0,0">
                  <v:stroke weight="0pt" endcap="flat" joinstyle="miter" miterlimit="10" on="false" color="#000000" opacity="0"/>
                  <v:fill on="true" color="#000000"/>
                </v:shape>
                <v:shape id="Shape 147806" style="position:absolute;width:762;height:95;left:9429;top:1714;" coordsize="76200,9525" path="m0,0l76200,0l76200,9525l0,9525l0,0">
                  <v:stroke weight="0pt" endcap="flat" joinstyle="miter" miterlimit="10" on="false" color="#000000" opacity="0"/>
                  <v:fill on="true" color="#000000"/>
                </v:shape>
                <v:shape id="Shape 147807" style="position:absolute;width:7810;height:95;left:10191;top:1714;" coordsize="781050,9525" path="m0,0l781050,0l781050,9525l0,9525l0,0">
                  <v:stroke weight="0pt" endcap="flat" joinstyle="miter" miterlimit="10" on="false" color="#000000" opacity="0"/>
                  <v:fill on="true" color="#000000"/>
                </v:shape>
                <v:shape id="Shape 147808" style="position:absolute;width:190;height:95;left:18002;top:1714;" coordsize="19050,9525" path="m0,0l19050,0l19050,9525l0,9525l0,0">
                  <v:stroke weight="0pt" endcap="flat" joinstyle="miter" miterlimit="10" on="false" color="#000000" opacity="0"/>
                  <v:fill on="true" color="#000000"/>
                </v:shape>
                <v:shape id="Shape 147809" style="position:absolute;width:762;height:95;left:18859;top:1714;" coordsize="76200,9525" path="m0,0l76200,0l76200,9525l0,9525l0,0">
                  <v:stroke weight="0pt" endcap="flat" joinstyle="miter" miterlimit="10" on="false" color="#000000" opacity="0"/>
                  <v:fill on="true" color="#000000"/>
                </v:shape>
                <v:shape id="Shape 147810" style="position:absolute;width:7810;height:95;left:19621;top:1714;" coordsize="781050,9525" path="m0,0l781050,0l781050,9525l0,9525l0,0">
                  <v:stroke weight="0pt" endcap="flat" joinstyle="miter" miterlimit="10" on="false" color="#000000" opacity="0"/>
                  <v:fill on="true" color="#000000"/>
                </v:shape>
                <v:shape id="Shape 147811" style="position:absolute;width:190;height:95;left:27432;top:1714;" coordsize="19050,9525" path="m0,0l19050,0l19050,9525l0,9525l0,0">
                  <v:stroke weight="0pt" endcap="flat" joinstyle="miter" miterlimit="10" on="false" color="#000000" opacity="0"/>
                  <v:fill on="true" color="#000000"/>
                </v:shape>
              </v:group>
            </w:pict>
          </mc:Fallback>
        </mc:AlternateContent>
      </w:r>
      <w:r>
        <w:rPr>
          <w:rFonts w:ascii="Calibri" w:eastAsia="Calibri" w:hAnsi="Calibri" w:cs="Calibri"/>
          <w:sz w:val="22"/>
        </w:rPr>
        <w:tab/>
      </w:r>
      <w:r>
        <w:t xml:space="preserve">Total operating expenses56.2 </w:t>
      </w:r>
      <w:r>
        <w:tab/>
        <w:t xml:space="preserve">99.9 </w:t>
      </w:r>
      <w:r>
        <w:tab/>
        <w:t xml:space="preserve">112.7 </w:t>
      </w:r>
    </w:p>
    <w:p w14:paraId="5061CEF6" w14:textId="77777777" w:rsidR="00827D85" w:rsidRDefault="00000000">
      <w:pPr>
        <w:ind w:left="22" w:right="14"/>
      </w:pPr>
      <w:r>
        <w:t xml:space="preserve">Operating income1.4 21.9 6.0 Interest income0.1 — 0.1 </w:t>
      </w:r>
    </w:p>
    <w:p w14:paraId="534D8FAE" w14:textId="77777777" w:rsidR="00827D85" w:rsidRDefault="00000000">
      <w:pPr>
        <w:tabs>
          <w:tab w:val="center" w:pos="9100"/>
          <w:tab w:val="right" w:pos="10829"/>
        </w:tabs>
        <w:ind w:left="0" w:right="0" w:firstLine="0"/>
      </w:pPr>
      <w:r>
        <w:t>Interest expense(4.6)</w:t>
      </w:r>
      <w:r>
        <w:tab/>
        <w:t>(20.7)</w:t>
      </w:r>
      <w:r>
        <w:tab/>
        <w:t>(10.0)</w:t>
      </w:r>
    </w:p>
    <w:p w14:paraId="618DD7A8" w14:textId="77777777" w:rsidR="00827D85" w:rsidRDefault="00000000">
      <w:pPr>
        <w:tabs>
          <w:tab w:val="center" w:pos="9150"/>
          <w:tab w:val="right" w:pos="10829"/>
        </w:tabs>
        <w:spacing w:after="53"/>
        <w:ind w:left="0" w:right="0" w:firstLine="0"/>
      </w:pPr>
      <w:r>
        <w:t xml:space="preserve">Other (expense) income, net2.0 </w:t>
      </w:r>
      <w:r>
        <w:tab/>
        <w:t>(2.7)</w:t>
      </w:r>
      <w:r>
        <w:tab/>
        <w:t xml:space="preserve">1.6 </w:t>
      </w:r>
    </w:p>
    <w:p w14:paraId="199732E2" w14:textId="77777777" w:rsidR="00827D85" w:rsidRDefault="00000000">
      <w:pPr>
        <w:tabs>
          <w:tab w:val="center" w:pos="4140"/>
          <w:tab w:val="center" w:pos="9100"/>
          <w:tab w:val="right" w:pos="10829"/>
        </w:tabs>
        <w:spacing w:after="61" w:line="259" w:lineRule="auto"/>
        <w:ind w:left="0" w:right="0" w:firstLine="0"/>
      </w:pPr>
      <w:r>
        <w:rPr>
          <w:rFonts w:ascii="Calibri" w:eastAsia="Calibri" w:hAnsi="Calibri" w:cs="Calibri"/>
          <w:sz w:val="22"/>
        </w:rPr>
        <w:tab/>
      </w:r>
      <w:r>
        <w:t>Interest and other expense, net(2.5)</w:t>
      </w:r>
      <w:r>
        <w:tab/>
        <w:t>(23.4)</w:t>
      </w:r>
      <w:r>
        <w:tab/>
        <w:t>(8.3)</w:t>
      </w:r>
    </w:p>
    <w:p w14:paraId="5887BC53" w14:textId="77777777" w:rsidR="00827D85" w:rsidRDefault="00000000">
      <w:pPr>
        <w:tabs>
          <w:tab w:val="center" w:pos="9150"/>
          <w:tab w:val="right" w:pos="10829"/>
        </w:tabs>
        <w:ind w:left="0" w:right="0" w:firstLine="0"/>
      </w:pPr>
      <w:r>
        <w:t>Income (loss) before taxes(1.1)</w:t>
      </w:r>
      <w:r>
        <w:tab/>
        <w:t>(1.5)</w:t>
      </w:r>
      <w:r>
        <w:tab/>
        <w:t>(2.3)</w:t>
      </w:r>
    </w:p>
    <w:p w14:paraId="6A50AD24" w14:textId="77777777" w:rsidR="00827D85" w:rsidRDefault="00000000">
      <w:pPr>
        <w:tabs>
          <w:tab w:val="center" w:pos="9166"/>
          <w:tab w:val="right" w:pos="10829"/>
        </w:tabs>
        <w:spacing w:after="55"/>
        <w:ind w:left="0" w:right="0" w:firstLine="0"/>
      </w:pPr>
      <w:r>
        <w:t xml:space="preserve">Income tax expense0.7 </w:t>
      </w:r>
      <w:r>
        <w:tab/>
        <w:t xml:space="preserve">1.6 </w:t>
      </w:r>
      <w:r>
        <w:tab/>
        <w:t xml:space="preserve">0.7 </w:t>
      </w:r>
    </w:p>
    <w:p w14:paraId="340F3AFC" w14:textId="77777777" w:rsidR="00827D85" w:rsidRDefault="00000000">
      <w:pPr>
        <w:tabs>
          <w:tab w:val="center" w:pos="9150"/>
          <w:tab w:val="right" w:pos="10829"/>
        </w:tabs>
        <w:spacing w:after="44"/>
        <w:ind w:left="0" w:right="0" w:firstLine="0"/>
      </w:pPr>
      <w:r>
        <w:t>Net income (loss)(1.8)</w:t>
      </w:r>
      <w:r>
        <w:tab/>
        <w:t>(3.1)</w:t>
      </w:r>
      <w:r>
        <w:tab/>
        <w:t>(3.0)</w:t>
      </w:r>
    </w:p>
    <w:p w14:paraId="4756A785" w14:textId="77777777" w:rsidR="00827D85" w:rsidRDefault="00000000">
      <w:pPr>
        <w:tabs>
          <w:tab w:val="center" w:pos="9166"/>
        </w:tabs>
        <w:spacing w:after="49"/>
        <w:ind w:left="0" w:right="0" w:firstLine="0"/>
      </w:pPr>
      <w:r>
        <w:t xml:space="preserve">Less: Net income attributable to noncontrolling interests0.1 </w:t>
      </w:r>
      <w:r>
        <w:tab/>
        <w:t xml:space="preserve">0.2 </w:t>
      </w:r>
    </w:p>
    <w:p w14:paraId="62656837" w14:textId="77777777" w:rsidR="00827D85" w:rsidRDefault="00000000">
      <w:pPr>
        <w:tabs>
          <w:tab w:val="center" w:pos="9150"/>
        </w:tabs>
        <w:ind w:left="0" w:right="0" w:firstLine="0"/>
      </w:pPr>
      <w:r>
        <w:t>Net income (loss) attributable to Varex(1.9)</w:t>
      </w:r>
      <w:r>
        <w:tab/>
        <w:t>(3.3)</w:t>
      </w:r>
    </w:p>
    <w:p w14:paraId="675BEA15" w14:textId="77777777" w:rsidR="00827D85" w:rsidRDefault="00000000">
      <w:pPr>
        <w:spacing w:after="160" w:line="259" w:lineRule="auto"/>
        <w:ind w:left="0" w:right="0" w:firstLine="0"/>
      </w:pPr>
      <w:r>
        <w:rPr>
          <w:b/>
        </w:rPr>
        <w:t>Net income (loss) per common share attributable to Varex</w:t>
      </w:r>
    </w:p>
    <w:p w14:paraId="4C301B3E" w14:textId="77777777" w:rsidR="00827D85" w:rsidRDefault="00000000">
      <w:pPr>
        <w:tabs>
          <w:tab w:val="center" w:pos="422"/>
          <w:tab w:val="center" w:pos="5093"/>
          <w:tab w:val="center" w:pos="6143"/>
          <w:tab w:val="center" w:pos="6580"/>
          <w:tab w:val="center" w:pos="7613"/>
          <w:tab w:val="center" w:pos="8067"/>
          <w:tab w:val="center" w:pos="9100"/>
          <w:tab w:val="center" w:pos="9554"/>
          <w:tab w:val="right" w:pos="10829"/>
        </w:tabs>
        <w:spacing w:after="160" w:line="259" w:lineRule="auto"/>
        <w:ind w:left="0" w:right="0" w:firstLine="0"/>
      </w:pPr>
      <w:r>
        <w:rPr>
          <w:rFonts w:ascii="Calibri" w:eastAsia="Calibri" w:hAnsi="Calibri" w:cs="Calibri"/>
          <w:sz w:val="22"/>
        </w:rPr>
        <w:tab/>
      </w:r>
      <w:r>
        <w:t>Basic</w:t>
      </w:r>
      <w:r>
        <w:tab/>
        <w:t>$</w:t>
      </w:r>
      <w:r>
        <w:tab/>
        <w:t xml:space="preserve">0.08 </w:t>
      </w:r>
      <w:r>
        <w:tab/>
        <w:t>$</w:t>
      </w:r>
      <w:r>
        <w:tab/>
        <w:t>(0.05)</w:t>
      </w:r>
      <w:r>
        <w:tab/>
        <w:t>$</w:t>
      </w:r>
      <w:r>
        <w:tab/>
        <w:t>(0.09)</w:t>
      </w:r>
      <w:r>
        <w:tab/>
        <w:t>$</w:t>
      </w:r>
      <w:r>
        <w:tab/>
        <w:t>(0.08)</w:t>
      </w:r>
    </w:p>
    <w:p w14:paraId="6C91FDC6" w14:textId="77777777" w:rsidR="00827D85" w:rsidRDefault="00000000">
      <w:pPr>
        <w:tabs>
          <w:tab w:val="center" w:pos="500"/>
          <w:tab w:val="center" w:pos="5093"/>
          <w:tab w:val="center" w:pos="6143"/>
          <w:tab w:val="center" w:pos="6580"/>
          <w:tab w:val="center" w:pos="7613"/>
          <w:tab w:val="center" w:pos="8067"/>
          <w:tab w:val="center" w:pos="9100"/>
          <w:tab w:val="center" w:pos="9554"/>
          <w:tab w:val="right" w:pos="10829"/>
        </w:tabs>
        <w:spacing w:after="160" w:line="259" w:lineRule="auto"/>
        <w:ind w:left="0" w:right="0" w:firstLine="0"/>
      </w:pPr>
      <w:r>
        <w:rPr>
          <w:rFonts w:ascii="Calibri" w:eastAsia="Calibri" w:hAnsi="Calibri" w:cs="Calibri"/>
          <w:sz w:val="22"/>
        </w:rPr>
        <w:tab/>
      </w:r>
      <w:r>
        <w:t>Diluted</w:t>
      </w:r>
      <w:r>
        <w:tab/>
        <w:t>$</w:t>
      </w:r>
      <w:r>
        <w:tab/>
        <w:t xml:space="preserve">0.08 </w:t>
      </w:r>
      <w:r>
        <w:tab/>
        <w:t>$</w:t>
      </w:r>
      <w:r>
        <w:tab/>
        <w:t>(0.05)</w:t>
      </w:r>
      <w:r>
        <w:tab/>
        <w:t>$</w:t>
      </w:r>
      <w:r>
        <w:tab/>
        <w:t>(0.09)</w:t>
      </w:r>
      <w:r>
        <w:tab/>
        <w:t>$</w:t>
      </w:r>
      <w:r>
        <w:tab/>
        <w:t>(0.08)</w:t>
      </w:r>
    </w:p>
    <w:p w14:paraId="37C1967B" w14:textId="77777777" w:rsidR="00827D85" w:rsidRDefault="00000000">
      <w:pPr>
        <w:spacing w:after="160" w:line="259" w:lineRule="auto"/>
        <w:ind w:left="0" w:right="0" w:firstLine="0"/>
      </w:pPr>
      <w:r>
        <w:rPr>
          <w:b/>
        </w:rPr>
        <w:t>Weighted average common shares outstanding</w:t>
      </w:r>
    </w:p>
    <w:p w14:paraId="18B6C8C6" w14:textId="77777777" w:rsidR="00827D85" w:rsidRDefault="00000000">
      <w:pPr>
        <w:tabs>
          <w:tab w:val="center" w:pos="422"/>
          <w:tab w:val="center" w:pos="6143"/>
          <w:tab w:val="center" w:pos="7629"/>
          <w:tab w:val="center" w:pos="9116"/>
          <w:tab w:val="right" w:pos="10829"/>
        </w:tabs>
        <w:spacing w:after="160" w:line="259" w:lineRule="auto"/>
        <w:ind w:left="0" w:right="0" w:firstLine="0"/>
      </w:pPr>
      <w:r>
        <w:rPr>
          <w:rFonts w:ascii="Calibri" w:eastAsia="Calibri" w:hAnsi="Calibri" w:cs="Calibri"/>
          <w:sz w:val="22"/>
        </w:rPr>
        <w:tab/>
      </w:r>
      <w:r>
        <w:t>Basic</w:t>
      </w:r>
      <w:r>
        <w:tab/>
        <w:t xml:space="preserve">39.2 </w:t>
      </w:r>
      <w:r>
        <w:tab/>
        <w:t xml:space="preserve">38.6 </w:t>
      </w:r>
      <w:r>
        <w:tab/>
        <w:t xml:space="preserve">39.2 </w:t>
      </w:r>
      <w:r>
        <w:tab/>
        <w:t xml:space="preserve">38.5 </w:t>
      </w:r>
    </w:p>
    <w:p w14:paraId="37411079" w14:textId="77777777" w:rsidR="00827D85" w:rsidRDefault="00000000">
      <w:pPr>
        <w:tabs>
          <w:tab w:val="center" w:pos="500"/>
          <w:tab w:val="center" w:pos="6143"/>
          <w:tab w:val="center" w:pos="7629"/>
          <w:tab w:val="center" w:pos="9116"/>
          <w:tab w:val="right" w:pos="10829"/>
        </w:tabs>
        <w:spacing w:after="160" w:line="259" w:lineRule="auto"/>
        <w:ind w:left="0" w:right="0" w:firstLine="0"/>
      </w:pPr>
      <w:r>
        <w:rPr>
          <w:rFonts w:ascii="Calibri" w:eastAsia="Calibri" w:hAnsi="Calibri" w:cs="Calibri"/>
          <w:sz w:val="22"/>
        </w:rPr>
        <w:tab/>
      </w:r>
      <w:r>
        <w:t>Diluted</w:t>
      </w:r>
      <w:r>
        <w:tab/>
        <w:t xml:space="preserve">40.0 </w:t>
      </w:r>
      <w:r>
        <w:tab/>
        <w:t xml:space="preserve">38.6 </w:t>
      </w:r>
      <w:r>
        <w:tab/>
        <w:t xml:space="preserve">39.2 </w:t>
      </w:r>
      <w:r>
        <w:tab/>
        <w:t xml:space="preserve">38.5 </w:t>
      </w:r>
    </w:p>
    <w:p w14:paraId="5621C2CE" w14:textId="77777777" w:rsidR="00827D85" w:rsidRDefault="00000000">
      <w:pPr>
        <w:spacing w:after="0" w:line="259" w:lineRule="auto"/>
        <w:ind w:left="31" w:right="0" w:firstLine="0"/>
        <w:jc w:val="center"/>
      </w:pPr>
      <w:r>
        <w:t xml:space="preserve"> </w:t>
      </w:r>
    </w:p>
    <w:p w14:paraId="683B324C" w14:textId="77777777" w:rsidR="00827D85" w:rsidRDefault="00000000">
      <w:pPr>
        <w:spacing w:after="589" w:line="548" w:lineRule="auto"/>
        <w:ind w:left="69" w:right="28"/>
        <w:jc w:val="center"/>
      </w:pPr>
      <w:r>
        <w:rPr>
          <w:i/>
        </w:rPr>
        <w:t>See accompanying notes to the unaudited condensed consolidated financial statements.</w:t>
      </w:r>
    </w:p>
    <w:p w14:paraId="4205892B" w14:textId="77777777" w:rsidR="00827D85" w:rsidRDefault="00000000">
      <w:pPr>
        <w:spacing w:after="4" w:line="256" w:lineRule="auto"/>
        <w:ind w:left="330" w:right="289"/>
        <w:jc w:val="center"/>
      </w:pPr>
      <w:r>
        <w:t>2</w:t>
      </w:r>
    </w:p>
    <w:p w14:paraId="696BFE40" w14:textId="77777777" w:rsidR="00827D85" w:rsidRDefault="00000000">
      <w:pPr>
        <w:spacing w:after="0" w:line="259" w:lineRule="auto"/>
        <w:ind w:left="0" w:right="-31" w:firstLine="0"/>
      </w:pPr>
      <w:r>
        <w:rPr>
          <w:rFonts w:ascii="Calibri" w:eastAsia="Calibri" w:hAnsi="Calibri" w:cs="Calibri"/>
          <w:noProof/>
          <w:sz w:val="22"/>
        </w:rPr>
        <mc:AlternateContent>
          <mc:Choice Requires="wpg">
            <w:drawing>
              <wp:inline distT="0" distB="0" distL="0" distR="0" wp14:anchorId="1BC5AAC7" wp14:editId="09354227">
                <wp:extent cx="6896100" cy="19050"/>
                <wp:effectExtent l="0" t="0" r="0" b="0"/>
                <wp:docPr id="111432" name="Group 11143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812" name="Shape 14781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813" name="Shape 14781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66" name="Shape 56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67" name="Shape 56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1432" style="width:543pt;height:1.5pt;mso-position-horizontal-relative:char;mso-position-vertical-relative:line" coordsize="68961,190">
                <v:shape id="Shape 147814" style="position:absolute;width:68961;height:95;left:0;top:0;" coordsize="6896100,9525" path="m0,0l6896100,0l6896100,9525l0,9525l0,0">
                  <v:stroke weight="0pt" endcap="flat" joinstyle="miter" miterlimit="10" on="false" color="#000000" opacity="0"/>
                  <v:fill on="true" color="#9a9a9a"/>
                </v:shape>
                <v:shape id="Shape 147815" style="position:absolute;width:68961;height:95;left:0;top:95;" coordsize="6896100,9525" path="m0,0l6896100,0l6896100,9525l0,9525l0,0">
                  <v:stroke weight="0pt" endcap="flat" joinstyle="miter" miterlimit="10" on="false" color="#000000" opacity="0"/>
                  <v:fill on="true" color="#eeeeee"/>
                </v:shape>
                <v:shape id="Shape 566" style="position:absolute;width:95;height:190;left:68865;top:0;" coordsize="9525,19050" path="m9525,0l9525,19050l0,19050l0,9525l9525,0x">
                  <v:stroke weight="0pt" endcap="flat" joinstyle="miter" miterlimit="10" on="false" color="#000000" opacity="0"/>
                  <v:fill on="true" color="#eeeeee"/>
                </v:shape>
                <v:shape id="Shape 567"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6F05CFF6" w14:textId="77777777" w:rsidR="00827D85" w:rsidRDefault="00000000">
      <w:pPr>
        <w:spacing w:after="2"/>
        <w:ind w:left="1193" w:right="1153"/>
        <w:jc w:val="center"/>
      </w:pPr>
      <w:r>
        <w:rPr>
          <w:b/>
        </w:rPr>
        <w:t>VAREX IMAGING CORPORATION</w:t>
      </w:r>
    </w:p>
    <w:p w14:paraId="4D081417" w14:textId="77777777" w:rsidR="00827D85" w:rsidRDefault="00000000">
      <w:pPr>
        <w:spacing w:after="2"/>
        <w:ind w:left="1193" w:right="1152"/>
        <w:jc w:val="center"/>
      </w:pPr>
      <w:r>
        <w:rPr>
          <w:b/>
        </w:rPr>
        <w:t>CONDENSED CONSOLIDATED STATEMENTS OF COMPREHENSIVE INCOME (LOSS)</w:t>
      </w:r>
    </w:p>
    <w:p w14:paraId="49F79CC8" w14:textId="77777777" w:rsidR="00827D85" w:rsidRDefault="00000000">
      <w:pPr>
        <w:spacing w:after="314"/>
        <w:ind w:left="1193" w:right="1153"/>
        <w:jc w:val="center"/>
      </w:pPr>
      <w:r>
        <w:rPr>
          <w:b/>
        </w:rPr>
        <w:t>(Unaudited)</w:t>
      </w:r>
    </w:p>
    <w:p w14:paraId="3B468A1C" w14:textId="77777777" w:rsidR="00827D85" w:rsidRDefault="00000000">
      <w:pPr>
        <w:tabs>
          <w:tab w:val="center" w:pos="6213"/>
          <w:tab w:val="center" w:pos="9352"/>
        </w:tabs>
        <w:spacing w:after="1" w:line="265" w:lineRule="auto"/>
        <w:ind w:left="0" w:right="0" w:firstLine="0"/>
      </w:pPr>
      <w:r>
        <w:rPr>
          <w:rFonts w:ascii="Calibri" w:eastAsia="Calibri" w:hAnsi="Calibri" w:cs="Calibri"/>
          <w:sz w:val="22"/>
        </w:rPr>
        <w:lastRenderedPageBreak/>
        <w:tab/>
      </w:r>
      <w:r>
        <w:rPr>
          <w:b/>
          <w:sz w:val="18"/>
        </w:rPr>
        <w:t>Three Months Ended</w:t>
      </w:r>
      <w:r>
        <w:rPr>
          <w:b/>
          <w:sz w:val="18"/>
        </w:rPr>
        <w:tab/>
        <w:t>Six Months Ended</w:t>
      </w:r>
    </w:p>
    <w:p w14:paraId="1C2D2BC4" w14:textId="77777777" w:rsidR="00827D85" w:rsidRDefault="00000000">
      <w:pPr>
        <w:spacing w:after="61" w:line="259" w:lineRule="auto"/>
        <w:ind w:left="4695" w:right="-31" w:firstLine="0"/>
      </w:pPr>
      <w:r>
        <w:rPr>
          <w:rFonts w:ascii="Calibri" w:eastAsia="Calibri" w:hAnsi="Calibri" w:cs="Calibri"/>
          <w:noProof/>
          <w:sz w:val="22"/>
        </w:rPr>
        <mc:AlternateContent>
          <mc:Choice Requires="wpg">
            <w:drawing>
              <wp:inline distT="0" distB="0" distL="0" distR="0" wp14:anchorId="5B378BF0" wp14:editId="7D0051BF">
                <wp:extent cx="3914775" cy="9525"/>
                <wp:effectExtent l="0" t="0" r="0" b="0"/>
                <wp:docPr id="105826" name="Group 105826"/>
                <wp:cNvGraphicFramePr/>
                <a:graphic xmlns:a="http://schemas.openxmlformats.org/drawingml/2006/main">
                  <a:graphicData uri="http://schemas.microsoft.com/office/word/2010/wordprocessingGroup">
                    <wpg:wgp>
                      <wpg:cNvGrpSpPr/>
                      <wpg:grpSpPr>
                        <a:xfrm>
                          <a:off x="0" y="0"/>
                          <a:ext cx="3914775" cy="9525"/>
                          <a:chOff x="0" y="0"/>
                          <a:chExt cx="3914775" cy="9525"/>
                        </a:xfrm>
                      </wpg:grpSpPr>
                      <wps:wsp>
                        <wps:cNvPr id="147816" name="Shape 14781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17" name="Shape 147817"/>
                        <wps:cNvSpPr/>
                        <wps:spPr>
                          <a:xfrm>
                            <a:off x="76200"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18" name="Shape 147818"/>
                        <wps:cNvSpPr/>
                        <wps:spPr>
                          <a:xfrm>
                            <a:off x="904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19" name="Shape 147819"/>
                        <wps:cNvSpPr/>
                        <wps:spPr>
                          <a:xfrm>
                            <a:off x="923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20" name="Shape 147820"/>
                        <wps:cNvSpPr/>
                        <wps:spPr>
                          <a:xfrm>
                            <a:off x="94297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21" name="Shape 147821"/>
                        <wps:cNvSpPr/>
                        <wps:spPr>
                          <a:xfrm>
                            <a:off x="9810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22" name="Shape 147822"/>
                        <wps:cNvSpPr/>
                        <wps:spPr>
                          <a:xfrm>
                            <a:off x="10001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23" name="Shape 147823"/>
                        <wps:cNvSpPr/>
                        <wps:spPr>
                          <a:xfrm>
                            <a:off x="1076325"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24" name="Shape 147824"/>
                        <wps:cNvSpPr/>
                        <wps:spPr>
                          <a:xfrm>
                            <a:off x="1905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25" name="Shape 147825"/>
                        <wps:cNvSpPr/>
                        <wps:spPr>
                          <a:xfrm>
                            <a:off x="20002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26" name="Shape 147826"/>
                        <wps:cNvSpPr/>
                        <wps:spPr>
                          <a:xfrm>
                            <a:off x="2066925" y="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27" name="Shape 147827"/>
                        <wps:cNvSpPr/>
                        <wps:spPr>
                          <a:xfrm>
                            <a:off x="2905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28" name="Shape 147828"/>
                        <wps:cNvSpPr/>
                        <wps:spPr>
                          <a:xfrm>
                            <a:off x="2924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29" name="Shape 147829"/>
                        <wps:cNvSpPr/>
                        <wps:spPr>
                          <a:xfrm>
                            <a:off x="29432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30" name="Shape 147830"/>
                        <wps:cNvSpPr/>
                        <wps:spPr>
                          <a:xfrm>
                            <a:off x="2971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31" name="Shape 147831"/>
                        <wps:cNvSpPr/>
                        <wps:spPr>
                          <a:xfrm>
                            <a:off x="2990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32" name="Shape 147832"/>
                        <wps:cNvSpPr/>
                        <wps:spPr>
                          <a:xfrm>
                            <a:off x="3057525" y="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33" name="Shape 147833"/>
                        <wps:cNvSpPr/>
                        <wps:spPr>
                          <a:xfrm>
                            <a:off x="3895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826" style="width:308.25pt;height:0.75pt;mso-position-horizontal-relative:char;mso-position-vertical-relative:line" coordsize="39147,95">
                <v:shape id="Shape 147834" style="position:absolute;width:762;height:95;left:0;top:0;" coordsize="76200,9525" path="m0,0l76200,0l76200,9525l0,9525l0,0">
                  <v:stroke weight="0pt" endcap="flat" joinstyle="miter" miterlimit="10" on="false" color="#000000" opacity="0"/>
                  <v:fill on="true" color="#000000"/>
                </v:shape>
                <v:shape id="Shape 147835" style="position:absolute;width:8286;height:95;left:762;top:0;" coordsize="828675,9525" path="m0,0l828675,0l828675,9525l0,9525l0,0">
                  <v:stroke weight="0pt" endcap="flat" joinstyle="miter" miterlimit="10" on="false" color="#000000" opacity="0"/>
                  <v:fill on="true" color="#000000"/>
                </v:shape>
                <v:shape id="Shape 147836" style="position:absolute;width:190;height:95;left:9048;top:0;" coordsize="19050,9525" path="m0,0l19050,0l19050,9525l0,9525l0,0">
                  <v:stroke weight="0pt" endcap="flat" joinstyle="miter" miterlimit="10" on="false" color="#000000" opacity="0"/>
                  <v:fill on="true" color="#000000"/>
                </v:shape>
                <v:shape id="Shape 147837" style="position:absolute;width:190;height:95;left:9239;top:0;" coordsize="19050,9525" path="m0,0l19050,0l19050,9525l0,9525l0,0">
                  <v:stroke weight="0pt" endcap="flat" joinstyle="miter" miterlimit="10" on="false" color="#000000" opacity="0"/>
                  <v:fill on="true" color="#000000"/>
                </v:shape>
                <v:shape id="Shape 147838" style="position:absolute;width:381;height:95;left:9429;top:0;" coordsize="38100,9525" path="m0,0l38100,0l38100,9525l0,9525l0,0">
                  <v:stroke weight="0pt" endcap="flat" joinstyle="miter" miterlimit="10" on="false" color="#000000" opacity="0"/>
                  <v:fill on="true" color="#000000"/>
                </v:shape>
                <v:shape id="Shape 147839" style="position:absolute;width:190;height:95;left:9810;top:0;" coordsize="19050,9525" path="m0,0l19050,0l19050,9525l0,9525l0,0">
                  <v:stroke weight="0pt" endcap="flat" joinstyle="miter" miterlimit="10" on="false" color="#000000" opacity="0"/>
                  <v:fill on="true" color="#000000"/>
                </v:shape>
                <v:shape id="Shape 147840" style="position:absolute;width:762;height:95;left:10001;top:0;" coordsize="76200,9525" path="m0,0l76200,0l76200,9525l0,9525l0,0">
                  <v:stroke weight="0pt" endcap="flat" joinstyle="miter" miterlimit="10" on="false" color="#000000" opacity="0"/>
                  <v:fill on="true" color="#000000"/>
                </v:shape>
                <v:shape id="Shape 147841" style="position:absolute;width:8286;height:95;left:10763;top:0;" coordsize="828675,9525" path="m0,0l828675,0l828675,9525l0,9525l0,0">
                  <v:stroke weight="0pt" endcap="flat" joinstyle="miter" miterlimit="10" on="false" color="#000000" opacity="0"/>
                  <v:fill on="true" color="#000000"/>
                </v:shape>
                <v:shape id="Shape 147842" style="position:absolute;width:190;height:95;left:19050;top:0;" coordsize="19050,9525" path="m0,0l19050,0l19050,9525l0,9525l0,0">
                  <v:stroke weight="0pt" endcap="flat" joinstyle="miter" miterlimit="10" on="false" color="#000000" opacity="0"/>
                  <v:fill on="true" color="#000000"/>
                </v:shape>
                <v:shape id="Shape 147843" style="position:absolute;width:666;height:95;left:20002;top:0;" coordsize="66675,9525" path="m0,0l66675,0l66675,9525l0,9525l0,0">
                  <v:stroke weight="0pt" endcap="flat" joinstyle="miter" miterlimit="10" on="false" color="#000000" opacity="0"/>
                  <v:fill on="true" color="#000000"/>
                </v:shape>
                <v:shape id="Shape 147844" style="position:absolute;width:8382;height:95;left:20669;top:0;" coordsize="838200,9525" path="m0,0l838200,0l838200,9525l0,9525l0,0">
                  <v:stroke weight="0pt" endcap="flat" joinstyle="miter" miterlimit="10" on="false" color="#000000" opacity="0"/>
                  <v:fill on="true" color="#000000"/>
                </v:shape>
                <v:shape id="Shape 147845" style="position:absolute;width:190;height:95;left:29051;top:0;" coordsize="19050,9525" path="m0,0l19050,0l19050,9525l0,9525l0,0">
                  <v:stroke weight="0pt" endcap="flat" joinstyle="miter" miterlimit="10" on="false" color="#000000" opacity="0"/>
                  <v:fill on="true" color="#000000"/>
                </v:shape>
                <v:shape id="Shape 147846" style="position:absolute;width:190;height:95;left:29241;top:0;" coordsize="19050,9525" path="m0,0l19050,0l19050,9525l0,9525l0,0">
                  <v:stroke weight="0pt" endcap="flat" joinstyle="miter" miterlimit="10" on="false" color="#000000" opacity="0"/>
                  <v:fill on="true" color="#000000"/>
                </v:shape>
                <v:shape id="Shape 147847" style="position:absolute;width:285;height:95;left:29432;top:0;" coordsize="28575,9525" path="m0,0l28575,0l28575,9525l0,9525l0,0">
                  <v:stroke weight="0pt" endcap="flat" joinstyle="miter" miterlimit="10" on="false" color="#000000" opacity="0"/>
                  <v:fill on="true" color="#000000"/>
                </v:shape>
                <v:shape id="Shape 147848" style="position:absolute;width:190;height:95;left:29718;top:0;" coordsize="19050,9525" path="m0,0l19050,0l19050,9525l0,9525l0,0">
                  <v:stroke weight="0pt" endcap="flat" joinstyle="miter" miterlimit="10" on="false" color="#000000" opacity="0"/>
                  <v:fill on="true" color="#000000"/>
                </v:shape>
                <v:shape id="Shape 147849" style="position:absolute;width:666;height:95;left:29908;top:0;" coordsize="66675,9525" path="m0,0l66675,0l66675,9525l0,9525l0,0">
                  <v:stroke weight="0pt" endcap="flat" joinstyle="miter" miterlimit="10" on="false" color="#000000" opacity="0"/>
                  <v:fill on="true" color="#000000"/>
                </v:shape>
                <v:shape id="Shape 147850" style="position:absolute;width:8382;height:95;left:30575;top:0;" coordsize="838200,9525" path="m0,0l838200,0l838200,9525l0,9525l0,0">
                  <v:stroke weight="0pt" endcap="flat" joinstyle="miter" miterlimit="10" on="false" color="#000000" opacity="0"/>
                  <v:fill on="true" color="#000000"/>
                </v:shape>
                <v:shape id="Shape 147851" style="position:absolute;width:190;height:95;left:38957;top:0;" coordsize="19050,9525" path="m0,0l19050,0l19050,9525l0,9525l0,0">
                  <v:stroke weight="0pt" endcap="flat" joinstyle="miter" miterlimit="10" on="false" color="#000000" opacity="0"/>
                  <v:fill on="true" color="#000000"/>
                </v:shape>
              </v:group>
            </w:pict>
          </mc:Fallback>
        </mc:AlternateContent>
      </w:r>
    </w:p>
    <w:p w14:paraId="0BF4BEA5" w14:textId="77777777" w:rsidR="00827D85" w:rsidRDefault="00000000">
      <w:pPr>
        <w:pStyle w:val="Heading2"/>
        <w:tabs>
          <w:tab w:val="center" w:pos="5426"/>
          <w:tab w:val="center" w:pos="7000"/>
          <w:tab w:val="center" w:pos="8569"/>
          <w:tab w:val="center" w:pos="10133"/>
        </w:tabs>
        <w:ind w:left="0" w:firstLine="0"/>
      </w:pPr>
      <w:r>
        <w:t>(In millions)</w:t>
      </w:r>
      <w:r>
        <w:tab/>
        <w:t>April 2, 2021</w:t>
      </w:r>
      <w:r>
        <w:tab/>
        <w:t>April 3, 2020</w:t>
      </w:r>
      <w:r>
        <w:tab/>
        <w:t>April 2, 2021</w:t>
      </w:r>
      <w:r>
        <w:tab/>
        <w:t>April 3, 2020</w:t>
      </w:r>
    </w:p>
    <w:tbl>
      <w:tblPr>
        <w:tblStyle w:val="TableGrid"/>
        <w:tblpPr w:vertAnchor="text" w:tblpX="4695" w:tblpY="-68"/>
        <w:tblOverlap w:val="never"/>
        <w:tblW w:w="1455" w:type="dxa"/>
        <w:tblInd w:w="0" w:type="dxa"/>
        <w:tblCellMar>
          <w:top w:w="64" w:type="dxa"/>
          <w:left w:w="0" w:type="dxa"/>
          <w:bottom w:w="0" w:type="dxa"/>
          <w:right w:w="24" w:type="dxa"/>
        </w:tblCellMar>
        <w:tblLook w:val="04A0" w:firstRow="1" w:lastRow="0" w:firstColumn="1" w:lastColumn="0" w:noHBand="0" w:noVBand="1"/>
      </w:tblPr>
      <w:tblGrid>
        <w:gridCol w:w="1047"/>
        <w:gridCol w:w="408"/>
      </w:tblGrid>
      <w:tr w:rsidR="00827D85" w14:paraId="00BF71E9" w14:textId="77777777">
        <w:trPr>
          <w:trHeight w:val="1050"/>
        </w:trPr>
        <w:tc>
          <w:tcPr>
            <w:tcW w:w="1047" w:type="dxa"/>
            <w:tcBorders>
              <w:top w:val="single" w:sz="6" w:space="0" w:color="000000"/>
              <w:left w:val="nil"/>
              <w:bottom w:val="single" w:sz="6" w:space="0" w:color="000000"/>
              <w:right w:val="nil"/>
            </w:tcBorders>
          </w:tcPr>
          <w:p w14:paraId="47427B82" w14:textId="77777777" w:rsidR="00827D85" w:rsidRDefault="00000000">
            <w:pPr>
              <w:spacing w:after="0" w:line="259" w:lineRule="auto"/>
              <w:ind w:left="21" w:right="0" w:firstLine="0"/>
            </w:pPr>
            <w:r>
              <w:t>$</w:t>
            </w:r>
          </w:p>
        </w:tc>
        <w:tc>
          <w:tcPr>
            <w:tcW w:w="408" w:type="dxa"/>
            <w:tcBorders>
              <w:top w:val="single" w:sz="6" w:space="0" w:color="000000"/>
              <w:left w:val="nil"/>
              <w:bottom w:val="single" w:sz="6" w:space="0" w:color="000000"/>
              <w:right w:val="nil"/>
            </w:tcBorders>
          </w:tcPr>
          <w:p w14:paraId="5C891393" w14:textId="77777777" w:rsidR="00827D85" w:rsidRDefault="00000000">
            <w:pPr>
              <w:spacing w:after="275" w:line="259" w:lineRule="auto"/>
              <w:ind w:left="83" w:right="0" w:firstLine="0"/>
            </w:pPr>
            <w:r>
              <w:t xml:space="preserve">3.2 </w:t>
            </w:r>
          </w:p>
          <w:p w14:paraId="11C0D715" w14:textId="77777777" w:rsidR="00827D85" w:rsidRDefault="00000000">
            <w:pPr>
              <w:spacing w:after="5" w:line="259" w:lineRule="auto"/>
              <w:ind w:left="133" w:right="0" w:firstLine="0"/>
            </w:pPr>
            <w:r>
              <w:t xml:space="preserve">— </w:t>
            </w:r>
          </w:p>
          <w:p w14:paraId="2E07EA97" w14:textId="77777777" w:rsidR="00827D85" w:rsidRDefault="00000000">
            <w:pPr>
              <w:spacing w:after="0" w:line="259" w:lineRule="auto"/>
              <w:ind w:left="0" w:right="0" w:firstLine="0"/>
              <w:jc w:val="both"/>
            </w:pPr>
            <w:r>
              <w:t>(0.7)</w:t>
            </w:r>
          </w:p>
        </w:tc>
      </w:tr>
      <w:tr w:rsidR="00827D85" w14:paraId="371EA958" w14:textId="77777777">
        <w:trPr>
          <w:trHeight w:val="285"/>
        </w:trPr>
        <w:tc>
          <w:tcPr>
            <w:tcW w:w="1047" w:type="dxa"/>
            <w:tcBorders>
              <w:top w:val="single" w:sz="6" w:space="0" w:color="000000"/>
              <w:left w:val="nil"/>
              <w:bottom w:val="single" w:sz="6" w:space="0" w:color="000000"/>
              <w:right w:val="nil"/>
            </w:tcBorders>
          </w:tcPr>
          <w:p w14:paraId="4B819CF5" w14:textId="77777777" w:rsidR="00827D85" w:rsidRDefault="00827D85">
            <w:pPr>
              <w:spacing w:after="160" w:line="259" w:lineRule="auto"/>
              <w:ind w:left="0" w:right="0" w:firstLine="0"/>
            </w:pPr>
          </w:p>
        </w:tc>
        <w:tc>
          <w:tcPr>
            <w:tcW w:w="408" w:type="dxa"/>
            <w:tcBorders>
              <w:top w:val="single" w:sz="6" w:space="0" w:color="000000"/>
              <w:left w:val="nil"/>
              <w:bottom w:val="single" w:sz="6" w:space="0" w:color="000000"/>
              <w:right w:val="nil"/>
            </w:tcBorders>
          </w:tcPr>
          <w:p w14:paraId="466F4E61" w14:textId="77777777" w:rsidR="00827D85" w:rsidRDefault="00000000">
            <w:pPr>
              <w:spacing w:after="0" w:line="259" w:lineRule="auto"/>
              <w:ind w:left="0" w:right="0" w:firstLine="0"/>
              <w:jc w:val="both"/>
            </w:pPr>
            <w:r>
              <w:t>(0.7)</w:t>
            </w:r>
          </w:p>
        </w:tc>
      </w:tr>
      <w:tr w:rsidR="00827D85" w14:paraId="196FC88A" w14:textId="77777777">
        <w:trPr>
          <w:trHeight w:val="720"/>
        </w:trPr>
        <w:tc>
          <w:tcPr>
            <w:tcW w:w="1047" w:type="dxa"/>
            <w:tcBorders>
              <w:top w:val="single" w:sz="6" w:space="0" w:color="000000"/>
              <w:left w:val="nil"/>
              <w:bottom w:val="single" w:sz="6" w:space="0" w:color="000000"/>
              <w:right w:val="nil"/>
            </w:tcBorders>
          </w:tcPr>
          <w:p w14:paraId="2E536119" w14:textId="77777777" w:rsidR="00827D85" w:rsidRDefault="00827D85">
            <w:pPr>
              <w:spacing w:after="160" w:line="259" w:lineRule="auto"/>
              <w:ind w:left="0" w:right="0" w:firstLine="0"/>
            </w:pPr>
          </w:p>
        </w:tc>
        <w:tc>
          <w:tcPr>
            <w:tcW w:w="408" w:type="dxa"/>
            <w:tcBorders>
              <w:top w:val="single" w:sz="6" w:space="0" w:color="000000"/>
              <w:left w:val="nil"/>
              <w:bottom w:val="single" w:sz="6" w:space="0" w:color="000000"/>
              <w:right w:val="nil"/>
            </w:tcBorders>
          </w:tcPr>
          <w:p w14:paraId="4FC0C489" w14:textId="77777777" w:rsidR="00827D85" w:rsidRDefault="00000000">
            <w:pPr>
              <w:spacing w:after="200" w:line="259" w:lineRule="auto"/>
              <w:ind w:left="83" w:right="0" w:firstLine="0"/>
            </w:pPr>
            <w:r>
              <w:t xml:space="preserve">2.5 </w:t>
            </w:r>
          </w:p>
          <w:p w14:paraId="3140AE69" w14:textId="77777777" w:rsidR="00827D85" w:rsidRDefault="00000000">
            <w:pPr>
              <w:spacing w:after="0" w:line="259" w:lineRule="auto"/>
              <w:ind w:left="83" w:right="0" w:firstLine="0"/>
            </w:pPr>
            <w:r>
              <w:t xml:space="preserve">0.1 </w:t>
            </w:r>
          </w:p>
        </w:tc>
      </w:tr>
      <w:tr w:rsidR="00827D85" w14:paraId="05B6AE46" w14:textId="77777777">
        <w:trPr>
          <w:trHeight w:val="293"/>
        </w:trPr>
        <w:tc>
          <w:tcPr>
            <w:tcW w:w="1047" w:type="dxa"/>
            <w:tcBorders>
              <w:top w:val="single" w:sz="6" w:space="0" w:color="000000"/>
              <w:left w:val="nil"/>
              <w:bottom w:val="double" w:sz="6" w:space="0" w:color="000000"/>
              <w:right w:val="nil"/>
            </w:tcBorders>
          </w:tcPr>
          <w:p w14:paraId="706D1A2A" w14:textId="77777777" w:rsidR="00827D85" w:rsidRDefault="00000000">
            <w:pPr>
              <w:spacing w:after="0" w:line="259" w:lineRule="auto"/>
              <w:ind w:left="21" w:right="0" w:firstLine="0"/>
            </w:pPr>
            <w:r>
              <w:t>$</w:t>
            </w:r>
          </w:p>
        </w:tc>
        <w:tc>
          <w:tcPr>
            <w:tcW w:w="408" w:type="dxa"/>
            <w:tcBorders>
              <w:top w:val="single" w:sz="6" w:space="0" w:color="000000"/>
              <w:left w:val="nil"/>
              <w:bottom w:val="double" w:sz="6" w:space="0" w:color="000000"/>
              <w:right w:val="nil"/>
            </w:tcBorders>
          </w:tcPr>
          <w:p w14:paraId="2491BAC4" w14:textId="77777777" w:rsidR="00827D85" w:rsidRDefault="00000000">
            <w:pPr>
              <w:spacing w:after="0" w:line="259" w:lineRule="auto"/>
              <w:ind w:left="83" w:right="0" w:firstLine="0"/>
            </w:pPr>
            <w:r>
              <w:t xml:space="preserve">2.4 </w:t>
            </w:r>
          </w:p>
        </w:tc>
      </w:tr>
    </w:tbl>
    <w:p w14:paraId="4C486854" w14:textId="77777777" w:rsidR="00827D85" w:rsidRDefault="00000000">
      <w:pPr>
        <w:tabs>
          <w:tab w:val="center" w:pos="7509"/>
          <w:tab w:val="center" w:pos="7908"/>
          <w:tab w:val="center" w:pos="9092"/>
          <w:tab w:val="center" w:pos="9472"/>
          <w:tab w:val="right" w:pos="10829"/>
        </w:tabs>
        <w:spacing w:before="61"/>
        <w:ind w:left="0" w:right="0"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104D0B3E" wp14:editId="76B510ED">
                <wp:simplePos x="0" y="0"/>
                <wp:positionH relativeFrom="column">
                  <wp:posOffset>3981450</wp:posOffset>
                </wp:positionH>
                <wp:positionV relativeFrom="paragraph">
                  <wp:posOffset>-48070</wp:posOffset>
                </wp:positionV>
                <wp:extent cx="2914650" cy="9525"/>
                <wp:effectExtent l="0" t="0" r="0" b="0"/>
                <wp:wrapSquare wrapText="bothSides"/>
                <wp:docPr id="105827" name="Group 105827"/>
                <wp:cNvGraphicFramePr/>
                <a:graphic xmlns:a="http://schemas.openxmlformats.org/drawingml/2006/main">
                  <a:graphicData uri="http://schemas.microsoft.com/office/word/2010/wordprocessingGroup">
                    <wpg:wgp>
                      <wpg:cNvGrpSpPr/>
                      <wpg:grpSpPr>
                        <a:xfrm>
                          <a:off x="0" y="0"/>
                          <a:ext cx="2914650" cy="9525"/>
                          <a:chOff x="0" y="0"/>
                          <a:chExt cx="2914650" cy="9525"/>
                        </a:xfrm>
                      </wpg:grpSpPr>
                      <wps:wsp>
                        <wps:cNvPr id="147852" name="Shape 14785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53" name="Shape 147853"/>
                        <wps:cNvSpPr/>
                        <wps:spPr>
                          <a:xfrm>
                            <a:off x="76200"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54" name="Shape 147854"/>
                        <wps:cNvSpPr/>
                        <wps:spPr>
                          <a:xfrm>
                            <a:off x="904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55" name="Shape 147855"/>
                        <wps:cNvSpPr/>
                        <wps:spPr>
                          <a:xfrm>
                            <a:off x="10001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56" name="Shape 147856"/>
                        <wps:cNvSpPr/>
                        <wps:spPr>
                          <a:xfrm>
                            <a:off x="1066800" y="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57" name="Shape 147857"/>
                        <wps:cNvSpPr/>
                        <wps:spPr>
                          <a:xfrm>
                            <a:off x="1905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58" name="Shape 147858"/>
                        <wps:cNvSpPr/>
                        <wps:spPr>
                          <a:xfrm>
                            <a:off x="19907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59" name="Shape 147859"/>
                        <wps:cNvSpPr/>
                        <wps:spPr>
                          <a:xfrm>
                            <a:off x="2057400" y="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60" name="Shape 147860"/>
                        <wps:cNvSpPr/>
                        <wps:spPr>
                          <a:xfrm>
                            <a:off x="2895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5827" style="width:229.5pt;height:0.75pt;position:absolute;mso-position-horizontal-relative:text;mso-position-horizontal:absolute;margin-left:313.5pt;mso-position-vertical-relative:text;margin-top:-3.7851pt;" coordsize="29146,95">
                <v:shape id="Shape 147861" style="position:absolute;width:762;height:95;left:0;top:0;" coordsize="76200,9525" path="m0,0l76200,0l76200,9525l0,9525l0,0">
                  <v:stroke weight="0pt" endcap="flat" joinstyle="miter" miterlimit="10" on="false" color="#000000" opacity="0"/>
                  <v:fill on="true" color="#000000"/>
                </v:shape>
                <v:shape id="Shape 147862" style="position:absolute;width:8286;height:95;left:762;top:0;" coordsize="828675,9525" path="m0,0l828675,0l828675,9525l0,9525l0,0">
                  <v:stroke weight="0pt" endcap="flat" joinstyle="miter" miterlimit="10" on="false" color="#000000" opacity="0"/>
                  <v:fill on="true" color="#000000"/>
                </v:shape>
                <v:shape id="Shape 147863" style="position:absolute;width:190;height:95;left:9048;top:0;" coordsize="19050,9525" path="m0,0l19050,0l19050,9525l0,9525l0,0">
                  <v:stroke weight="0pt" endcap="flat" joinstyle="miter" miterlimit="10" on="false" color="#000000" opacity="0"/>
                  <v:fill on="true" color="#000000"/>
                </v:shape>
                <v:shape id="Shape 147864" style="position:absolute;width:666;height:95;left:10001;top:0;" coordsize="66675,9525" path="m0,0l66675,0l66675,9525l0,9525l0,0">
                  <v:stroke weight="0pt" endcap="flat" joinstyle="miter" miterlimit="10" on="false" color="#000000" opacity="0"/>
                  <v:fill on="true" color="#000000"/>
                </v:shape>
                <v:shape id="Shape 147865" style="position:absolute;width:8382;height:95;left:10668;top:0;" coordsize="838200,9525" path="m0,0l838200,0l838200,9525l0,9525l0,0">
                  <v:stroke weight="0pt" endcap="flat" joinstyle="miter" miterlimit="10" on="false" color="#000000" opacity="0"/>
                  <v:fill on="true" color="#000000"/>
                </v:shape>
                <v:shape id="Shape 147866" style="position:absolute;width:190;height:95;left:19050;top:0;" coordsize="19050,9525" path="m0,0l19050,0l19050,9525l0,9525l0,0">
                  <v:stroke weight="0pt" endcap="flat" joinstyle="miter" miterlimit="10" on="false" color="#000000" opacity="0"/>
                  <v:fill on="true" color="#000000"/>
                </v:shape>
                <v:shape id="Shape 147867" style="position:absolute;width:666;height:95;left:19907;top:0;" coordsize="66675,9525" path="m0,0l66675,0l66675,9525l0,9525l0,0">
                  <v:stroke weight="0pt" endcap="flat" joinstyle="miter" miterlimit="10" on="false" color="#000000" opacity="0"/>
                  <v:fill on="true" color="#000000"/>
                </v:shape>
                <v:shape id="Shape 147868" style="position:absolute;width:8382;height:95;left:20574;top:0;" coordsize="838200,9525" path="m0,0l838200,0l838200,9525l0,9525l0,0">
                  <v:stroke weight="0pt" endcap="flat" joinstyle="miter" miterlimit="10" on="false" color="#000000" opacity="0"/>
                  <v:fill on="true" color="#000000"/>
                </v:shape>
                <v:shape id="Shape 147869" style="position:absolute;width:190;height:95;left:28956;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1B575846" wp14:editId="00E238CB">
                <wp:simplePos x="0" y="0"/>
                <wp:positionH relativeFrom="column">
                  <wp:posOffset>3981450</wp:posOffset>
                </wp:positionH>
                <wp:positionV relativeFrom="paragraph">
                  <wp:posOffset>1130723</wp:posOffset>
                </wp:positionV>
                <wp:extent cx="2914650" cy="335682"/>
                <wp:effectExtent l="0" t="0" r="0" b="0"/>
                <wp:wrapSquare wrapText="bothSides"/>
                <wp:docPr id="105829" name="Group 105829"/>
                <wp:cNvGraphicFramePr/>
                <a:graphic xmlns:a="http://schemas.openxmlformats.org/drawingml/2006/main">
                  <a:graphicData uri="http://schemas.microsoft.com/office/word/2010/wordprocessingGroup">
                    <wpg:wgp>
                      <wpg:cNvGrpSpPr/>
                      <wpg:grpSpPr>
                        <a:xfrm>
                          <a:off x="0" y="0"/>
                          <a:ext cx="2914650" cy="335682"/>
                          <a:chOff x="0" y="0"/>
                          <a:chExt cx="2914650" cy="335682"/>
                        </a:xfrm>
                      </wpg:grpSpPr>
                      <wps:wsp>
                        <wps:cNvPr id="147870" name="Shape 147870"/>
                        <wps:cNvSpPr/>
                        <wps:spPr>
                          <a:xfrm>
                            <a:off x="0" y="126132"/>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71" name="Shape 147871"/>
                        <wps:cNvSpPr/>
                        <wps:spPr>
                          <a:xfrm>
                            <a:off x="76200" y="126132"/>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72" name="Shape 147872"/>
                        <wps:cNvSpPr/>
                        <wps:spPr>
                          <a:xfrm>
                            <a:off x="904875" y="126132"/>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73" name="Shape 147873"/>
                        <wps:cNvSpPr/>
                        <wps:spPr>
                          <a:xfrm>
                            <a:off x="1000125" y="12613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74" name="Shape 147874"/>
                        <wps:cNvSpPr/>
                        <wps:spPr>
                          <a:xfrm>
                            <a:off x="1066800" y="126132"/>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75" name="Shape 147875"/>
                        <wps:cNvSpPr/>
                        <wps:spPr>
                          <a:xfrm>
                            <a:off x="1905000" y="126132"/>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76" name="Shape 147876"/>
                        <wps:cNvSpPr/>
                        <wps:spPr>
                          <a:xfrm>
                            <a:off x="1990725" y="12613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77" name="Shape 147877"/>
                        <wps:cNvSpPr/>
                        <wps:spPr>
                          <a:xfrm>
                            <a:off x="2057400" y="126132"/>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78" name="Shape 147878"/>
                        <wps:cNvSpPr/>
                        <wps:spPr>
                          <a:xfrm>
                            <a:off x="2895600" y="126132"/>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79" name="Shape 147879"/>
                        <wps:cNvSpPr/>
                        <wps:spPr>
                          <a:xfrm>
                            <a:off x="0" y="297582"/>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80" name="Shape 147880"/>
                        <wps:cNvSpPr/>
                        <wps:spPr>
                          <a:xfrm>
                            <a:off x="0" y="326157"/>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81" name="Shape 147881"/>
                        <wps:cNvSpPr/>
                        <wps:spPr>
                          <a:xfrm>
                            <a:off x="76200" y="297582"/>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82" name="Shape 147882"/>
                        <wps:cNvSpPr/>
                        <wps:spPr>
                          <a:xfrm>
                            <a:off x="76200" y="326157"/>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83" name="Shape 147883"/>
                        <wps:cNvSpPr/>
                        <wps:spPr>
                          <a:xfrm>
                            <a:off x="904875" y="297582"/>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84" name="Shape 147884"/>
                        <wps:cNvSpPr/>
                        <wps:spPr>
                          <a:xfrm>
                            <a:off x="904875" y="326157"/>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85" name="Shape 147885"/>
                        <wps:cNvSpPr/>
                        <wps:spPr>
                          <a:xfrm>
                            <a:off x="1000125" y="29758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86" name="Shape 147886"/>
                        <wps:cNvSpPr/>
                        <wps:spPr>
                          <a:xfrm>
                            <a:off x="1000125" y="32615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87" name="Shape 147887"/>
                        <wps:cNvSpPr/>
                        <wps:spPr>
                          <a:xfrm>
                            <a:off x="1066800" y="297582"/>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88" name="Shape 147888"/>
                        <wps:cNvSpPr/>
                        <wps:spPr>
                          <a:xfrm>
                            <a:off x="1066800" y="326157"/>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89" name="Shape 147889"/>
                        <wps:cNvSpPr/>
                        <wps:spPr>
                          <a:xfrm>
                            <a:off x="1905000" y="297582"/>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90" name="Shape 147890"/>
                        <wps:cNvSpPr/>
                        <wps:spPr>
                          <a:xfrm>
                            <a:off x="1905000" y="326157"/>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91" name="Shape 147891"/>
                        <wps:cNvSpPr/>
                        <wps:spPr>
                          <a:xfrm>
                            <a:off x="1990725" y="29758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92" name="Shape 147892"/>
                        <wps:cNvSpPr/>
                        <wps:spPr>
                          <a:xfrm>
                            <a:off x="1990725" y="32615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93" name="Shape 147893"/>
                        <wps:cNvSpPr/>
                        <wps:spPr>
                          <a:xfrm>
                            <a:off x="2057400" y="297582"/>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94" name="Shape 147894"/>
                        <wps:cNvSpPr/>
                        <wps:spPr>
                          <a:xfrm>
                            <a:off x="2057400" y="326157"/>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95" name="Shape 147895"/>
                        <wps:cNvSpPr/>
                        <wps:spPr>
                          <a:xfrm>
                            <a:off x="2895600" y="297582"/>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96" name="Shape 147896"/>
                        <wps:cNvSpPr/>
                        <wps:spPr>
                          <a:xfrm>
                            <a:off x="2895600" y="326157"/>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 name="Rectangle 1511"/>
                        <wps:cNvSpPr/>
                        <wps:spPr>
                          <a:xfrm>
                            <a:off x="717947" y="0"/>
                            <a:ext cx="211084" cy="153615"/>
                          </a:xfrm>
                          <a:prstGeom prst="rect">
                            <a:avLst/>
                          </a:prstGeom>
                          <a:ln>
                            <a:noFill/>
                          </a:ln>
                        </wps:spPr>
                        <wps:txbx>
                          <w:txbxContent>
                            <w:p w14:paraId="25DE18B4" w14:textId="77777777" w:rsidR="00827D85" w:rsidRDefault="00000000">
                              <w:pPr>
                                <w:spacing w:after="160" w:line="259" w:lineRule="auto"/>
                                <w:ind w:left="0" w:right="0" w:firstLine="0"/>
                              </w:pPr>
                              <w:r>
                                <w:t>0.1</w:t>
                              </w:r>
                            </w:p>
                          </w:txbxContent>
                        </wps:txbx>
                        <wps:bodyPr horzOverflow="overflow" vert="horz" lIns="0" tIns="0" rIns="0" bIns="0" rtlCol="0">
                          <a:noAutofit/>
                        </wps:bodyPr>
                      </wps:wsp>
                      <wps:wsp>
                        <wps:cNvPr id="1512" name="Rectangle 1512"/>
                        <wps:cNvSpPr/>
                        <wps:spPr>
                          <a:xfrm>
                            <a:off x="876747" y="0"/>
                            <a:ext cx="42217" cy="153615"/>
                          </a:xfrm>
                          <a:prstGeom prst="rect">
                            <a:avLst/>
                          </a:prstGeom>
                          <a:ln>
                            <a:noFill/>
                          </a:ln>
                        </wps:spPr>
                        <wps:txbx>
                          <w:txbxContent>
                            <w:p w14:paraId="77FBE186" w14:textId="77777777" w:rsidR="00827D85" w:rsidRDefault="00000000">
                              <w:pPr>
                                <w:spacing w:after="160" w:line="259" w:lineRule="auto"/>
                                <w:ind w:left="0" w:right="0" w:firstLine="0"/>
                              </w:pPr>
                              <w:r>
                                <w:t xml:space="preserve"> </w:t>
                              </w:r>
                            </w:p>
                          </w:txbxContent>
                        </wps:txbx>
                        <wps:bodyPr horzOverflow="overflow" vert="horz" lIns="0" tIns="0" rIns="0" bIns="0" rtlCol="0">
                          <a:noAutofit/>
                        </wps:bodyPr>
                      </wps:wsp>
                      <wps:wsp>
                        <wps:cNvPr id="1513" name="Rectangle 1513"/>
                        <wps:cNvSpPr/>
                        <wps:spPr>
                          <a:xfrm>
                            <a:off x="1730127" y="8781"/>
                            <a:ext cx="190024" cy="138287"/>
                          </a:xfrm>
                          <a:prstGeom prst="rect">
                            <a:avLst/>
                          </a:prstGeom>
                          <a:ln>
                            <a:noFill/>
                          </a:ln>
                        </wps:spPr>
                        <wps:txbx>
                          <w:txbxContent>
                            <w:p w14:paraId="6639F1CC" w14:textId="77777777" w:rsidR="00827D85" w:rsidRDefault="00000000">
                              <w:pPr>
                                <w:spacing w:after="160" w:line="259" w:lineRule="auto"/>
                                <w:ind w:left="0" w:right="0" w:firstLine="0"/>
                              </w:pPr>
                              <w:r>
                                <w:rPr>
                                  <w:sz w:val="18"/>
                                </w:rPr>
                                <w:t>0.2</w:t>
                              </w:r>
                            </w:p>
                          </w:txbxContent>
                        </wps:txbx>
                        <wps:bodyPr horzOverflow="overflow" vert="horz" lIns="0" tIns="0" rIns="0" bIns="0" rtlCol="0">
                          <a:noAutofit/>
                        </wps:bodyPr>
                      </wps:wsp>
                      <wps:wsp>
                        <wps:cNvPr id="1514" name="Rectangle 1514"/>
                        <wps:cNvSpPr/>
                        <wps:spPr>
                          <a:xfrm>
                            <a:off x="1873002" y="8781"/>
                            <a:ext cx="38005" cy="138287"/>
                          </a:xfrm>
                          <a:prstGeom prst="rect">
                            <a:avLst/>
                          </a:prstGeom>
                          <a:ln>
                            <a:noFill/>
                          </a:ln>
                        </wps:spPr>
                        <wps:txbx>
                          <w:txbxContent>
                            <w:p w14:paraId="488E8E0E"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1515" name="Rectangle 1515"/>
                        <wps:cNvSpPr/>
                        <wps:spPr>
                          <a:xfrm>
                            <a:off x="2723406" y="8781"/>
                            <a:ext cx="190024" cy="138287"/>
                          </a:xfrm>
                          <a:prstGeom prst="rect">
                            <a:avLst/>
                          </a:prstGeom>
                          <a:ln>
                            <a:noFill/>
                          </a:ln>
                        </wps:spPr>
                        <wps:txbx>
                          <w:txbxContent>
                            <w:p w14:paraId="5341BBC2" w14:textId="77777777" w:rsidR="00827D85" w:rsidRDefault="00000000">
                              <w:pPr>
                                <w:spacing w:after="160" w:line="259" w:lineRule="auto"/>
                                <w:ind w:left="0" w:right="0" w:firstLine="0"/>
                              </w:pPr>
                              <w:r>
                                <w:rPr>
                                  <w:sz w:val="18"/>
                                </w:rPr>
                                <w:t>0.2</w:t>
                              </w:r>
                            </w:p>
                          </w:txbxContent>
                        </wps:txbx>
                        <wps:bodyPr horzOverflow="overflow" vert="horz" lIns="0" tIns="0" rIns="0" bIns="0" rtlCol="0">
                          <a:noAutofit/>
                        </wps:bodyPr>
                      </wps:wsp>
                      <wps:wsp>
                        <wps:cNvPr id="1516" name="Rectangle 1516"/>
                        <wps:cNvSpPr/>
                        <wps:spPr>
                          <a:xfrm>
                            <a:off x="2866281" y="8781"/>
                            <a:ext cx="38005" cy="138287"/>
                          </a:xfrm>
                          <a:prstGeom prst="rect">
                            <a:avLst/>
                          </a:prstGeom>
                          <a:ln>
                            <a:noFill/>
                          </a:ln>
                        </wps:spPr>
                        <wps:txbx>
                          <w:txbxContent>
                            <w:p w14:paraId="1B82758F"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1521" name="Rectangle 1521"/>
                        <wps:cNvSpPr/>
                        <wps:spPr>
                          <a:xfrm>
                            <a:off x="11609" y="171450"/>
                            <a:ext cx="84434" cy="153615"/>
                          </a:xfrm>
                          <a:prstGeom prst="rect">
                            <a:avLst/>
                          </a:prstGeom>
                          <a:ln>
                            <a:noFill/>
                          </a:ln>
                        </wps:spPr>
                        <wps:txbx>
                          <w:txbxContent>
                            <w:p w14:paraId="3F0980CF" w14:textId="77777777" w:rsidR="00827D85" w:rsidRDefault="00000000">
                              <w:pPr>
                                <w:spacing w:after="160" w:line="259" w:lineRule="auto"/>
                                <w:ind w:left="0" w:right="0" w:firstLine="0"/>
                              </w:pPr>
                              <w:r>
                                <w:t>$</w:t>
                              </w:r>
                            </w:p>
                          </w:txbxContent>
                        </wps:txbx>
                        <wps:bodyPr horzOverflow="overflow" vert="horz" lIns="0" tIns="0" rIns="0" bIns="0" rtlCol="0">
                          <a:noAutofit/>
                        </wps:bodyPr>
                      </wps:wsp>
                      <wps:wsp>
                        <wps:cNvPr id="1522" name="Rectangle 1522"/>
                        <wps:cNvSpPr/>
                        <wps:spPr>
                          <a:xfrm>
                            <a:off x="717947" y="171450"/>
                            <a:ext cx="211084" cy="153615"/>
                          </a:xfrm>
                          <a:prstGeom prst="rect">
                            <a:avLst/>
                          </a:prstGeom>
                          <a:ln>
                            <a:noFill/>
                          </a:ln>
                        </wps:spPr>
                        <wps:txbx>
                          <w:txbxContent>
                            <w:p w14:paraId="7F36127E" w14:textId="77777777" w:rsidR="00827D85" w:rsidRDefault="00000000">
                              <w:pPr>
                                <w:spacing w:after="160" w:line="259" w:lineRule="auto"/>
                                <w:ind w:left="0" w:right="0" w:firstLine="0"/>
                              </w:pPr>
                              <w:r>
                                <w:t>1.0</w:t>
                              </w:r>
                            </w:p>
                          </w:txbxContent>
                        </wps:txbx>
                        <wps:bodyPr horzOverflow="overflow" vert="horz" lIns="0" tIns="0" rIns="0" bIns="0" rtlCol="0">
                          <a:noAutofit/>
                        </wps:bodyPr>
                      </wps:wsp>
                      <wps:wsp>
                        <wps:cNvPr id="1523" name="Rectangle 1523"/>
                        <wps:cNvSpPr/>
                        <wps:spPr>
                          <a:xfrm>
                            <a:off x="876747" y="171450"/>
                            <a:ext cx="42217" cy="153615"/>
                          </a:xfrm>
                          <a:prstGeom prst="rect">
                            <a:avLst/>
                          </a:prstGeom>
                          <a:ln>
                            <a:noFill/>
                          </a:ln>
                        </wps:spPr>
                        <wps:txbx>
                          <w:txbxContent>
                            <w:p w14:paraId="68F449B5" w14:textId="77777777" w:rsidR="00827D85" w:rsidRDefault="00000000">
                              <w:pPr>
                                <w:spacing w:after="160" w:line="259" w:lineRule="auto"/>
                                <w:ind w:left="0" w:right="0" w:firstLine="0"/>
                              </w:pPr>
                              <w:r>
                                <w:t xml:space="preserve"> </w:t>
                              </w:r>
                            </w:p>
                          </w:txbxContent>
                        </wps:txbx>
                        <wps:bodyPr horzOverflow="overflow" vert="horz" lIns="0" tIns="0" rIns="0" bIns="0" rtlCol="0">
                          <a:noAutofit/>
                        </wps:bodyPr>
                      </wps:wsp>
                      <wps:wsp>
                        <wps:cNvPr id="1524" name="Rectangle 1524"/>
                        <wps:cNvSpPr/>
                        <wps:spPr>
                          <a:xfrm>
                            <a:off x="1011734" y="180231"/>
                            <a:ext cx="76010" cy="138287"/>
                          </a:xfrm>
                          <a:prstGeom prst="rect">
                            <a:avLst/>
                          </a:prstGeom>
                          <a:ln>
                            <a:noFill/>
                          </a:ln>
                        </wps:spPr>
                        <wps:txbx>
                          <w:txbxContent>
                            <w:p w14:paraId="235C5BD8"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525" name="Rectangle 1525"/>
                        <wps:cNvSpPr/>
                        <wps:spPr>
                          <a:xfrm>
                            <a:off x="1682502" y="180231"/>
                            <a:ext cx="50624" cy="138287"/>
                          </a:xfrm>
                          <a:prstGeom prst="rect">
                            <a:avLst/>
                          </a:prstGeom>
                          <a:ln>
                            <a:noFill/>
                          </a:ln>
                        </wps:spPr>
                        <wps:txbx>
                          <w:txbxContent>
                            <w:p w14:paraId="07D63B65"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526" name="Rectangle 1526"/>
                        <wps:cNvSpPr/>
                        <wps:spPr>
                          <a:xfrm>
                            <a:off x="1720602" y="180231"/>
                            <a:ext cx="190024" cy="138287"/>
                          </a:xfrm>
                          <a:prstGeom prst="rect">
                            <a:avLst/>
                          </a:prstGeom>
                          <a:ln>
                            <a:noFill/>
                          </a:ln>
                        </wps:spPr>
                        <wps:txbx>
                          <w:txbxContent>
                            <w:p w14:paraId="69B1EB92" w14:textId="77777777" w:rsidR="00827D85" w:rsidRDefault="00000000">
                              <w:pPr>
                                <w:spacing w:after="160" w:line="259" w:lineRule="auto"/>
                                <w:ind w:left="0" w:right="0" w:firstLine="0"/>
                              </w:pPr>
                              <w:r>
                                <w:rPr>
                                  <w:sz w:val="18"/>
                                </w:rPr>
                                <w:t>3.9</w:t>
                              </w:r>
                            </w:p>
                          </w:txbxContent>
                        </wps:txbx>
                        <wps:bodyPr horzOverflow="overflow" vert="horz" lIns="0" tIns="0" rIns="0" bIns="0" rtlCol="0">
                          <a:noAutofit/>
                        </wps:bodyPr>
                      </wps:wsp>
                      <wps:wsp>
                        <wps:cNvPr id="1527" name="Rectangle 1527"/>
                        <wps:cNvSpPr/>
                        <wps:spPr>
                          <a:xfrm>
                            <a:off x="1863477" y="180231"/>
                            <a:ext cx="50624" cy="138287"/>
                          </a:xfrm>
                          <a:prstGeom prst="rect">
                            <a:avLst/>
                          </a:prstGeom>
                          <a:ln>
                            <a:noFill/>
                          </a:ln>
                        </wps:spPr>
                        <wps:txbx>
                          <w:txbxContent>
                            <w:p w14:paraId="4C75C8F1"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528" name="Rectangle 1528"/>
                        <wps:cNvSpPr/>
                        <wps:spPr>
                          <a:xfrm>
                            <a:off x="2004715" y="180231"/>
                            <a:ext cx="76010" cy="138287"/>
                          </a:xfrm>
                          <a:prstGeom prst="rect">
                            <a:avLst/>
                          </a:prstGeom>
                          <a:ln>
                            <a:noFill/>
                          </a:ln>
                        </wps:spPr>
                        <wps:txbx>
                          <w:txbxContent>
                            <w:p w14:paraId="769786A7"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529" name="Rectangle 1529"/>
                        <wps:cNvSpPr/>
                        <wps:spPr>
                          <a:xfrm>
                            <a:off x="2675781" y="180231"/>
                            <a:ext cx="50624" cy="138287"/>
                          </a:xfrm>
                          <a:prstGeom prst="rect">
                            <a:avLst/>
                          </a:prstGeom>
                          <a:ln>
                            <a:noFill/>
                          </a:ln>
                        </wps:spPr>
                        <wps:txbx>
                          <w:txbxContent>
                            <w:p w14:paraId="0E4D88DA"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530" name="Rectangle 1530"/>
                        <wps:cNvSpPr/>
                        <wps:spPr>
                          <a:xfrm>
                            <a:off x="2713881" y="180231"/>
                            <a:ext cx="190024" cy="138287"/>
                          </a:xfrm>
                          <a:prstGeom prst="rect">
                            <a:avLst/>
                          </a:prstGeom>
                          <a:ln>
                            <a:noFill/>
                          </a:ln>
                        </wps:spPr>
                        <wps:txbx>
                          <w:txbxContent>
                            <w:p w14:paraId="299246FE" w14:textId="77777777" w:rsidR="00827D85" w:rsidRDefault="00000000">
                              <w:pPr>
                                <w:spacing w:after="160" w:line="259" w:lineRule="auto"/>
                                <w:ind w:left="0" w:right="0" w:firstLine="0"/>
                              </w:pPr>
                              <w:r>
                                <w:rPr>
                                  <w:sz w:val="18"/>
                                </w:rPr>
                                <w:t>1.2</w:t>
                              </w:r>
                            </w:p>
                          </w:txbxContent>
                        </wps:txbx>
                        <wps:bodyPr horzOverflow="overflow" vert="horz" lIns="0" tIns="0" rIns="0" bIns="0" rtlCol="0">
                          <a:noAutofit/>
                        </wps:bodyPr>
                      </wps:wsp>
                      <wps:wsp>
                        <wps:cNvPr id="1531" name="Rectangle 1531"/>
                        <wps:cNvSpPr/>
                        <wps:spPr>
                          <a:xfrm>
                            <a:off x="2856756" y="180231"/>
                            <a:ext cx="50624" cy="138287"/>
                          </a:xfrm>
                          <a:prstGeom prst="rect">
                            <a:avLst/>
                          </a:prstGeom>
                          <a:ln>
                            <a:noFill/>
                          </a:ln>
                        </wps:spPr>
                        <wps:txbx>
                          <w:txbxContent>
                            <w:p w14:paraId="61A5FDD3"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05829" style="width:229.5pt;height:26.4316pt;position:absolute;mso-position-horizontal-relative:text;mso-position-horizontal:absolute;margin-left:313.5pt;mso-position-vertical-relative:text;margin-top:89.0333pt;" coordsize="29146,3356">
                <v:shape id="Shape 147897" style="position:absolute;width:762;height:95;left:0;top:1261;" coordsize="76200,9525" path="m0,0l76200,0l76200,9525l0,9525l0,0">
                  <v:stroke weight="0pt" endcap="flat" joinstyle="miter" miterlimit="10" on="false" color="#000000" opacity="0"/>
                  <v:fill on="true" color="#000000"/>
                </v:shape>
                <v:shape id="Shape 147898" style="position:absolute;width:8286;height:95;left:762;top:1261;" coordsize="828675,9525" path="m0,0l828675,0l828675,9525l0,9525l0,0">
                  <v:stroke weight="0pt" endcap="flat" joinstyle="miter" miterlimit="10" on="false" color="#000000" opacity="0"/>
                  <v:fill on="true" color="#000000"/>
                </v:shape>
                <v:shape id="Shape 147899" style="position:absolute;width:190;height:95;left:9048;top:1261;" coordsize="19050,9525" path="m0,0l19050,0l19050,9525l0,9525l0,0">
                  <v:stroke weight="0pt" endcap="flat" joinstyle="miter" miterlimit="10" on="false" color="#000000" opacity="0"/>
                  <v:fill on="true" color="#000000"/>
                </v:shape>
                <v:shape id="Shape 147900" style="position:absolute;width:666;height:95;left:10001;top:1261;" coordsize="66675,9525" path="m0,0l66675,0l66675,9525l0,9525l0,0">
                  <v:stroke weight="0pt" endcap="flat" joinstyle="miter" miterlimit="10" on="false" color="#000000" opacity="0"/>
                  <v:fill on="true" color="#000000"/>
                </v:shape>
                <v:shape id="Shape 147901" style="position:absolute;width:8382;height:95;left:10668;top:1261;" coordsize="838200,9525" path="m0,0l838200,0l838200,9525l0,9525l0,0">
                  <v:stroke weight="0pt" endcap="flat" joinstyle="miter" miterlimit="10" on="false" color="#000000" opacity="0"/>
                  <v:fill on="true" color="#000000"/>
                </v:shape>
                <v:shape id="Shape 147902" style="position:absolute;width:190;height:95;left:19050;top:1261;" coordsize="19050,9525" path="m0,0l19050,0l19050,9525l0,9525l0,0">
                  <v:stroke weight="0pt" endcap="flat" joinstyle="miter" miterlimit="10" on="false" color="#000000" opacity="0"/>
                  <v:fill on="true" color="#000000"/>
                </v:shape>
                <v:shape id="Shape 147903" style="position:absolute;width:666;height:95;left:19907;top:1261;" coordsize="66675,9525" path="m0,0l66675,0l66675,9525l0,9525l0,0">
                  <v:stroke weight="0pt" endcap="flat" joinstyle="miter" miterlimit="10" on="false" color="#000000" opacity="0"/>
                  <v:fill on="true" color="#000000"/>
                </v:shape>
                <v:shape id="Shape 147904" style="position:absolute;width:8382;height:95;left:20574;top:1261;" coordsize="838200,9525" path="m0,0l838200,0l838200,9525l0,9525l0,0">
                  <v:stroke weight="0pt" endcap="flat" joinstyle="miter" miterlimit="10" on="false" color="#000000" opacity="0"/>
                  <v:fill on="true" color="#000000"/>
                </v:shape>
                <v:shape id="Shape 147905" style="position:absolute;width:190;height:95;left:28956;top:1261;" coordsize="19050,9525" path="m0,0l19050,0l19050,9525l0,9525l0,0">
                  <v:stroke weight="0pt" endcap="flat" joinstyle="miter" miterlimit="10" on="false" color="#000000" opacity="0"/>
                  <v:fill on="true" color="#000000"/>
                </v:shape>
                <v:shape id="Shape 147906" style="position:absolute;width:762;height:95;left:0;top:2975;" coordsize="76200,9525" path="m0,0l76200,0l76200,9525l0,9525l0,0">
                  <v:stroke weight="0pt" endcap="flat" joinstyle="miter" miterlimit="10" on="false" color="#000000" opacity="0"/>
                  <v:fill on="true" color="#000000"/>
                </v:shape>
                <v:shape id="Shape 147907" style="position:absolute;width:762;height:95;left:0;top:3261;" coordsize="76200,9525" path="m0,0l76200,0l76200,9525l0,9525l0,0">
                  <v:stroke weight="0pt" endcap="flat" joinstyle="miter" miterlimit="10" on="false" color="#000000" opacity="0"/>
                  <v:fill on="true" color="#000000"/>
                </v:shape>
                <v:shape id="Shape 147908" style="position:absolute;width:8286;height:95;left:762;top:2975;" coordsize="828675,9525" path="m0,0l828675,0l828675,9525l0,9525l0,0">
                  <v:stroke weight="0pt" endcap="flat" joinstyle="miter" miterlimit="10" on="false" color="#000000" opacity="0"/>
                  <v:fill on="true" color="#000000"/>
                </v:shape>
                <v:shape id="Shape 147909" style="position:absolute;width:8286;height:95;left:762;top:3261;" coordsize="828675,9525" path="m0,0l828675,0l828675,9525l0,9525l0,0">
                  <v:stroke weight="0pt" endcap="flat" joinstyle="miter" miterlimit="10" on="false" color="#000000" opacity="0"/>
                  <v:fill on="true" color="#000000"/>
                </v:shape>
                <v:shape id="Shape 147910" style="position:absolute;width:190;height:95;left:9048;top:2975;" coordsize="19050,9525" path="m0,0l19050,0l19050,9525l0,9525l0,0">
                  <v:stroke weight="0pt" endcap="flat" joinstyle="miter" miterlimit="10" on="false" color="#000000" opacity="0"/>
                  <v:fill on="true" color="#000000"/>
                </v:shape>
                <v:shape id="Shape 147911" style="position:absolute;width:190;height:95;left:9048;top:3261;" coordsize="19050,9525" path="m0,0l19050,0l19050,9525l0,9525l0,0">
                  <v:stroke weight="0pt" endcap="flat" joinstyle="miter" miterlimit="10" on="false" color="#000000" opacity="0"/>
                  <v:fill on="true" color="#000000"/>
                </v:shape>
                <v:shape id="Shape 147912" style="position:absolute;width:666;height:95;left:10001;top:2975;" coordsize="66675,9525" path="m0,0l66675,0l66675,9525l0,9525l0,0">
                  <v:stroke weight="0pt" endcap="flat" joinstyle="miter" miterlimit="10" on="false" color="#000000" opacity="0"/>
                  <v:fill on="true" color="#000000"/>
                </v:shape>
                <v:shape id="Shape 147913" style="position:absolute;width:666;height:95;left:10001;top:3261;" coordsize="66675,9525" path="m0,0l66675,0l66675,9525l0,9525l0,0">
                  <v:stroke weight="0pt" endcap="flat" joinstyle="miter" miterlimit="10" on="false" color="#000000" opacity="0"/>
                  <v:fill on="true" color="#000000"/>
                </v:shape>
                <v:shape id="Shape 147914" style="position:absolute;width:8382;height:95;left:10668;top:2975;" coordsize="838200,9525" path="m0,0l838200,0l838200,9525l0,9525l0,0">
                  <v:stroke weight="0pt" endcap="flat" joinstyle="miter" miterlimit="10" on="false" color="#000000" opacity="0"/>
                  <v:fill on="true" color="#000000"/>
                </v:shape>
                <v:shape id="Shape 147915" style="position:absolute;width:8382;height:95;left:10668;top:3261;" coordsize="838200,9525" path="m0,0l838200,0l838200,9525l0,9525l0,0">
                  <v:stroke weight="0pt" endcap="flat" joinstyle="miter" miterlimit="10" on="false" color="#000000" opacity="0"/>
                  <v:fill on="true" color="#000000"/>
                </v:shape>
                <v:shape id="Shape 147916" style="position:absolute;width:190;height:95;left:19050;top:2975;" coordsize="19050,9525" path="m0,0l19050,0l19050,9525l0,9525l0,0">
                  <v:stroke weight="0pt" endcap="flat" joinstyle="miter" miterlimit="10" on="false" color="#000000" opacity="0"/>
                  <v:fill on="true" color="#000000"/>
                </v:shape>
                <v:shape id="Shape 147917" style="position:absolute;width:190;height:95;left:19050;top:3261;" coordsize="19050,9525" path="m0,0l19050,0l19050,9525l0,9525l0,0">
                  <v:stroke weight="0pt" endcap="flat" joinstyle="miter" miterlimit="10" on="false" color="#000000" opacity="0"/>
                  <v:fill on="true" color="#000000"/>
                </v:shape>
                <v:shape id="Shape 147918" style="position:absolute;width:666;height:95;left:19907;top:2975;" coordsize="66675,9525" path="m0,0l66675,0l66675,9525l0,9525l0,0">
                  <v:stroke weight="0pt" endcap="flat" joinstyle="miter" miterlimit="10" on="false" color="#000000" opacity="0"/>
                  <v:fill on="true" color="#000000"/>
                </v:shape>
                <v:shape id="Shape 147919" style="position:absolute;width:666;height:95;left:19907;top:3261;" coordsize="66675,9525" path="m0,0l66675,0l66675,9525l0,9525l0,0">
                  <v:stroke weight="0pt" endcap="flat" joinstyle="miter" miterlimit="10" on="false" color="#000000" opacity="0"/>
                  <v:fill on="true" color="#000000"/>
                </v:shape>
                <v:shape id="Shape 147920" style="position:absolute;width:8382;height:95;left:20574;top:2975;" coordsize="838200,9525" path="m0,0l838200,0l838200,9525l0,9525l0,0">
                  <v:stroke weight="0pt" endcap="flat" joinstyle="miter" miterlimit="10" on="false" color="#000000" opacity="0"/>
                  <v:fill on="true" color="#000000"/>
                </v:shape>
                <v:shape id="Shape 147921" style="position:absolute;width:8382;height:95;left:20574;top:3261;" coordsize="838200,9525" path="m0,0l838200,0l838200,9525l0,9525l0,0">
                  <v:stroke weight="0pt" endcap="flat" joinstyle="miter" miterlimit="10" on="false" color="#000000" opacity="0"/>
                  <v:fill on="true" color="#000000"/>
                </v:shape>
                <v:shape id="Shape 147922" style="position:absolute;width:190;height:95;left:28956;top:2975;" coordsize="19050,9525" path="m0,0l19050,0l19050,9525l0,9525l0,0">
                  <v:stroke weight="0pt" endcap="flat" joinstyle="miter" miterlimit="10" on="false" color="#000000" opacity="0"/>
                  <v:fill on="true" color="#000000"/>
                </v:shape>
                <v:shape id="Shape 147923" style="position:absolute;width:190;height:95;left:28956;top:3261;" coordsize="19050,9525" path="m0,0l19050,0l19050,9525l0,9525l0,0">
                  <v:stroke weight="0pt" endcap="flat" joinstyle="miter" miterlimit="10" on="false" color="#000000" opacity="0"/>
                  <v:fill on="true" color="#000000"/>
                </v:shape>
                <v:rect id="Rectangle 1511" style="position:absolute;width:2110;height:1536;left:7179;top:0;" filled="f" stroked="f">
                  <v:textbox inset="0,0,0,0">
                    <w:txbxContent>
                      <w:p>
                        <w:pPr>
                          <w:spacing w:before="0" w:after="160" w:line="259" w:lineRule="auto"/>
                          <w:ind w:left="0" w:right="0" w:firstLine="0"/>
                        </w:pPr>
                        <w:r>
                          <w:rPr/>
                          <w:t xml:space="preserve">0.1</w:t>
                        </w:r>
                      </w:p>
                    </w:txbxContent>
                  </v:textbox>
                </v:rect>
                <v:rect id="Rectangle 1512" style="position:absolute;width:422;height:1536;left:8767;top:0;" filled="f" stroked="f">
                  <v:textbox inset="0,0,0,0">
                    <w:txbxContent>
                      <w:p>
                        <w:pPr>
                          <w:spacing w:before="0" w:after="160" w:line="259" w:lineRule="auto"/>
                          <w:ind w:left="0" w:right="0" w:firstLine="0"/>
                        </w:pPr>
                        <w:r>
                          <w:rPr/>
                          <w:t xml:space="preserve"> </w:t>
                        </w:r>
                      </w:p>
                    </w:txbxContent>
                  </v:textbox>
                </v:rect>
                <v:rect id="Rectangle 1513" style="position:absolute;width:1900;height:1382;left:17301;top:87;" filled="f" stroked="f">
                  <v:textbox inset="0,0,0,0">
                    <w:txbxContent>
                      <w:p>
                        <w:pPr>
                          <w:spacing w:before="0" w:after="160" w:line="259" w:lineRule="auto"/>
                          <w:ind w:left="0" w:right="0" w:firstLine="0"/>
                        </w:pPr>
                        <w:r>
                          <w:rPr>
                            <w:sz w:val="18"/>
                          </w:rPr>
                          <w:t xml:space="preserve">0.2</w:t>
                        </w:r>
                      </w:p>
                    </w:txbxContent>
                  </v:textbox>
                </v:rect>
                <v:rect id="Rectangle 1514" style="position:absolute;width:380;height:1382;left:18730;top:87;" filled="f" stroked="f">
                  <v:textbox inset="0,0,0,0">
                    <w:txbxContent>
                      <w:p>
                        <w:pPr>
                          <w:spacing w:before="0" w:after="160" w:line="259" w:lineRule="auto"/>
                          <w:ind w:left="0" w:right="0" w:firstLine="0"/>
                        </w:pPr>
                        <w:r>
                          <w:rPr>
                            <w:sz w:val="18"/>
                          </w:rPr>
                          <w:t xml:space="preserve"> </w:t>
                        </w:r>
                      </w:p>
                    </w:txbxContent>
                  </v:textbox>
                </v:rect>
                <v:rect id="Rectangle 1515" style="position:absolute;width:1900;height:1382;left:27234;top:87;" filled="f" stroked="f">
                  <v:textbox inset="0,0,0,0">
                    <w:txbxContent>
                      <w:p>
                        <w:pPr>
                          <w:spacing w:before="0" w:after="160" w:line="259" w:lineRule="auto"/>
                          <w:ind w:left="0" w:right="0" w:firstLine="0"/>
                        </w:pPr>
                        <w:r>
                          <w:rPr>
                            <w:sz w:val="18"/>
                          </w:rPr>
                          <w:t xml:space="preserve">0.2</w:t>
                        </w:r>
                      </w:p>
                    </w:txbxContent>
                  </v:textbox>
                </v:rect>
                <v:rect id="Rectangle 1516" style="position:absolute;width:380;height:1382;left:28662;top:87;" filled="f" stroked="f">
                  <v:textbox inset="0,0,0,0">
                    <w:txbxContent>
                      <w:p>
                        <w:pPr>
                          <w:spacing w:before="0" w:after="160" w:line="259" w:lineRule="auto"/>
                          <w:ind w:left="0" w:right="0" w:firstLine="0"/>
                        </w:pPr>
                        <w:r>
                          <w:rPr>
                            <w:sz w:val="18"/>
                          </w:rPr>
                          <w:t xml:space="preserve"> </w:t>
                        </w:r>
                      </w:p>
                    </w:txbxContent>
                  </v:textbox>
                </v:rect>
                <v:rect id="Rectangle 1521" style="position:absolute;width:844;height:1536;left:116;top:1714;" filled="f" stroked="f">
                  <v:textbox inset="0,0,0,0">
                    <w:txbxContent>
                      <w:p>
                        <w:pPr>
                          <w:spacing w:before="0" w:after="160" w:line="259" w:lineRule="auto"/>
                          <w:ind w:left="0" w:right="0" w:firstLine="0"/>
                        </w:pPr>
                        <w:r>
                          <w:rPr/>
                          <w:t xml:space="preserve">$</w:t>
                        </w:r>
                      </w:p>
                    </w:txbxContent>
                  </v:textbox>
                </v:rect>
                <v:rect id="Rectangle 1522" style="position:absolute;width:2110;height:1536;left:7179;top:1714;" filled="f" stroked="f">
                  <v:textbox inset="0,0,0,0">
                    <w:txbxContent>
                      <w:p>
                        <w:pPr>
                          <w:spacing w:before="0" w:after="160" w:line="259" w:lineRule="auto"/>
                          <w:ind w:left="0" w:right="0" w:firstLine="0"/>
                        </w:pPr>
                        <w:r>
                          <w:rPr/>
                          <w:t xml:space="preserve">1.0</w:t>
                        </w:r>
                      </w:p>
                    </w:txbxContent>
                  </v:textbox>
                </v:rect>
                <v:rect id="Rectangle 1523" style="position:absolute;width:422;height:1536;left:8767;top:1714;" filled="f" stroked="f">
                  <v:textbox inset="0,0,0,0">
                    <w:txbxContent>
                      <w:p>
                        <w:pPr>
                          <w:spacing w:before="0" w:after="160" w:line="259" w:lineRule="auto"/>
                          <w:ind w:left="0" w:right="0" w:firstLine="0"/>
                        </w:pPr>
                        <w:r>
                          <w:rPr/>
                          <w:t xml:space="preserve"> </w:t>
                        </w:r>
                      </w:p>
                    </w:txbxContent>
                  </v:textbox>
                </v:rect>
                <v:rect id="Rectangle 1524" style="position:absolute;width:760;height:1382;left:10117;top:1802;" filled="f" stroked="f">
                  <v:textbox inset="0,0,0,0">
                    <w:txbxContent>
                      <w:p>
                        <w:pPr>
                          <w:spacing w:before="0" w:after="160" w:line="259" w:lineRule="auto"/>
                          <w:ind w:left="0" w:right="0" w:firstLine="0"/>
                        </w:pPr>
                        <w:r>
                          <w:rPr>
                            <w:sz w:val="18"/>
                          </w:rPr>
                          <w:t xml:space="preserve">$</w:t>
                        </w:r>
                      </w:p>
                    </w:txbxContent>
                  </v:textbox>
                </v:rect>
                <v:rect id="Rectangle 1525" style="position:absolute;width:506;height:1382;left:16825;top:1802;" filled="f" stroked="f">
                  <v:textbox inset="0,0,0,0">
                    <w:txbxContent>
                      <w:p>
                        <w:pPr>
                          <w:spacing w:before="0" w:after="160" w:line="259" w:lineRule="auto"/>
                          <w:ind w:left="0" w:right="0" w:firstLine="0"/>
                        </w:pPr>
                        <w:r>
                          <w:rPr>
                            <w:sz w:val="18"/>
                          </w:rPr>
                          <w:t xml:space="preserve">(</w:t>
                        </w:r>
                      </w:p>
                    </w:txbxContent>
                  </v:textbox>
                </v:rect>
                <v:rect id="Rectangle 1526" style="position:absolute;width:1900;height:1382;left:17206;top:1802;" filled="f" stroked="f">
                  <v:textbox inset="0,0,0,0">
                    <w:txbxContent>
                      <w:p>
                        <w:pPr>
                          <w:spacing w:before="0" w:after="160" w:line="259" w:lineRule="auto"/>
                          <w:ind w:left="0" w:right="0" w:firstLine="0"/>
                        </w:pPr>
                        <w:r>
                          <w:rPr>
                            <w:sz w:val="18"/>
                          </w:rPr>
                          <w:t xml:space="preserve">3.9</w:t>
                        </w:r>
                      </w:p>
                    </w:txbxContent>
                  </v:textbox>
                </v:rect>
                <v:rect id="Rectangle 1527" style="position:absolute;width:506;height:1382;left:18634;top:1802;" filled="f" stroked="f">
                  <v:textbox inset="0,0,0,0">
                    <w:txbxContent>
                      <w:p>
                        <w:pPr>
                          <w:spacing w:before="0" w:after="160" w:line="259" w:lineRule="auto"/>
                          <w:ind w:left="0" w:right="0" w:firstLine="0"/>
                        </w:pPr>
                        <w:r>
                          <w:rPr>
                            <w:sz w:val="18"/>
                          </w:rPr>
                          <w:t xml:space="preserve">)</w:t>
                        </w:r>
                      </w:p>
                    </w:txbxContent>
                  </v:textbox>
                </v:rect>
                <v:rect id="Rectangle 1528" style="position:absolute;width:760;height:1382;left:20047;top:1802;" filled="f" stroked="f">
                  <v:textbox inset="0,0,0,0">
                    <w:txbxContent>
                      <w:p>
                        <w:pPr>
                          <w:spacing w:before="0" w:after="160" w:line="259" w:lineRule="auto"/>
                          <w:ind w:left="0" w:right="0" w:firstLine="0"/>
                        </w:pPr>
                        <w:r>
                          <w:rPr>
                            <w:sz w:val="18"/>
                          </w:rPr>
                          <w:t xml:space="preserve">$</w:t>
                        </w:r>
                      </w:p>
                    </w:txbxContent>
                  </v:textbox>
                </v:rect>
                <v:rect id="Rectangle 1529" style="position:absolute;width:506;height:1382;left:26757;top:1802;" filled="f" stroked="f">
                  <v:textbox inset="0,0,0,0">
                    <w:txbxContent>
                      <w:p>
                        <w:pPr>
                          <w:spacing w:before="0" w:after="160" w:line="259" w:lineRule="auto"/>
                          <w:ind w:left="0" w:right="0" w:firstLine="0"/>
                        </w:pPr>
                        <w:r>
                          <w:rPr>
                            <w:sz w:val="18"/>
                          </w:rPr>
                          <w:t xml:space="preserve">(</w:t>
                        </w:r>
                      </w:p>
                    </w:txbxContent>
                  </v:textbox>
                </v:rect>
                <v:rect id="Rectangle 1530" style="position:absolute;width:1900;height:1382;left:27138;top:1802;" filled="f" stroked="f">
                  <v:textbox inset="0,0,0,0">
                    <w:txbxContent>
                      <w:p>
                        <w:pPr>
                          <w:spacing w:before="0" w:after="160" w:line="259" w:lineRule="auto"/>
                          <w:ind w:left="0" w:right="0" w:firstLine="0"/>
                        </w:pPr>
                        <w:r>
                          <w:rPr>
                            <w:sz w:val="18"/>
                          </w:rPr>
                          <w:t xml:space="preserve">1.2</w:t>
                        </w:r>
                      </w:p>
                    </w:txbxContent>
                  </v:textbox>
                </v:rect>
                <v:rect id="Rectangle 1531" style="position:absolute;width:506;height:1382;left:28567;top:1802;" filled="f" stroked="f">
                  <v:textbox inset="0,0,0,0">
                    <w:txbxContent>
                      <w:p>
                        <w:pPr>
                          <w:spacing w:before="0" w:after="160" w:line="259" w:lineRule="auto"/>
                          <w:ind w:left="0" w:right="0" w:firstLine="0"/>
                        </w:pPr>
                        <w:r>
                          <w:rPr>
                            <w:sz w:val="18"/>
                          </w:rPr>
                          <w:t xml:space="preserve">)</w:t>
                        </w:r>
                      </w:p>
                    </w:txbxContent>
                  </v:textbox>
                </v:rect>
                <w10:wrap type="square"/>
              </v:group>
            </w:pict>
          </mc:Fallback>
        </mc:AlternateContent>
      </w:r>
      <w:r>
        <w:t>Net income (loss)$</w:t>
      </w:r>
      <w:r>
        <w:tab/>
        <w:t>(1.8)</w:t>
      </w:r>
      <w:r>
        <w:tab/>
      </w:r>
      <w:r>
        <w:rPr>
          <w:sz w:val="18"/>
        </w:rPr>
        <w:t>$</w:t>
      </w:r>
      <w:r>
        <w:rPr>
          <w:sz w:val="18"/>
        </w:rPr>
        <w:tab/>
        <w:t>(3.1)</w:t>
      </w:r>
      <w:r>
        <w:rPr>
          <w:sz w:val="18"/>
        </w:rPr>
        <w:tab/>
        <w:t>$</w:t>
      </w:r>
      <w:r>
        <w:rPr>
          <w:sz w:val="18"/>
        </w:rPr>
        <w:tab/>
        <w:t>(3.0)</w:t>
      </w:r>
    </w:p>
    <w:p w14:paraId="10D74180" w14:textId="77777777" w:rsidR="00827D85" w:rsidRDefault="00000000">
      <w:pPr>
        <w:spacing w:after="44"/>
        <w:ind w:left="165" w:right="4679"/>
      </w:pPr>
      <w:r>
        <w:t>Other comprehensive (loss) income, net of tax:</w:t>
      </w:r>
    </w:p>
    <w:p w14:paraId="2CF87CF4" w14:textId="77777777" w:rsidR="00827D85" w:rsidRDefault="00000000">
      <w:pPr>
        <w:tabs>
          <w:tab w:val="center" w:pos="4003"/>
          <w:tab w:val="center" w:pos="9114"/>
          <w:tab w:val="right" w:pos="10829"/>
        </w:tabs>
        <w:spacing w:after="37" w:line="259" w:lineRule="auto"/>
        <w:ind w:left="0" w:right="0" w:firstLine="0"/>
      </w:pPr>
      <w:r>
        <w:rPr>
          <w:rFonts w:ascii="Calibri" w:eastAsia="Calibri" w:hAnsi="Calibri" w:cs="Calibri"/>
          <w:sz w:val="22"/>
        </w:rPr>
        <w:tab/>
      </w:r>
      <w:r>
        <w:t>Unrealized loss on interest rate swap contracts(2.3)</w:t>
      </w:r>
      <w:r>
        <w:tab/>
        <w:t xml:space="preserve">— </w:t>
      </w:r>
      <w:r>
        <w:tab/>
        <w:t>(2.3)</w:t>
      </w:r>
    </w:p>
    <w:p w14:paraId="53DE71FC" w14:textId="77777777" w:rsidR="00827D85" w:rsidRDefault="00000000">
      <w:pPr>
        <w:tabs>
          <w:tab w:val="center" w:pos="3978"/>
          <w:tab w:val="center" w:pos="9092"/>
          <w:tab w:val="right" w:pos="10829"/>
        </w:tabs>
        <w:spacing w:after="2" w:line="259" w:lineRule="auto"/>
        <w:ind w:left="0" w:right="0" w:firstLine="0"/>
      </w:pPr>
      <w:r>
        <w:rPr>
          <w:rFonts w:ascii="Calibri" w:eastAsia="Calibri" w:hAnsi="Calibri" w:cs="Calibri"/>
          <w:sz w:val="22"/>
        </w:rPr>
        <w:tab/>
      </w:r>
      <w:r>
        <w:t xml:space="preserve">Foreign currency translation adjustments5.2 </w:t>
      </w:r>
      <w:r>
        <w:tab/>
      </w:r>
      <w:r>
        <w:rPr>
          <w:sz w:val="18"/>
        </w:rPr>
        <w:t>(0.6)</w:t>
      </w:r>
      <w:r>
        <w:rPr>
          <w:sz w:val="18"/>
        </w:rPr>
        <w:tab/>
        <w:t xml:space="preserve">4.3 </w:t>
      </w:r>
    </w:p>
    <w:p w14:paraId="17C7A61E" w14:textId="77777777" w:rsidR="00827D85" w:rsidRDefault="00000000">
      <w:pPr>
        <w:tabs>
          <w:tab w:val="center" w:pos="8565"/>
          <w:tab w:val="center" w:pos="9092"/>
          <w:tab w:val="right" w:pos="10829"/>
        </w:tabs>
        <w:ind w:left="0" w:right="0" w:firstLine="0"/>
      </w:pPr>
      <w:r>
        <w:t>Other comprehensive (loss) income, net of tax</w:t>
      </w:r>
      <w:r>
        <w:tab/>
      </w:r>
      <w:r>
        <w:rPr>
          <w:rFonts w:ascii="Calibri" w:eastAsia="Calibri" w:hAnsi="Calibri" w:cs="Calibri"/>
          <w:noProof/>
          <w:sz w:val="22"/>
        </w:rPr>
        <mc:AlternateContent>
          <mc:Choice Requires="wpg">
            <w:drawing>
              <wp:inline distT="0" distB="0" distL="0" distR="0" wp14:anchorId="01A9828A" wp14:editId="5F01A3DA">
                <wp:extent cx="2914650" cy="190500"/>
                <wp:effectExtent l="0" t="0" r="0" b="0"/>
                <wp:docPr id="105828" name="Group 105828"/>
                <wp:cNvGraphicFramePr/>
                <a:graphic xmlns:a="http://schemas.openxmlformats.org/drawingml/2006/main">
                  <a:graphicData uri="http://schemas.microsoft.com/office/word/2010/wordprocessingGroup">
                    <wpg:wgp>
                      <wpg:cNvGrpSpPr/>
                      <wpg:grpSpPr>
                        <a:xfrm>
                          <a:off x="0" y="0"/>
                          <a:ext cx="2914650" cy="190500"/>
                          <a:chOff x="0" y="0"/>
                          <a:chExt cx="2914650" cy="190500"/>
                        </a:xfrm>
                      </wpg:grpSpPr>
                      <wps:wsp>
                        <wps:cNvPr id="147924" name="Shape 14792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25" name="Shape 147925"/>
                        <wps:cNvSpPr/>
                        <wps:spPr>
                          <a:xfrm>
                            <a:off x="76200"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26" name="Shape 147926"/>
                        <wps:cNvSpPr/>
                        <wps:spPr>
                          <a:xfrm>
                            <a:off x="904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27" name="Shape 147927"/>
                        <wps:cNvSpPr/>
                        <wps:spPr>
                          <a:xfrm>
                            <a:off x="10001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28" name="Shape 147928"/>
                        <wps:cNvSpPr/>
                        <wps:spPr>
                          <a:xfrm>
                            <a:off x="1066800" y="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29" name="Shape 147929"/>
                        <wps:cNvSpPr/>
                        <wps:spPr>
                          <a:xfrm>
                            <a:off x="1905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30" name="Shape 147930"/>
                        <wps:cNvSpPr/>
                        <wps:spPr>
                          <a:xfrm>
                            <a:off x="19907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31" name="Shape 147931"/>
                        <wps:cNvSpPr/>
                        <wps:spPr>
                          <a:xfrm>
                            <a:off x="2057400" y="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32" name="Shape 147932"/>
                        <wps:cNvSpPr/>
                        <wps:spPr>
                          <a:xfrm>
                            <a:off x="2895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33" name="Shape 147933"/>
                        <wps:cNvSpPr/>
                        <wps:spPr>
                          <a:xfrm>
                            <a:off x="0" y="1809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34" name="Shape 147934"/>
                        <wps:cNvSpPr/>
                        <wps:spPr>
                          <a:xfrm>
                            <a:off x="76200" y="180975"/>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35" name="Shape 147935"/>
                        <wps:cNvSpPr/>
                        <wps:spPr>
                          <a:xfrm>
                            <a:off x="904875"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36" name="Shape 147936"/>
                        <wps:cNvSpPr/>
                        <wps:spPr>
                          <a:xfrm>
                            <a:off x="1000125"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37" name="Shape 147937"/>
                        <wps:cNvSpPr/>
                        <wps:spPr>
                          <a:xfrm>
                            <a:off x="1066800" y="180975"/>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38" name="Shape 147938"/>
                        <wps:cNvSpPr/>
                        <wps:spPr>
                          <a:xfrm>
                            <a:off x="1905000"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39" name="Shape 147939"/>
                        <wps:cNvSpPr/>
                        <wps:spPr>
                          <a:xfrm>
                            <a:off x="1990725"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40" name="Shape 147940"/>
                        <wps:cNvSpPr/>
                        <wps:spPr>
                          <a:xfrm>
                            <a:off x="2057400" y="180975"/>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41" name="Shape 147941"/>
                        <wps:cNvSpPr/>
                        <wps:spPr>
                          <a:xfrm>
                            <a:off x="2895600"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828" style="width:229.5pt;height:15pt;mso-position-horizontal-relative:char;mso-position-vertical-relative:line" coordsize="29146,1905">
                <v:shape id="Shape 147942" style="position:absolute;width:762;height:95;left:0;top:0;" coordsize="76200,9525" path="m0,0l76200,0l76200,9525l0,9525l0,0">
                  <v:stroke weight="0pt" endcap="flat" joinstyle="miter" miterlimit="10" on="false" color="#000000" opacity="0"/>
                  <v:fill on="true" color="#000000"/>
                </v:shape>
                <v:shape id="Shape 147943" style="position:absolute;width:8286;height:95;left:762;top:0;" coordsize="828675,9525" path="m0,0l828675,0l828675,9525l0,9525l0,0">
                  <v:stroke weight="0pt" endcap="flat" joinstyle="miter" miterlimit="10" on="false" color="#000000" opacity="0"/>
                  <v:fill on="true" color="#000000"/>
                </v:shape>
                <v:shape id="Shape 147944" style="position:absolute;width:190;height:95;left:9048;top:0;" coordsize="19050,9525" path="m0,0l19050,0l19050,9525l0,9525l0,0">
                  <v:stroke weight="0pt" endcap="flat" joinstyle="miter" miterlimit="10" on="false" color="#000000" opacity="0"/>
                  <v:fill on="true" color="#000000"/>
                </v:shape>
                <v:shape id="Shape 147945" style="position:absolute;width:666;height:95;left:10001;top:0;" coordsize="66675,9525" path="m0,0l66675,0l66675,9525l0,9525l0,0">
                  <v:stroke weight="0pt" endcap="flat" joinstyle="miter" miterlimit="10" on="false" color="#000000" opacity="0"/>
                  <v:fill on="true" color="#000000"/>
                </v:shape>
                <v:shape id="Shape 147946" style="position:absolute;width:8382;height:95;left:10668;top:0;" coordsize="838200,9525" path="m0,0l838200,0l838200,9525l0,9525l0,0">
                  <v:stroke weight="0pt" endcap="flat" joinstyle="miter" miterlimit="10" on="false" color="#000000" opacity="0"/>
                  <v:fill on="true" color="#000000"/>
                </v:shape>
                <v:shape id="Shape 147947" style="position:absolute;width:190;height:95;left:19050;top:0;" coordsize="19050,9525" path="m0,0l19050,0l19050,9525l0,9525l0,0">
                  <v:stroke weight="0pt" endcap="flat" joinstyle="miter" miterlimit="10" on="false" color="#000000" opacity="0"/>
                  <v:fill on="true" color="#000000"/>
                </v:shape>
                <v:shape id="Shape 147948" style="position:absolute;width:666;height:95;left:19907;top:0;" coordsize="66675,9525" path="m0,0l66675,0l66675,9525l0,9525l0,0">
                  <v:stroke weight="0pt" endcap="flat" joinstyle="miter" miterlimit="10" on="false" color="#000000" opacity="0"/>
                  <v:fill on="true" color="#000000"/>
                </v:shape>
                <v:shape id="Shape 147949" style="position:absolute;width:8382;height:95;left:20574;top:0;" coordsize="838200,9525" path="m0,0l838200,0l838200,9525l0,9525l0,0">
                  <v:stroke weight="0pt" endcap="flat" joinstyle="miter" miterlimit="10" on="false" color="#000000" opacity="0"/>
                  <v:fill on="true" color="#000000"/>
                </v:shape>
                <v:shape id="Shape 147950" style="position:absolute;width:190;height:95;left:28956;top:0;" coordsize="19050,9525" path="m0,0l19050,0l19050,9525l0,9525l0,0">
                  <v:stroke weight="0pt" endcap="flat" joinstyle="miter" miterlimit="10" on="false" color="#000000" opacity="0"/>
                  <v:fill on="true" color="#000000"/>
                </v:shape>
                <v:shape id="Shape 147951" style="position:absolute;width:762;height:95;left:0;top:1809;" coordsize="76200,9525" path="m0,0l76200,0l76200,9525l0,9525l0,0">
                  <v:stroke weight="0pt" endcap="flat" joinstyle="miter" miterlimit="10" on="false" color="#000000" opacity="0"/>
                  <v:fill on="true" color="#000000"/>
                </v:shape>
                <v:shape id="Shape 147952" style="position:absolute;width:8286;height:95;left:762;top:1809;" coordsize="828675,9525" path="m0,0l828675,0l828675,9525l0,9525l0,0">
                  <v:stroke weight="0pt" endcap="flat" joinstyle="miter" miterlimit="10" on="false" color="#000000" opacity="0"/>
                  <v:fill on="true" color="#000000"/>
                </v:shape>
                <v:shape id="Shape 147953" style="position:absolute;width:190;height:95;left:9048;top:1809;" coordsize="19050,9525" path="m0,0l19050,0l19050,9525l0,9525l0,0">
                  <v:stroke weight="0pt" endcap="flat" joinstyle="miter" miterlimit="10" on="false" color="#000000" opacity="0"/>
                  <v:fill on="true" color="#000000"/>
                </v:shape>
                <v:shape id="Shape 147954" style="position:absolute;width:666;height:95;left:10001;top:1809;" coordsize="66675,9525" path="m0,0l66675,0l66675,9525l0,9525l0,0">
                  <v:stroke weight="0pt" endcap="flat" joinstyle="miter" miterlimit="10" on="false" color="#000000" opacity="0"/>
                  <v:fill on="true" color="#000000"/>
                </v:shape>
                <v:shape id="Shape 147955" style="position:absolute;width:8382;height:95;left:10668;top:1809;" coordsize="838200,9525" path="m0,0l838200,0l838200,9525l0,9525l0,0">
                  <v:stroke weight="0pt" endcap="flat" joinstyle="miter" miterlimit="10" on="false" color="#000000" opacity="0"/>
                  <v:fill on="true" color="#000000"/>
                </v:shape>
                <v:shape id="Shape 147956" style="position:absolute;width:190;height:95;left:19050;top:1809;" coordsize="19050,9525" path="m0,0l19050,0l19050,9525l0,9525l0,0">
                  <v:stroke weight="0pt" endcap="flat" joinstyle="miter" miterlimit="10" on="false" color="#000000" opacity="0"/>
                  <v:fill on="true" color="#000000"/>
                </v:shape>
                <v:shape id="Shape 147957" style="position:absolute;width:666;height:95;left:19907;top:1809;" coordsize="66675,9525" path="m0,0l66675,0l66675,9525l0,9525l0,0">
                  <v:stroke weight="0pt" endcap="flat" joinstyle="miter" miterlimit="10" on="false" color="#000000" opacity="0"/>
                  <v:fill on="true" color="#000000"/>
                </v:shape>
                <v:shape id="Shape 147958" style="position:absolute;width:8382;height:95;left:20574;top:1809;" coordsize="838200,9525" path="m0,0l838200,0l838200,9525l0,9525l0,0">
                  <v:stroke weight="0pt" endcap="flat" joinstyle="miter" miterlimit="10" on="false" color="#000000" opacity="0"/>
                  <v:fill on="true" color="#000000"/>
                </v:shape>
                <v:shape id="Shape 147959" style="position:absolute;width:190;height:95;left:28956;top:1809;" coordsize="19050,9525" path="m0,0l19050,0l19050,9525l0,9525l0,0">
                  <v:stroke weight="0pt" endcap="flat" joinstyle="miter" miterlimit="10" on="false" color="#000000" opacity="0"/>
                  <v:fill on="true" color="#000000"/>
                </v:shape>
              </v:group>
            </w:pict>
          </mc:Fallback>
        </mc:AlternateContent>
      </w:r>
      <w:r>
        <w:t xml:space="preserve">2.9 </w:t>
      </w:r>
      <w:r>
        <w:tab/>
      </w:r>
      <w:r>
        <w:rPr>
          <w:sz w:val="18"/>
        </w:rPr>
        <w:t>(0.6)</w:t>
      </w:r>
      <w:r>
        <w:rPr>
          <w:sz w:val="18"/>
        </w:rPr>
        <w:tab/>
        <w:t xml:space="preserve">2.0 </w:t>
      </w:r>
    </w:p>
    <w:p w14:paraId="613C9102" w14:textId="77777777" w:rsidR="00827D85" w:rsidRDefault="00000000">
      <w:pPr>
        <w:tabs>
          <w:tab w:val="center" w:pos="9092"/>
          <w:tab w:val="right" w:pos="10829"/>
        </w:tabs>
        <w:ind w:left="0" w:right="0" w:firstLine="0"/>
      </w:pPr>
      <w:r>
        <w:t xml:space="preserve">Comprehensive income (loss)1.1 </w:t>
      </w:r>
      <w:r>
        <w:tab/>
      </w:r>
      <w:r>
        <w:rPr>
          <w:sz w:val="18"/>
        </w:rPr>
        <w:t>(3.7)</w:t>
      </w:r>
      <w:r>
        <w:rPr>
          <w:sz w:val="18"/>
        </w:rPr>
        <w:tab/>
        <w:t>(1.0)</w:t>
      </w:r>
    </w:p>
    <w:p w14:paraId="6B93D7D6" w14:textId="77777777" w:rsidR="00827D85" w:rsidRDefault="00000000">
      <w:pPr>
        <w:spacing w:after="55"/>
        <w:ind w:left="335" w:right="14" w:hanging="180"/>
      </w:pPr>
      <w:r>
        <w:t>Less: Comprehensive income attributable to noncontrolling interests</w:t>
      </w:r>
    </w:p>
    <w:p w14:paraId="21CC0BFA" w14:textId="77777777" w:rsidR="00827D85" w:rsidRDefault="00000000">
      <w:pPr>
        <w:spacing w:after="679"/>
        <w:ind w:left="22" w:right="14"/>
      </w:pPr>
      <w:r>
        <w:t>Comprehensive income (loss) attributable to Varex</w:t>
      </w:r>
    </w:p>
    <w:p w14:paraId="2BF44A91" w14:textId="77777777" w:rsidR="00827D85" w:rsidRDefault="00000000">
      <w:pPr>
        <w:spacing w:after="859" w:line="548" w:lineRule="auto"/>
        <w:ind w:left="69" w:right="28"/>
        <w:jc w:val="center"/>
      </w:pPr>
      <w:r>
        <w:t xml:space="preserve"> </w:t>
      </w:r>
      <w:r>
        <w:rPr>
          <w:i/>
        </w:rPr>
        <w:t>See accompanying notes to the unaudited condensed consolidated financial statements.</w:t>
      </w:r>
    </w:p>
    <w:p w14:paraId="55DD60DC" w14:textId="77777777" w:rsidR="00827D85" w:rsidRDefault="00000000">
      <w:pPr>
        <w:spacing w:after="4" w:line="256" w:lineRule="auto"/>
        <w:ind w:left="330" w:right="289"/>
        <w:jc w:val="center"/>
      </w:pPr>
      <w:r>
        <w:t>3</w:t>
      </w:r>
    </w:p>
    <w:p w14:paraId="28D9BD00" w14:textId="77777777" w:rsidR="00827D85" w:rsidRDefault="00000000">
      <w:pPr>
        <w:spacing w:after="0" w:line="259" w:lineRule="auto"/>
        <w:ind w:left="0" w:right="-31" w:firstLine="0"/>
      </w:pPr>
      <w:r>
        <w:rPr>
          <w:rFonts w:ascii="Calibri" w:eastAsia="Calibri" w:hAnsi="Calibri" w:cs="Calibri"/>
          <w:noProof/>
          <w:sz w:val="22"/>
        </w:rPr>
        <mc:AlternateContent>
          <mc:Choice Requires="wpg">
            <w:drawing>
              <wp:inline distT="0" distB="0" distL="0" distR="0" wp14:anchorId="5CF7BE9E" wp14:editId="27588B84">
                <wp:extent cx="6896100" cy="19050"/>
                <wp:effectExtent l="0" t="0" r="0" b="0"/>
                <wp:docPr id="105825" name="Group 10582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960" name="Shape 14796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961" name="Shape 14796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41" name="Shape 124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42" name="Shape 124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5825" style="width:543pt;height:1.5pt;mso-position-horizontal-relative:char;mso-position-vertical-relative:line" coordsize="68961,190">
                <v:shape id="Shape 147962" style="position:absolute;width:68961;height:95;left:0;top:0;" coordsize="6896100,9525" path="m0,0l6896100,0l6896100,9525l0,9525l0,0">
                  <v:stroke weight="0pt" endcap="flat" joinstyle="miter" miterlimit="10" on="false" color="#000000" opacity="0"/>
                  <v:fill on="true" color="#9a9a9a"/>
                </v:shape>
                <v:shape id="Shape 147963" style="position:absolute;width:68961;height:95;left:0;top:95;" coordsize="6896100,9525" path="m0,0l6896100,0l6896100,9525l0,9525l0,0">
                  <v:stroke weight="0pt" endcap="flat" joinstyle="miter" miterlimit="10" on="false" color="#000000" opacity="0"/>
                  <v:fill on="true" color="#eeeeee"/>
                </v:shape>
                <v:shape id="Shape 1241" style="position:absolute;width:95;height:190;left:68865;top:0;" coordsize="9525,19050" path="m9525,0l9525,19050l0,19050l0,9525l9525,0x">
                  <v:stroke weight="0pt" endcap="flat" joinstyle="miter" miterlimit="10" on="false" color="#000000" opacity="0"/>
                  <v:fill on="true" color="#eeeeee"/>
                </v:shape>
                <v:shape id="Shape 1242"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4434841D" w14:textId="77777777" w:rsidR="00827D85" w:rsidRDefault="00000000">
      <w:pPr>
        <w:spacing w:after="2"/>
        <w:ind w:left="1193" w:right="1152"/>
        <w:jc w:val="center"/>
      </w:pPr>
      <w:r>
        <w:rPr>
          <w:b/>
        </w:rPr>
        <w:t>CONDENSED CONSOLIDATED BALANCE SHEETS</w:t>
      </w:r>
    </w:p>
    <w:p w14:paraId="2DBD2195" w14:textId="77777777" w:rsidR="00827D85" w:rsidRDefault="00000000">
      <w:pPr>
        <w:spacing w:after="62"/>
        <w:ind w:left="1193" w:right="1153"/>
        <w:jc w:val="center"/>
      </w:pPr>
      <w:r>
        <w:rPr>
          <w:b/>
        </w:rPr>
        <w:t>(Unaudited)</w:t>
      </w:r>
    </w:p>
    <w:p w14:paraId="4BBE0AD3" w14:textId="77777777" w:rsidR="00827D85" w:rsidRDefault="00000000">
      <w:pPr>
        <w:tabs>
          <w:tab w:val="center" w:pos="8277"/>
          <w:tab w:val="center" w:pos="10037"/>
        </w:tabs>
        <w:spacing w:after="40" w:line="268" w:lineRule="auto"/>
        <w:ind w:left="0" w:right="0" w:firstLine="0"/>
      </w:pPr>
      <w:r>
        <w:rPr>
          <w:b/>
          <w:sz w:val="18"/>
        </w:rPr>
        <w:t>(In millions, except share and per share amounts)</w:t>
      </w:r>
      <w:r>
        <w:rPr>
          <w:b/>
          <w:sz w:val="18"/>
        </w:rPr>
        <w:tab/>
        <w:t>April 2, 2021</w:t>
      </w:r>
      <w:r>
        <w:rPr>
          <w:b/>
          <w:sz w:val="18"/>
        </w:rPr>
        <w:tab/>
        <w:t>October 2, 2020</w:t>
      </w:r>
    </w:p>
    <w:p w14:paraId="54B2153F" w14:textId="77777777" w:rsidR="00827D85" w:rsidRDefault="00000000">
      <w:pPr>
        <w:pStyle w:val="Heading1"/>
        <w:spacing w:after="0"/>
        <w:ind w:left="22" w:right="1724"/>
      </w:pPr>
      <w:r>
        <w:t>Assets</w:t>
      </w:r>
    </w:p>
    <w:p w14:paraId="4EE5EE7F" w14:textId="77777777" w:rsidR="00827D85" w:rsidRDefault="00000000">
      <w:pPr>
        <w:ind w:left="22" w:right="1724"/>
      </w:pPr>
      <w:r>
        <w:t>Current assets:</w:t>
      </w:r>
    </w:p>
    <w:tbl>
      <w:tblPr>
        <w:tblStyle w:val="TableGrid"/>
        <w:tblpPr w:vertAnchor="text" w:tblpX="7455" w:tblpY="-574"/>
        <w:tblOverlap w:val="never"/>
        <w:tblW w:w="1650" w:type="dxa"/>
        <w:tblInd w:w="0" w:type="dxa"/>
        <w:tblCellMar>
          <w:top w:w="64" w:type="dxa"/>
          <w:left w:w="0" w:type="dxa"/>
          <w:bottom w:w="24" w:type="dxa"/>
          <w:right w:w="35" w:type="dxa"/>
        </w:tblCellMar>
        <w:tblLook w:val="04A0" w:firstRow="1" w:lastRow="0" w:firstColumn="1" w:lastColumn="0" w:noHBand="0" w:noVBand="1"/>
      </w:tblPr>
      <w:tblGrid>
        <w:gridCol w:w="965"/>
        <w:gridCol w:w="685"/>
      </w:tblGrid>
      <w:tr w:rsidR="00827D85" w14:paraId="17B93CE3" w14:textId="77777777">
        <w:trPr>
          <w:trHeight w:val="1845"/>
        </w:trPr>
        <w:tc>
          <w:tcPr>
            <w:tcW w:w="965" w:type="dxa"/>
            <w:tcBorders>
              <w:top w:val="single" w:sz="6" w:space="0" w:color="000000"/>
              <w:left w:val="nil"/>
              <w:bottom w:val="single" w:sz="6" w:space="0" w:color="000000"/>
              <w:right w:val="nil"/>
            </w:tcBorders>
          </w:tcPr>
          <w:p w14:paraId="65FB6B75" w14:textId="77777777" w:rsidR="00827D85" w:rsidRDefault="00000000">
            <w:pPr>
              <w:spacing w:after="0" w:line="259" w:lineRule="auto"/>
              <w:ind w:left="19" w:right="0" w:firstLine="0"/>
            </w:pPr>
            <w:r>
              <w:lastRenderedPageBreak/>
              <w:t>$</w:t>
            </w:r>
          </w:p>
        </w:tc>
        <w:tc>
          <w:tcPr>
            <w:tcW w:w="685" w:type="dxa"/>
            <w:tcBorders>
              <w:top w:val="single" w:sz="6" w:space="0" w:color="000000"/>
              <w:left w:val="nil"/>
              <w:bottom w:val="single" w:sz="6" w:space="0" w:color="000000"/>
              <w:right w:val="nil"/>
            </w:tcBorders>
            <w:vAlign w:val="bottom"/>
          </w:tcPr>
          <w:p w14:paraId="795641DD" w14:textId="77777777" w:rsidR="00827D85" w:rsidRDefault="00000000">
            <w:pPr>
              <w:spacing w:after="290" w:line="259" w:lineRule="auto"/>
              <w:ind w:left="165" w:right="0" w:firstLine="0"/>
            </w:pPr>
            <w:r>
              <w:t xml:space="preserve">111.1 </w:t>
            </w:r>
          </w:p>
          <w:p w14:paraId="7D29BDBB" w14:textId="77777777" w:rsidR="00827D85" w:rsidRDefault="00000000">
            <w:pPr>
              <w:spacing w:after="5" w:line="259" w:lineRule="auto"/>
              <w:ind w:left="150" w:right="0" w:firstLine="0"/>
            </w:pPr>
            <w:r>
              <w:t xml:space="preserve">129.1 </w:t>
            </w:r>
          </w:p>
          <w:p w14:paraId="4560B847" w14:textId="77777777" w:rsidR="00827D85" w:rsidRDefault="00000000">
            <w:pPr>
              <w:spacing w:after="20" w:line="259" w:lineRule="auto"/>
              <w:ind w:left="150" w:right="0" w:firstLine="0"/>
            </w:pPr>
            <w:r>
              <w:t xml:space="preserve">248.2 </w:t>
            </w:r>
          </w:p>
          <w:p w14:paraId="2A8A53AF" w14:textId="77777777" w:rsidR="00827D85" w:rsidRDefault="00000000">
            <w:pPr>
              <w:spacing w:after="0" w:line="259" w:lineRule="auto"/>
              <w:ind w:left="0" w:right="50" w:firstLine="0"/>
              <w:jc w:val="right"/>
            </w:pPr>
            <w:r>
              <w:t xml:space="preserve">41.4 </w:t>
            </w:r>
          </w:p>
        </w:tc>
      </w:tr>
      <w:tr w:rsidR="00827D85" w14:paraId="6C9D5797" w14:textId="77777777">
        <w:trPr>
          <w:trHeight w:val="2100"/>
        </w:trPr>
        <w:tc>
          <w:tcPr>
            <w:tcW w:w="965" w:type="dxa"/>
            <w:tcBorders>
              <w:top w:val="single" w:sz="6" w:space="0" w:color="000000"/>
              <w:left w:val="nil"/>
              <w:bottom w:val="single" w:sz="6" w:space="0" w:color="000000"/>
              <w:right w:val="nil"/>
            </w:tcBorders>
          </w:tcPr>
          <w:p w14:paraId="3861A1EA" w14:textId="77777777" w:rsidR="00827D85" w:rsidRDefault="00827D85">
            <w:pPr>
              <w:spacing w:after="160" w:line="259" w:lineRule="auto"/>
              <w:ind w:left="0" w:right="0" w:firstLine="0"/>
            </w:pPr>
          </w:p>
        </w:tc>
        <w:tc>
          <w:tcPr>
            <w:tcW w:w="685" w:type="dxa"/>
            <w:tcBorders>
              <w:top w:val="single" w:sz="6" w:space="0" w:color="000000"/>
              <w:left w:val="nil"/>
              <w:bottom w:val="single" w:sz="6" w:space="0" w:color="000000"/>
              <w:right w:val="nil"/>
            </w:tcBorders>
          </w:tcPr>
          <w:p w14:paraId="148D527F" w14:textId="77777777" w:rsidR="00827D85" w:rsidRDefault="00000000">
            <w:pPr>
              <w:spacing w:after="5" w:line="259" w:lineRule="auto"/>
              <w:ind w:left="150" w:right="0" w:firstLine="0"/>
            </w:pPr>
            <w:r>
              <w:t xml:space="preserve">529.8 </w:t>
            </w:r>
          </w:p>
          <w:p w14:paraId="0CA2865D" w14:textId="77777777" w:rsidR="00827D85" w:rsidRDefault="00000000">
            <w:pPr>
              <w:spacing w:after="20" w:line="259" w:lineRule="auto"/>
              <w:ind w:left="150" w:right="0" w:firstLine="0"/>
            </w:pPr>
            <w:r>
              <w:t xml:space="preserve">142.2 </w:t>
            </w:r>
          </w:p>
          <w:p w14:paraId="5209686A" w14:textId="77777777" w:rsidR="00827D85" w:rsidRDefault="00000000">
            <w:pPr>
              <w:spacing w:after="5" w:line="259" w:lineRule="auto"/>
              <w:ind w:left="150" w:right="0" w:firstLine="0"/>
            </w:pPr>
            <w:r>
              <w:t xml:space="preserve">293.3 </w:t>
            </w:r>
          </w:p>
          <w:p w14:paraId="4DF7810D" w14:textId="77777777" w:rsidR="00827D85" w:rsidRDefault="00000000">
            <w:pPr>
              <w:spacing w:after="5" w:line="259" w:lineRule="auto"/>
              <w:ind w:left="0" w:right="50" w:firstLine="0"/>
              <w:jc w:val="right"/>
            </w:pPr>
            <w:r>
              <w:t xml:space="preserve">59.2 </w:t>
            </w:r>
          </w:p>
          <w:p w14:paraId="2B1EA1B2" w14:textId="77777777" w:rsidR="00827D85" w:rsidRDefault="00000000">
            <w:pPr>
              <w:spacing w:after="20" w:line="259" w:lineRule="auto"/>
              <w:ind w:left="0" w:right="50" w:firstLine="0"/>
              <w:jc w:val="right"/>
            </w:pPr>
            <w:r>
              <w:t xml:space="preserve">49.0 </w:t>
            </w:r>
          </w:p>
          <w:p w14:paraId="512DF890" w14:textId="77777777" w:rsidR="00827D85" w:rsidRDefault="00000000">
            <w:pPr>
              <w:spacing w:after="5" w:line="259" w:lineRule="auto"/>
              <w:ind w:left="0" w:right="50" w:firstLine="0"/>
              <w:jc w:val="right"/>
            </w:pPr>
            <w:r>
              <w:t xml:space="preserve">— </w:t>
            </w:r>
          </w:p>
          <w:p w14:paraId="6BA5906A" w14:textId="77777777" w:rsidR="00827D85" w:rsidRDefault="00000000">
            <w:pPr>
              <w:spacing w:after="5" w:line="259" w:lineRule="auto"/>
              <w:ind w:left="0" w:right="50" w:firstLine="0"/>
              <w:jc w:val="right"/>
            </w:pPr>
            <w:r>
              <w:t xml:space="preserve">26.9 </w:t>
            </w:r>
          </w:p>
          <w:p w14:paraId="49A2261F" w14:textId="77777777" w:rsidR="00827D85" w:rsidRDefault="00000000">
            <w:pPr>
              <w:spacing w:after="0" w:line="259" w:lineRule="auto"/>
              <w:ind w:left="0" w:right="50" w:firstLine="0"/>
              <w:jc w:val="right"/>
            </w:pPr>
            <w:r>
              <w:t xml:space="preserve">32.2 </w:t>
            </w:r>
          </w:p>
        </w:tc>
      </w:tr>
      <w:tr w:rsidR="00827D85" w14:paraId="6BABA94F" w14:textId="77777777">
        <w:trPr>
          <w:trHeight w:val="293"/>
        </w:trPr>
        <w:tc>
          <w:tcPr>
            <w:tcW w:w="965" w:type="dxa"/>
            <w:tcBorders>
              <w:top w:val="single" w:sz="6" w:space="0" w:color="000000"/>
              <w:left w:val="nil"/>
              <w:bottom w:val="double" w:sz="6" w:space="0" w:color="000000"/>
              <w:right w:val="nil"/>
            </w:tcBorders>
          </w:tcPr>
          <w:p w14:paraId="6B361E02" w14:textId="77777777" w:rsidR="00827D85" w:rsidRDefault="00000000">
            <w:pPr>
              <w:spacing w:after="0" w:line="259" w:lineRule="auto"/>
              <w:ind w:left="19" w:right="0" w:firstLine="0"/>
            </w:pPr>
            <w:r>
              <w:t>$</w:t>
            </w:r>
          </w:p>
        </w:tc>
        <w:tc>
          <w:tcPr>
            <w:tcW w:w="685" w:type="dxa"/>
            <w:tcBorders>
              <w:top w:val="single" w:sz="6" w:space="0" w:color="000000"/>
              <w:left w:val="nil"/>
              <w:bottom w:val="double" w:sz="6" w:space="0" w:color="000000"/>
              <w:right w:val="nil"/>
            </w:tcBorders>
          </w:tcPr>
          <w:p w14:paraId="162A3122" w14:textId="77777777" w:rsidR="00827D85" w:rsidRDefault="00000000">
            <w:pPr>
              <w:spacing w:after="0" w:line="259" w:lineRule="auto"/>
              <w:ind w:left="0" w:right="0" w:firstLine="0"/>
              <w:jc w:val="both"/>
            </w:pPr>
            <w:r>
              <w:t xml:space="preserve">1,132.6 </w:t>
            </w:r>
          </w:p>
        </w:tc>
      </w:tr>
      <w:tr w:rsidR="00827D85" w14:paraId="2188D973" w14:textId="77777777">
        <w:trPr>
          <w:trHeight w:val="1853"/>
        </w:trPr>
        <w:tc>
          <w:tcPr>
            <w:tcW w:w="965" w:type="dxa"/>
            <w:tcBorders>
              <w:top w:val="double" w:sz="6" w:space="0" w:color="000000"/>
              <w:left w:val="nil"/>
              <w:bottom w:val="single" w:sz="6" w:space="0" w:color="000000"/>
              <w:right w:val="nil"/>
            </w:tcBorders>
          </w:tcPr>
          <w:p w14:paraId="338B323D" w14:textId="77777777" w:rsidR="00827D85" w:rsidRDefault="00000000">
            <w:pPr>
              <w:spacing w:after="0" w:line="259" w:lineRule="auto"/>
              <w:ind w:left="19" w:right="0" w:firstLine="0"/>
            </w:pPr>
            <w:r>
              <w:t>$</w:t>
            </w:r>
          </w:p>
        </w:tc>
        <w:tc>
          <w:tcPr>
            <w:tcW w:w="685" w:type="dxa"/>
            <w:tcBorders>
              <w:top w:val="double" w:sz="6" w:space="0" w:color="000000"/>
              <w:left w:val="nil"/>
              <w:bottom w:val="single" w:sz="6" w:space="0" w:color="000000"/>
              <w:right w:val="nil"/>
            </w:tcBorders>
            <w:vAlign w:val="bottom"/>
          </w:tcPr>
          <w:p w14:paraId="7E130F6B" w14:textId="77777777" w:rsidR="00827D85" w:rsidRDefault="00000000">
            <w:pPr>
              <w:spacing w:after="5" w:line="259" w:lineRule="auto"/>
              <w:ind w:left="0" w:right="50" w:firstLine="0"/>
              <w:jc w:val="right"/>
            </w:pPr>
            <w:r>
              <w:t xml:space="preserve">51.8 </w:t>
            </w:r>
          </w:p>
          <w:p w14:paraId="3C438417" w14:textId="77777777" w:rsidR="00827D85" w:rsidRDefault="00000000">
            <w:pPr>
              <w:spacing w:after="20" w:line="259" w:lineRule="auto"/>
              <w:ind w:left="0" w:right="50" w:firstLine="0"/>
              <w:jc w:val="right"/>
            </w:pPr>
            <w:r>
              <w:t xml:space="preserve">76.6 </w:t>
            </w:r>
          </w:p>
          <w:p w14:paraId="052F48E4" w14:textId="77777777" w:rsidR="00827D85" w:rsidRDefault="00000000">
            <w:pPr>
              <w:spacing w:after="0" w:line="264" w:lineRule="auto"/>
              <w:ind w:left="225" w:right="0" w:firstLine="0"/>
              <w:jc w:val="center"/>
            </w:pPr>
            <w:r>
              <w:t xml:space="preserve">6.2 2.9 </w:t>
            </w:r>
          </w:p>
          <w:p w14:paraId="020C00D7" w14:textId="77777777" w:rsidR="00827D85" w:rsidRDefault="00000000">
            <w:pPr>
              <w:spacing w:after="0" w:line="259" w:lineRule="auto"/>
              <w:ind w:left="0" w:right="50" w:firstLine="0"/>
              <w:jc w:val="right"/>
            </w:pPr>
            <w:r>
              <w:t xml:space="preserve">8.8 </w:t>
            </w:r>
          </w:p>
        </w:tc>
      </w:tr>
      <w:tr w:rsidR="00827D85" w14:paraId="63A1B8E3" w14:textId="77777777">
        <w:trPr>
          <w:trHeight w:val="1305"/>
        </w:trPr>
        <w:tc>
          <w:tcPr>
            <w:tcW w:w="965" w:type="dxa"/>
            <w:tcBorders>
              <w:top w:val="single" w:sz="6" w:space="0" w:color="000000"/>
              <w:left w:val="nil"/>
              <w:bottom w:val="single" w:sz="6" w:space="0" w:color="000000"/>
              <w:right w:val="nil"/>
            </w:tcBorders>
          </w:tcPr>
          <w:p w14:paraId="1A0AE41A" w14:textId="77777777" w:rsidR="00827D85" w:rsidRDefault="00827D85">
            <w:pPr>
              <w:spacing w:after="160" w:line="259" w:lineRule="auto"/>
              <w:ind w:left="0" w:right="0" w:firstLine="0"/>
            </w:pPr>
          </w:p>
        </w:tc>
        <w:tc>
          <w:tcPr>
            <w:tcW w:w="685" w:type="dxa"/>
            <w:tcBorders>
              <w:top w:val="single" w:sz="6" w:space="0" w:color="000000"/>
              <w:left w:val="nil"/>
              <w:bottom w:val="single" w:sz="6" w:space="0" w:color="000000"/>
              <w:right w:val="nil"/>
            </w:tcBorders>
          </w:tcPr>
          <w:p w14:paraId="2EDD8353" w14:textId="77777777" w:rsidR="00827D85" w:rsidRDefault="00000000">
            <w:pPr>
              <w:spacing w:after="5" w:line="259" w:lineRule="auto"/>
              <w:ind w:left="150" w:right="0" w:firstLine="0"/>
            </w:pPr>
            <w:r>
              <w:t xml:space="preserve">146.3 </w:t>
            </w:r>
          </w:p>
          <w:p w14:paraId="0303E4BE" w14:textId="77777777" w:rsidR="00827D85" w:rsidRDefault="00000000">
            <w:pPr>
              <w:spacing w:after="5" w:line="259" w:lineRule="auto"/>
              <w:ind w:left="150" w:right="0" w:firstLine="0"/>
            </w:pPr>
            <w:r>
              <w:t xml:space="preserve">458.0 </w:t>
            </w:r>
          </w:p>
          <w:p w14:paraId="476AFB7B" w14:textId="77777777" w:rsidR="00827D85" w:rsidRDefault="00000000">
            <w:pPr>
              <w:spacing w:after="20" w:line="259" w:lineRule="auto"/>
              <w:ind w:left="0" w:right="50" w:firstLine="0"/>
              <w:jc w:val="right"/>
            </w:pPr>
            <w:r>
              <w:t xml:space="preserve">2.2 </w:t>
            </w:r>
          </w:p>
          <w:p w14:paraId="6E3E68D6" w14:textId="77777777" w:rsidR="00827D85" w:rsidRDefault="00000000">
            <w:pPr>
              <w:spacing w:after="5" w:line="259" w:lineRule="auto"/>
              <w:ind w:left="0" w:right="50" w:firstLine="0"/>
              <w:jc w:val="right"/>
            </w:pPr>
            <w:r>
              <w:t xml:space="preserve">22.0 </w:t>
            </w:r>
          </w:p>
          <w:p w14:paraId="6B48D1B3" w14:textId="77777777" w:rsidR="00827D85" w:rsidRDefault="00000000">
            <w:pPr>
              <w:spacing w:after="0" w:line="259" w:lineRule="auto"/>
              <w:ind w:left="0" w:right="50" w:firstLine="0"/>
              <w:jc w:val="right"/>
            </w:pPr>
            <w:r>
              <w:t xml:space="preserve">35.2 </w:t>
            </w:r>
          </w:p>
        </w:tc>
      </w:tr>
      <w:tr w:rsidR="00827D85" w14:paraId="01F92645" w14:textId="77777777">
        <w:trPr>
          <w:trHeight w:val="2295"/>
        </w:trPr>
        <w:tc>
          <w:tcPr>
            <w:tcW w:w="965" w:type="dxa"/>
            <w:tcBorders>
              <w:top w:val="single" w:sz="6" w:space="0" w:color="000000"/>
              <w:left w:val="nil"/>
              <w:bottom w:val="single" w:sz="6" w:space="0" w:color="000000"/>
              <w:right w:val="nil"/>
            </w:tcBorders>
          </w:tcPr>
          <w:p w14:paraId="4E3EB5DB" w14:textId="77777777" w:rsidR="00827D85" w:rsidRDefault="00827D85">
            <w:pPr>
              <w:spacing w:after="160" w:line="259" w:lineRule="auto"/>
              <w:ind w:left="0" w:right="0" w:firstLine="0"/>
            </w:pPr>
          </w:p>
        </w:tc>
        <w:tc>
          <w:tcPr>
            <w:tcW w:w="685" w:type="dxa"/>
            <w:tcBorders>
              <w:top w:val="single" w:sz="6" w:space="0" w:color="000000"/>
              <w:left w:val="nil"/>
              <w:bottom w:val="single" w:sz="6" w:space="0" w:color="000000"/>
              <w:right w:val="nil"/>
            </w:tcBorders>
          </w:tcPr>
          <w:p w14:paraId="56D360C8" w14:textId="77777777" w:rsidR="00827D85" w:rsidRDefault="00000000">
            <w:pPr>
              <w:spacing w:after="275" w:line="259" w:lineRule="auto"/>
              <w:ind w:left="150" w:right="0" w:firstLine="0"/>
            </w:pPr>
            <w:r>
              <w:t xml:space="preserve">663.7 </w:t>
            </w:r>
          </w:p>
          <w:p w14:paraId="0634CAC7" w14:textId="77777777" w:rsidR="00827D85" w:rsidRDefault="00000000">
            <w:pPr>
              <w:spacing w:after="470" w:line="259" w:lineRule="auto"/>
              <w:ind w:left="0" w:right="50" w:firstLine="0"/>
              <w:jc w:val="right"/>
            </w:pPr>
            <w:r>
              <w:t xml:space="preserve">— </w:t>
            </w:r>
          </w:p>
          <w:p w14:paraId="3253D9E8" w14:textId="77777777" w:rsidR="00827D85" w:rsidRDefault="00000000">
            <w:pPr>
              <w:spacing w:after="5" w:line="259" w:lineRule="auto"/>
              <w:ind w:left="0" w:right="50" w:firstLine="0"/>
              <w:jc w:val="right"/>
            </w:pPr>
            <w:r>
              <w:t xml:space="preserve">0.4 </w:t>
            </w:r>
          </w:p>
          <w:p w14:paraId="55DB7A2A" w14:textId="77777777" w:rsidR="00827D85" w:rsidRDefault="00000000">
            <w:pPr>
              <w:spacing w:after="20" w:line="259" w:lineRule="auto"/>
              <w:ind w:left="150" w:right="0" w:firstLine="0"/>
            </w:pPr>
            <w:r>
              <w:t xml:space="preserve">441.3 </w:t>
            </w:r>
          </w:p>
          <w:p w14:paraId="5FEA71C6" w14:textId="77777777" w:rsidR="00827D85" w:rsidRDefault="00000000">
            <w:pPr>
              <w:spacing w:after="5" w:line="259" w:lineRule="auto"/>
              <w:ind w:left="0" w:right="50" w:firstLine="0"/>
              <w:jc w:val="right"/>
            </w:pPr>
            <w:r>
              <w:t xml:space="preserve">0.2 </w:t>
            </w:r>
          </w:p>
          <w:p w14:paraId="401BB4F0" w14:textId="77777777" w:rsidR="00827D85" w:rsidRDefault="00000000">
            <w:pPr>
              <w:spacing w:after="0" w:line="259" w:lineRule="auto"/>
              <w:ind w:left="0" w:right="50" w:firstLine="0"/>
              <w:jc w:val="right"/>
            </w:pPr>
            <w:r>
              <w:t xml:space="preserve">12.8 </w:t>
            </w:r>
          </w:p>
        </w:tc>
      </w:tr>
      <w:tr w:rsidR="00827D85" w14:paraId="10841BCC" w14:textId="77777777">
        <w:trPr>
          <w:trHeight w:val="540"/>
        </w:trPr>
        <w:tc>
          <w:tcPr>
            <w:tcW w:w="965" w:type="dxa"/>
            <w:tcBorders>
              <w:top w:val="single" w:sz="6" w:space="0" w:color="000000"/>
              <w:left w:val="nil"/>
              <w:bottom w:val="single" w:sz="6" w:space="0" w:color="000000"/>
              <w:right w:val="nil"/>
            </w:tcBorders>
          </w:tcPr>
          <w:p w14:paraId="4E3DD8B1" w14:textId="77777777" w:rsidR="00827D85" w:rsidRDefault="00827D85">
            <w:pPr>
              <w:spacing w:after="160" w:line="259" w:lineRule="auto"/>
              <w:ind w:left="0" w:right="0" w:firstLine="0"/>
            </w:pPr>
          </w:p>
        </w:tc>
        <w:tc>
          <w:tcPr>
            <w:tcW w:w="685" w:type="dxa"/>
            <w:tcBorders>
              <w:top w:val="single" w:sz="6" w:space="0" w:color="000000"/>
              <w:left w:val="nil"/>
              <w:bottom w:val="single" w:sz="6" w:space="0" w:color="000000"/>
              <w:right w:val="nil"/>
            </w:tcBorders>
          </w:tcPr>
          <w:p w14:paraId="35AEDDEA" w14:textId="77777777" w:rsidR="00827D85" w:rsidRDefault="00000000">
            <w:pPr>
              <w:spacing w:after="0" w:line="259" w:lineRule="auto"/>
              <w:ind w:left="0" w:right="50" w:firstLine="0"/>
              <w:jc w:val="right"/>
            </w:pPr>
            <w:r>
              <w:t xml:space="preserve">454.7 14.2 </w:t>
            </w:r>
          </w:p>
        </w:tc>
      </w:tr>
      <w:tr w:rsidR="00827D85" w14:paraId="366E35C0" w14:textId="77777777">
        <w:trPr>
          <w:trHeight w:val="270"/>
        </w:trPr>
        <w:tc>
          <w:tcPr>
            <w:tcW w:w="965" w:type="dxa"/>
            <w:tcBorders>
              <w:top w:val="single" w:sz="6" w:space="0" w:color="000000"/>
              <w:left w:val="nil"/>
              <w:bottom w:val="single" w:sz="6" w:space="0" w:color="000000"/>
              <w:right w:val="nil"/>
            </w:tcBorders>
          </w:tcPr>
          <w:p w14:paraId="372B2705" w14:textId="77777777" w:rsidR="00827D85" w:rsidRDefault="00827D85">
            <w:pPr>
              <w:spacing w:after="160" w:line="259" w:lineRule="auto"/>
              <w:ind w:left="0" w:right="0" w:firstLine="0"/>
            </w:pPr>
          </w:p>
        </w:tc>
        <w:tc>
          <w:tcPr>
            <w:tcW w:w="685" w:type="dxa"/>
            <w:tcBorders>
              <w:top w:val="single" w:sz="6" w:space="0" w:color="000000"/>
              <w:left w:val="nil"/>
              <w:bottom w:val="single" w:sz="6" w:space="0" w:color="000000"/>
              <w:right w:val="nil"/>
            </w:tcBorders>
          </w:tcPr>
          <w:p w14:paraId="0D84B05A" w14:textId="77777777" w:rsidR="00827D85" w:rsidRDefault="00000000">
            <w:pPr>
              <w:spacing w:after="0" w:line="259" w:lineRule="auto"/>
              <w:ind w:left="150" w:right="0" w:firstLine="0"/>
            </w:pPr>
            <w:r>
              <w:t xml:space="preserve">468.9 </w:t>
            </w:r>
          </w:p>
        </w:tc>
      </w:tr>
      <w:tr w:rsidR="00827D85" w14:paraId="399476DB" w14:textId="77777777">
        <w:trPr>
          <w:trHeight w:val="308"/>
        </w:trPr>
        <w:tc>
          <w:tcPr>
            <w:tcW w:w="965" w:type="dxa"/>
            <w:tcBorders>
              <w:top w:val="single" w:sz="6" w:space="0" w:color="000000"/>
              <w:left w:val="nil"/>
              <w:bottom w:val="double" w:sz="6" w:space="0" w:color="000000"/>
              <w:right w:val="nil"/>
            </w:tcBorders>
          </w:tcPr>
          <w:p w14:paraId="3D10E469" w14:textId="77777777" w:rsidR="00827D85" w:rsidRDefault="00000000">
            <w:pPr>
              <w:spacing w:after="0" w:line="259" w:lineRule="auto"/>
              <w:ind w:left="19" w:right="0" w:firstLine="0"/>
            </w:pPr>
            <w:r>
              <w:t>$</w:t>
            </w:r>
          </w:p>
        </w:tc>
        <w:tc>
          <w:tcPr>
            <w:tcW w:w="685" w:type="dxa"/>
            <w:tcBorders>
              <w:top w:val="single" w:sz="6" w:space="0" w:color="000000"/>
              <w:left w:val="nil"/>
              <w:bottom w:val="double" w:sz="6" w:space="0" w:color="000000"/>
              <w:right w:val="nil"/>
            </w:tcBorders>
          </w:tcPr>
          <w:p w14:paraId="4C176BEE" w14:textId="77777777" w:rsidR="00827D85" w:rsidRDefault="00000000">
            <w:pPr>
              <w:spacing w:after="0" w:line="259" w:lineRule="auto"/>
              <w:ind w:left="0" w:right="0" w:firstLine="0"/>
              <w:jc w:val="both"/>
            </w:pPr>
            <w:r>
              <w:t xml:space="preserve">1,132.6 </w:t>
            </w:r>
          </w:p>
        </w:tc>
      </w:tr>
    </w:tbl>
    <w:p w14:paraId="0FA090E5" w14:textId="77777777" w:rsidR="00827D85" w:rsidRDefault="00000000">
      <w:pPr>
        <w:tabs>
          <w:tab w:val="center" w:pos="4879"/>
          <w:tab w:val="right" w:pos="10829"/>
        </w:tabs>
        <w:ind w:left="0" w:right="0"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0AED11CF" wp14:editId="43D0F748">
                <wp:simplePos x="0" y="0"/>
                <wp:positionH relativeFrom="column">
                  <wp:posOffset>5848350</wp:posOffset>
                </wp:positionH>
                <wp:positionV relativeFrom="paragraph">
                  <wp:posOffset>-369167</wp:posOffset>
                </wp:positionV>
                <wp:extent cx="1047750" cy="9525"/>
                <wp:effectExtent l="0" t="0" r="0" b="0"/>
                <wp:wrapSquare wrapText="bothSides"/>
                <wp:docPr id="109798" name="Group 109798"/>
                <wp:cNvGraphicFramePr/>
                <a:graphic xmlns:a="http://schemas.openxmlformats.org/drawingml/2006/main">
                  <a:graphicData uri="http://schemas.microsoft.com/office/word/2010/wordprocessingGroup">
                    <wpg:wgp>
                      <wpg:cNvGrpSpPr/>
                      <wpg:grpSpPr>
                        <a:xfrm>
                          <a:off x="0" y="0"/>
                          <a:ext cx="1047750" cy="9525"/>
                          <a:chOff x="0" y="0"/>
                          <a:chExt cx="1047750" cy="9525"/>
                        </a:xfrm>
                      </wpg:grpSpPr>
                      <wps:wsp>
                        <wps:cNvPr id="147964" name="Shape 14796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65" name="Shape 147965"/>
                        <wps:cNvSpPr/>
                        <wps:spPr>
                          <a:xfrm>
                            <a:off x="7620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66" name="Shape 147966"/>
                        <wps:cNvSpPr/>
                        <wps:spPr>
                          <a:xfrm>
                            <a:off x="1028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9798" style="width:82.5pt;height:0.75pt;position:absolute;mso-position-horizontal-relative:text;mso-position-horizontal:absolute;margin-left:460.5pt;mso-position-vertical-relative:text;margin-top:-29.0684pt;" coordsize="10477,95">
                <v:shape id="Shape 147967" style="position:absolute;width:762;height:95;left:0;top:0;" coordsize="76200,9525" path="m0,0l76200,0l76200,9525l0,9525l0,0">
                  <v:stroke weight="0pt" endcap="flat" joinstyle="miter" miterlimit="10" on="false" color="#000000" opacity="0"/>
                  <v:fill on="true" color="#000000"/>
                </v:shape>
                <v:shape id="Shape 147968" style="position:absolute;width:9525;height:95;left:762;top:0;" coordsize="952500,9525" path="m0,0l952500,0l952500,9525l0,9525l0,0">
                  <v:stroke weight="0pt" endcap="flat" joinstyle="miter" miterlimit="10" on="false" color="#000000" opacity="0"/>
                  <v:fill on="true" color="#000000"/>
                </v:shape>
                <v:shape id="Shape 147969" style="position:absolute;width:190;height:95;left:10287;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2AB7121" wp14:editId="461FCF03">
                <wp:simplePos x="0" y="0"/>
                <wp:positionH relativeFrom="column">
                  <wp:posOffset>5848350</wp:posOffset>
                </wp:positionH>
                <wp:positionV relativeFrom="paragraph">
                  <wp:posOffset>802407</wp:posOffset>
                </wp:positionV>
                <wp:extent cx="1047750" cy="9525"/>
                <wp:effectExtent l="0" t="0" r="0" b="0"/>
                <wp:wrapSquare wrapText="bothSides"/>
                <wp:docPr id="109799" name="Group 109799"/>
                <wp:cNvGraphicFramePr/>
                <a:graphic xmlns:a="http://schemas.openxmlformats.org/drawingml/2006/main">
                  <a:graphicData uri="http://schemas.microsoft.com/office/word/2010/wordprocessingGroup">
                    <wpg:wgp>
                      <wpg:cNvGrpSpPr/>
                      <wpg:grpSpPr>
                        <a:xfrm>
                          <a:off x="0" y="0"/>
                          <a:ext cx="1047750" cy="9525"/>
                          <a:chOff x="0" y="0"/>
                          <a:chExt cx="1047750" cy="9525"/>
                        </a:xfrm>
                      </wpg:grpSpPr>
                      <wps:wsp>
                        <wps:cNvPr id="147970" name="Shape 14797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71" name="Shape 147971"/>
                        <wps:cNvSpPr/>
                        <wps:spPr>
                          <a:xfrm>
                            <a:off x="7620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72" name="Shape 147972"/>
                        <wps:cNvSpPr/>
                        <wps:spPr>
                          <a:xfrm>
                            <a:off x="1028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9799" style="width:82.5pt;height:0.75pt;position:absolute;mso-position-horizontal-relative:text;mso-position-horizontal:absolute;margin-left:460.5pt;mso-position-vertical-relative:text;margin-top:63.1816pt;" coordsize="10477,95">
                <v:shape id="Shape 147973" style="position:absolute;width:762;height:95;left:0;top:0;" coordsize="76200,9525" path="m0,0l76200,0l76200,9525l0,9525l0,0">
                  <v:stroke weight="0pt" endcap="flat" joinstyle="miter" miterlimit="10" on="false" color="#000000" opacity="0"/>
                  <v:fill on="true" color="#000000"/>
                </v:shape>
                <v:shape id="Shape 147974" style="position:absolute;width:9525;height:95;left:762;top:0;" coordsize="952500,9525" path="m0,0l952500,0l952500,9525l0,9525l0,0">
                  <v:stroke weight="0pt" endcap="flat" joinstyle="miter" miterlimit="10" on="false" color="#000000" opacity="0"/>
                  <v:fill on="true" color="#000000"/>
                </v:shape>
                <v:shape id="Shape 147975" style="position:absolute;width:190;height:95;left:10287;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D557FA1" wp14:editId="640E1FA6">
                <wp:simplePos x="0" y="0"/>
                <wp:positionH relativeFrom="column">
                  <wp:posOffset>5848350</wp:posOffset>
                </wp:positionH>
                <wp:positionV relativeFrom="paragraph">
                  <wp:posOffset>3497982</wp:posOffset>
                </wp:positionV>
                <wp:extent cx="1047750" cy="9525"/>
                <wp:effectExtent l="0" t="0" r="0" b="0"/>
                <wp:wrapSquare wrapText="bothSides"/>
                <wp:docPr id="109801" name="Group 109801"/>
                <wp:cNvGraphicFramePr/>
                <a:graphic xmlns:a="http://schemas.openxmlformats.org/drawingml/2006/main">
                  <a:graphicData uri="http://schemas.microsoft.com/office/word/2010/wordprocessingGroup">
                    <wpg:wgp>
                      <wpg:cNvGrpSpPr/>
                      <wpg:grpSpPr>
                        <a:xfrm>
                          <a:off x="0" y="0"/>
                          <a:ext cx="1047750" cy="9525"/>
                          <a:chOff x="0" y="0"/>
                          <a:chExt cx="1047750" cy="9525"/>
                        </a:xfrm>
                      </wpg:grpSpPr>
                      <wps:wsp>
                        <wps:cNvPr id="147976" name="Shape 14797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77" name="Shape 147977"/>
                        <wps:cNvSpPr/>
                        <wps:spPr>
                          <a:xfrm>
                            <a:off x="7620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78" name="Shape 147978"/>
                        <wps:cNvSpPr/>
                        <wps:spPr>
                          <a:xfrm>
                            <a:off x="1028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9801" style="width:82.5pt;height:0.75pt;position:absolute;mso-position-horizontal-relative:text;mso-position-horizontal:absolute;margin-left:460.5pt;mso-position-vertical-relative:text;margin-top:275.432pt;" coordsize="10477,95">
                <v:shape id="Shape 147979" style="position:absolute;width:762;height:95;left:0;top:0;" coordsize="76200,9525" path="m0,0l76200,0l76200,9525l0,9525l0,0">
                  <v:stroke weight="0pt" endcap="flat" joinstyle="miter" miterlimit="10" on="false" color="#000000" opacity="0"/>
                  <v:fill on="true" color="#000000"/>
                </v:shape>
                <v:shape id="Shape 147980" style="position:absolute;width:9525;height:95;left:762;top:0;" coordsize="952500,9525" path="m0,0l952500,0l952500,9525l0,9525l0,0">
                  <v:stroke weight="0pt" endcap="flat" joinstyle="miter" miterlimit="10" on="false" color="#000000" opacity="0"/>
                  <v:fill on="true" color="#000000"/>
                </v:shape>
                <v:shape id="Shape 147981" style="position:absolute;width:190;height:95;left:10287;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0CE10D2F" wp14:editId="30C36A70">
                <wp:simplePos x="0" y="0"/>
                <wp:positionH relativeFrom="column">
                  <wp:posOffset>5848350</wp:posOffset>
                </wp:positionH>
                <wp:positionV relativeFrom="paragraph">
                  <wp:posOffset>4326657</wp:posOffset>
                </wp:positionV>
                <wp:extent cx="1047750" cy="9525"/>
                <wp:effectExtent l="0" t="0" r="0" b="0"/>
                <wp:wrapSquare wrapText="bothSides"/>
                <wp:docPr id="109802" name="Group 109802"/>
                <wp:cNvGraphicFramePr/>
                <a:graphic xmlns:a="http://schemas.openxmlformats.org/drawingml/2006/main">
                  <a:graphicData uri="http://schemas.microsoft.com/office/word/2010/wordprocessingGroup">
                    <wpg:wgp>
                      <wpg:cNvGrpSpPr/>
                      <wpg:grpSpPr>
                        <a:xfrm>
                          <a:off x="0" y="0"/>
                          <a:ext cx="1047750" cy="9525"/>
                          <a:chOff x="0" y="0"/>
                          <a:chExt cx="1047750" cy="9525"/>
                        </a:xfrm>
                      </wpg:grpSpPr>
                      <wps:wsp>
                        <wps:cNvPr id="147982" name="Shape 14798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83" name="Shape 147983"/>
                        <wps:cNvSpPr/>
                        <wps:spPr>
                          <a:xfrm>
                            <a:off x="7620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84" name="Shape 147984"/>
                        <wps:cNvSpPr/>
                        <wps:spPr>
                          <a:xfrm>
                            <a:off x="1028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9802" style="width:82.5pt;height:0.75pt;position:absolute;mso-position-horizontal-relative:text;mso-position-horizontal:absolute;margin-left:460.5pt;mso-position-vertical-relative:text;margin-top:340.682pt;" coordsize="10477,95">
                <v:shape id="Shape 147985" style="position:absolute;width:762;height:95;left:0;top:0;" coordsize="76200,9525" path="m0,0l76200,0l76200,9525l0,9525l0,0">
                  <v:stroke weight="0pt" endcap="flat" joinstyle="miter" miterlimit="10" on="false" color="#000000" opacity="0"/>
                  <v:fill on="true" color="#000000"/>
                </v:shape>
                <v:shape id="Shape 147986" style="position:absolute;width:9525;height:95;left:762;top:0;" coordsize="952500,9525" path="m0,0l952500,0l952500,9525l0,9525l0,0">
                  <v:stroke weight="0pt" endcap="flat" joinstyle="miter" miterlimit="10" on="false" color="#000000" opacity="0"/>
                  <v:fill on="true" color="#000000"/>
                </v:shape>
                <v:shape id="Shape 147987" style="position:absolute;width:190;height:95;left:10287;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53D72487" wp14:editId="7FA120B6">
                <wp:simplePos x="0" y="0"/>
                <wp:positionH relativeFrom="column">
                  <wp:posOffset>5848350</wp:posOffset>
                </wp:positionH>
                <wp:positionV relativeFrom="paragraph">
                  <wp:posOffset>5324475</wp:posOffset>
                </wp:positionV>
                <wp:extent cx="1047750" cy="1192932"/>
                <wp:effectExtent l="0" t="0" r="0" b="0"/>
                <wp:wrapSquare wrapText="bothSides"/>
                <wp:docPr id="109803" name="Group 109803"/>
                <wp:cNvGraphicFramePr/>
                <a:graphic xmlns:a="http://schemas.openxmlformats.org/drawingml/2006/main">
                  <a:graphicData uri="http://schemas.microsoft.com/office/word/2010/wordprocessingGroup">
                    <wpg:wgp>
                      <wpg:cNvGrpSpPr/>
                      <wpg:grpSpPr>
                        <a:xfrm>
                          <a:off x="0" y="0"/>
                          <a:ext cx="1047750" cy="1192932"/>
                          <a:chOff x="0" y="0"/>
                          <a:chExt cx="1047750" cy="1192932"/>
                        </a:xfrm>
                      </wpg:grpSpPr>
                      <wps:wsp>
                        <wps:cNvPr id="147988" name="Shape 147988"/>
                        <wps:cNvSpPr/>
                        <wps:spPr>
                          <a:xfrm>
                            <a:off x="0" y="459507"/>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89" name="Shape 147989"/>
                        <wps:cNvSpPr/>
                        <wps:spPr>
                          <a:xfrm>
                            <a:off x="76200" y="459507"/>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90" name="Shape 147990"/>
                        <wps:cNvSpPr/>
                        <wps:spPr>
                          <a:xfrm>
                            <a:off x="1028700" y="459507"/>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91" name="Shape 147991"/>
                        <wps:cNvSpPr/>
                        <wps:spPr>
                          <a:xfrm>
                            <a:off x="0" y="802407"/>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92" name="Shape 147992"/>
                        <wps:cNvSpPr/>
                        <wps:spPr>
                          <a:xfrm>
                            <a:off x="76200" y="802407"/>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93" name="Shape 147993"/>
                        <wps:cNvSpPr/>
                        <wps:spPr>
                          <a:xfrm>
                            <a:off x="1028700" y="802407"/>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94" name="Shape 147994"/>
                        <wps:cNvSpPr/>
                        <wps:spPr>
                          <a:xfrm>
                            <a:off x="0" y="973857"/>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95" name="Shape 147995"/>
                        <wps:cNvSpPr/>
                        <wps:spPr>
                          <a:xfrm>
                            <a:off x="76200" y="973857"/>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96" name="Shape 147996"/>
                        <wps:cNvSpPr/>
                        <wps:spPr>
                          <a:xfrm>
                            <a:off x="1028700" y="973857"/>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97" name="Shape 147997"/>
                        <wps:cNvSpPr/>
                        <wps:spPr>
                          <a:xfrm>
                            <a:off x="0" y="1154832"/>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98" name="Shape 147998"/>
                        <wps:cNvSpPr/>
                        <wps:spPr>
                          <a:xfrm>
                            <a:off x="0" y="1183407"/>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99" name="Shape 147999"/>
                        <wps:cNvSpPr/>
                        <wps:spPr>
                          <a:xfrm>
                            <a:off x="76200" y="1154832"/>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00" name="Shape 148000"/>
                        <wps:cNvSpPr/>
                        <wps:spPr>
                          <a:xfrm>
                            <a:off x="76200" y="1183407"/>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01" name="Shape 148001"/>
                        <wps:cNvSpPr/>
                        <wps:spPr>
                          <a:xfrm>
                            <a:off x="1028700" y="1154832"/>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02" name="Shape 148002"/>
                        <wps:cNvSpPr/>
                        <wps:spPr>
                          <a:xfrm>
                            <a:off x="1028700" y="1183407"/>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4" name="Rectangle 2024"/>
                        <wps:cNvSpPr/>
                        <wps:spPr>
                          <a:xfrm>
                            <a:off x="710803" y="0"/>
                            <a:ext cx="379951" cy="153619"/>
                          </a:xfrm>
                          <a:prstGeom prst="rect">
                            <a:avLst/>
                          </a:prstGeom>
                          <a:ln>
                            <a:noFill/>
                          </a:ln>
                        </wps:spPr>
                        <wps:txbx>
                          <w:txbxContent>
                            <w:p w14:paraId="11250E91" w14:textId="77777777" w:rsidR="00827D85" w:rsidRDefault="00000000">
                              <w:pPr>
                                <w:spacing w:after="160" w:line="259" w:lineRule="auto"/>
                                <w:ind w:left="0" w:right="0" w:firstLine="0"/>
                              </w:pPr>
                              <w:r>
                                <w:t>434.4</w:t>
                              </w:r>
                            </w:p>
                          </w:txbxContent>
                        </wps:txbx>
                        <wps:bodyPr horzOverflow="overflow" vert="horz" lIns="0" tIns="0" rIns="0" bIns="0" rtlCol="0">
                          <a:noAutofit/>
                        </wps:bodyPr>
                      </wps:wsp>
                      <wps:wsp>
                        <wps:cNvPr id="2025" name="Rectangle 2025"/>
                        <wps:cNvSpPr/>
                        <wps:spPr>
                          <a:xfrm>
                            <a:off x="996553" y="0"/>
                            <a:ext cx="42217" cy="153619"/>
                          </a:xfrm>
                          <a:prstGeom prst="rect">
                            <a:avLst/>
                          </a:prstGeom>
                          <a:ln>
                            <a:noFill/>
                          </a:ln>
                        </wps:spPr>
                        <wps:txbx>
                          <w:txbxContent>
                            <w:p w14:paraId="5570A82F" w14:textId="77777777" w:rsidR="00827D85" w:rsidRDefault="00000000">
                              <w:pPr>
                                <w:spacing w:after="160" w:line="259" w:lineRule="auto"/>
                                <w:ind w:left="0" w:right="0" w:firstLine="0"/>
                              </w:pPr>
                              <w:r>
                                <w:t xml:space="preserve"> </w:t>
                              </w:r>
                            </w:p>
                          </w:txbxContent>
                        </wps:txbx>
                        <wps:bodyPr horzOverflow="overflow" vert="horz" lIns="0" tIns="0" rIns="0" bIns="0" rtlCol="0">
                          <a:noAutofit/>
                        </wps:bodyPr>
                      </wps:wsp>
                      <wps:wsp>
                        <wps:cNvPr id="2029" name="Rectangle 2029"/>
                        <wps:cNvSpPr/>
                        <wps:spPr>
                          <a:xfrm>
                            <a:off x="837754" y="171450"/>
                            <a:ext cx="211084" cy="153619"/>
                          </a:xfrm>
                          <a:prstGeom prst="rect">
                            <a:avLst/>
                          </a:prstGeom>
                          <a:ln>
                            <a:noFill/>
                          </a:ln>
                        </wps:spPr>
                        <wps:txbx>
                          <w:txbxContent>
                            <w:p w14:paraId="02163825" w14:textId="77777777" w:rsidR="00827D85" w:rsidRDefault="00000000">
                              <w:pPr>
                                <w:spacing w:after="160" w:line="259" w:lineRule="auto"/>
                                <w:ind w:left="0" w:right="0" w:firstLine="0"/>
                              </w:pPr>
                              <w:r>
                                <w:t>0.8</w:t>
                              </w:r>
                            </w:p>
                          </w:txbxContent>
                        </wps:txbx>
                        <wps:bodyPr horzOverflow="overflow" vert="horz" lIns="0" tIns="0" rIns="0" bIns="0" rtlCol="0">
                          <a:noAutofit/>
                        </wps:bodyPr>
                      </wps:wsp>
                      <wps:wsp>
                        <wps:cNvPr id="2030" name="Rectangle 2030"/>
                        <wps:cNvSpPr/>
                        <wps:spPr>
                          <a:xfrm>
                            <a:off x="996553" y="171450"/>
                            <a:ext cx="42217" cy="153619"/>
                          </a:xfrm>
                          <a:prstGeom prst="rect">
                            <a:avLst/>
                          </a:prstGeom>
                          <a:ln>
                            <a:noFill/>
                          </a:ln>
                        </wps:spPr>
                        <wps:txbx>
                          <w:txbxContent>
                            <w:p w14:paraId="78AC0898" w14:textId="77777777" w:rsidR="00827D85" w:rsidRDefault="00000000">
                              <w:pPr>
                                <w:spacing w:after="160" w:line="259" w:lineRule="auto"/>
                                <w:ind w:left="0" w:right="0" w:firstLine="0"/>
                              </w:pPr>
                              <w:r>
                                <w:t xml:space="preserve"> </w:t>
                              </w:r>
                            </w:p>
                          </w:txbxContent>
                        </wps:txbx>
                        <wps:bodyPr horzOverflow="overflow" vert="horz" lIns="0" tIns="0" rIns="0" bIns="0" rtlCol="0">
                          <a:noAutofit/>
                        </wps:bodyPr>
                      </wps:wsp>
                      <wps:wsp>
                        <wps:cNvPr id="2034" name="Rectangle 2034"/>
                        <wps:cNvSpPr/>
                        <wps:spPr>
                          <a:xfrm>
                            <a:off x="774353" y="333375"/>
                            <a:ext cx="295518" cy="153619"/>
                          </a:xfrm>
                          <a:prstGeom prst="rect">
                            <a:avLst/>
                          </a:prstGeom>
                          <a:ln>
                            <a:noFill/>
                          </a:ln>
                        </wps:spPr>
                        <wps:txbx>
                          <w:txbxContent>
                            <w:p w14:paraId="7EEB7C0D" w14:textId="77777777" w:rsidR="00827D85" w:rsidRDefault="00000000">
                              <w:pPr>
                                <w:spacing w:after="160" w:line="259" w:lineRule="auto"/>
                                <w:ind w:left="0" w:right="0" w:firstLine="0"/>
                              </w:pPr>
                              <w:r>
                                <w:t>16.1</w:t>
                              </w:r>
                            </w:p>
                          </w:txbxContent>
                        </wps:txbx>
                        <wps:bodyPr horzOverflow="overflow" vert="horz" lIns="0" tIns="0" rIns="0" bIns="0" rtlCol="0">
                          <a:noAutofit/>
                        </wps:bodyPr>
                      </wps:wsp>
                      <wps:wsp>
                        <wps:cNvPr id="2035" name="Rectangle 2035"/>
                        <wps:cNvSpPr/>
                        <wps:spPr>
                          <a:xfrm>
                            <a:off x="996553" y="333375"/>
                            <a:ext cx="42217" cy="153619"/>
                          </a:xfrm>
                          <a:prstGeom prst="rect">
                            <a:avLst/>
                          </a:prstGeom>
                          <a:ln>
                            <a:noFill/>
                          </a:ln>
                        </wps:spPr>
                        <wps:txbx>
                          <w:txbxContent>
                            <w:p w14:paraId="2B962BE2" w14:textId="77777777" w:rsidR="00827D85" w:rsidRDefault="00000000">
                              <w:pPr>
                                <w:spacing w:after="160" w:line="259" w:lineRule="auto"/>
                                <w:ind w:left="0" w:right="0" w:firstLine="0"/>
                              </w:pPr>
                              <w:r>
                                <w:t xml:space="preserve"> </w:t>
                              </w:r>
                            </w:p>
                          </w:txbxContent>
                        </wps:txbx>
                        <wps:bodyPr horzOverflow="overflow" vert="horz" lIns="0" tIns="0" rIns="0" bIns="0" rtlCol="0">
                          <a:noAutofit/>
                        </wps:bodyPr>
                      </wps:wsp>
                      <wps:wsp>
                        <wps:cNvPr id="2039" name="Rectangle 2039"/>
                        <wps:cNvSpPr/>
                        <wps:spPr>
                          <a:xfrm>
                            <a:off x="710803" y="504825"/>
                            <a:ext cx="379951" cy="153619"/>
                          </a:xfrm>
                          <a:prstGeom prst="rect">
                            <a:avLst/>
                          </a:prstGeom>
                          <a:ln>
                            <a:noFill/>
                          </a:ln>
                        </wps:spPr>
                        <wps:txbx>
                          <w:txbxContent>
                            <w:p w14:paraId="130BEEFB" w14:textId="77777777" w:rsidR="00827D85" w:rsidRDefault="00000000">
                              <w:pPr>
                                <w:spacing w:after="160" w:line="259" w:lineRule="auto"/>
                                <w:ind w:left="0" w:right="0" w:firstLine="0"/>
                              </w:pPr>
                              <w:r>
                                <w:t>451.7</w:t>
                              </w:r>
                            </w:p>
                          </w:txbxContent>
                        </wps:txbx>
                        <wps:bodyPr horzOverflow="overflow" vert="horz" lIns="0" tIns="0" rIns="0" bIns="0" rtlCol="0">
                          <a:noAutofit/>
                        </wps:bodyPr>
                      </wps:wsp>
                      <wps:wsp>
                        <wps:cNvPr id="2040" name="Rectangle 2040"/>
                        <wps:cNvSpPr/>
                        <wps:spPr>
                          <a:xfrm>
                            <a:off x="996553" y="504825"/>
                            <a:ext cx="42217" cy="153619"/>
                          </a:xfrm>
                          <a:prstGeom prst="rect">
                            <a:avLst/>
                          </a:prstGeom>
                          <a:ln>
                            <a:noFill/>
                          </a:ln>
                        </wps:spPr>
                        <wps:txbx>
                          <w:txbxContent>
                            <w:p w14:paraId="49867163" w14:textId="77777777" w:rsidR="00827D85" w:rsidRDefault="00000000">
                              <w:pPr>
                                <w:spacing w:after="160" w:line="259" w:lineRule="auto"/>
                                <w:ind w:left="0" w:right="0" w:firstLine="0"/>
                              </w:pPr>
                              <w:r>
                                <w:t xml:space="preserve"> </w:t>
                              </w:r>
                            </w:p>
                          </w:txbxContent>
                        </wps:txbx>
                        <wps:bodyPr horzOverflow="overflow" vert="horz" lIns="0" tIns="0" rIns="0" bIns="0" rtlCol="0">
                          <a:noAutofit/>
                        </wps:bodyPr>
                      </wps:wsp>
                      <wps:wsp>
                        <wps:cNvPr id="2044" name="Rectangle 2044"/>
                        <wps:cNvSpPr/>
                        <wps:spPr>
                          <a:xfrm>
                            <a:off x="774353" y="676275"/>
                            <a:ext cx="295518" cy="153619"/>
                          </a:xfrm>
                          <a:prstGeom prst="rect">
                            <a:avLst/>
                          </a:prstGeom>
                          <a:ln>
                            <a:noFill/>
                          </a:ln>
                        </wps:spPr>
                        <wps:txbx>
                          <w:txbxContent>
                            <w:p w14:paraId="58D73789" w14:textId="77777777" w:rsidR="00827D85" w:rsidRDefault="00000000">
                              <w:pPr>
                                <w:spacing w:after="160" w:line="259" w:lineRule="auto"/>
                                <w:ind w:left="0" w:right="0" w:firstLine="0"/>
                              </w:pPr>
                              <w:r>
                                <w:t>14.1</w:t>
                              </w:r>
                            </w:p>
                          </w:txbxContent>
                        </wps:txbx>
                        <wps:bodyPr horzOverflow="overflow" vert="horz" lIns="0" tIns="0" rIns="0" bIns="0" rtlCol="0">
                          <a:noAutofit/>
                        </wps:bodyPr>
                      </wps:wsp>
                      <wps:wsp>
                        <wps:cNvPr id="2045" name="Rectangle 2045"/>
                        <wps:cNvSpPr/>
                        <wps:spPr>
                          <a:xfrm>
                            <a:off x="996553" y="676275"/>
                            <a:ext cx="42217" cy="153619"/>
                          </a:xfrm>
                          <a:prstGeom prst="rect">
                            <a:avLst/>
                          </a:prstGeom>
                          <a:ln>
                            <a:noFill/>
                          </a:ln>
                        </wps:spPr>
                        <wps:txbx>
                          <w:txbxContent>
                            <w:p w14:paraId="1AC6613F" w14:textId="77777777" w:rsidR="00827D85" w:rsidRDefault="00000000">
                              <w:pPr>
                                <w:spacing w:after="160" w:line="259" w:lineRule="auto"/>
                                <w:ind w:left="0" w:right="0" w:firstLine="0"/>
                              </w:pPr>
                              <w:r>
                                <w:t xml:space="preserve"> </w:t>
                              </w:r>
                            </w:p>
                          </w:txbxContent>
                        </wps:txbx>
                        <wps:bodyPr horzOverflow="overflow" vert="horz" lIns="0" tIns="0" rIns="0" bIns="0" rtlCol="0">
                          <a:noAutofit/>
                        </wps:bodyPr>
                      </wps:wsp>
                      <wps:wsp>
                        <wps:cNvPr id="2049" name="Rectangle 2049"/>
                        <wps:cNvSpPr/>
                        <wps:spPr>
                          <a:xfrm>
                            <a:off x="710803" y="847725"/>
                            <a:ext cx="379951" cy="153619"/>
                          </a:xfrm>
                          <a:prstGeom prst="rect">
                            <a:avLst/>
                          </a:prstGeom>
                          <a:ln>
                            <a:noFill/>
                          </a:ln>
                        </wps:spPr>
                        <wps:txbx>
                          <w:txbxContent>
                            <w:p w14:paraId="1A916846" w14:textId="77777777" w:rsidR="00827D85" w:rsidRDefault="00000000">
                              <w:pPr>
                                <w:spacing w:after="160" w:line="259" w:lineRule="auto"/>
                                <w:ind w:left="0" w:right="0" w:firstLine="0"/>
                              </w:pPr>
                              <w:r>
                                <w:t>465.8</w:t>
                              </w:r>
                            </w:p>
                          </w:txbxContent>
                        </wps:txbx>
                        <wps:bodyPr horzOverflow="overflow" vert="horz" lIns="0" tIns="0" rIns="0" bIns="0" rtlCol="0">
                          <a:noAutofit/>
                        </wps:bodyPr>
                      </wps:wsp>
                      <wps:wsp>
                        <wps:cNvPr id="2050" name="Rectangle 2050"/>
                        <wps:cNvSpPr/>
                        <wps:spPr>
                          <a:xfrm>
                            <a:off x="996553" y="847725"/>
                            <a:ext cx="42217" cy="153619"/>
                          </a:xfrm>
                          <a:prstGeom prst="rect">
                            <a:avLst/>
                          </a:prstGeom>
                          <a:ln>
                            <a:noFill/>
                          </a:ln>
                        </wps:spPr>
                        <wps:txbx>
                          <w:txbxContent>
                            <w:p w14:paraId="318F0F60" w14:textId="77777777" w:rsidR="00827D85" w:rsidRDefault="00000000">
                              <w:pPr>
                                <w:spacing w:after="160" w:line="259" w:lineRule="auto"/>
                                <w:ind w:left="0" w:right="0" w:firstLine="0"/>
                              </w:pPr>
                              <w:r>
                                <w:t xml:space="preserve"> </w:t>
                              </w:r>
                            </w:p>
                          </w:txbxContent>
                        </wps:txbx>
                        <wps:bodyPr horzOverflow="overflow" vert="horz" lIns="0" tIns="0" rIns="0" bIns="0" rtlCol="0">
                          <a:noAutofit/>
                        </wps:bodyPr>
                      </wps:wsp>
                      <wps:wsp>
                        <wps:cNvPr id="2055" name="Rectangle 2055"/>
                        <wps:cNvSpPr/>
                        <wps:spPr>
                          <a:xfrm>
                            <a:off x="14734" y="1019175"/>
                            <a:ext cx="84434" cy="153619"/>
                          </a:xfrm>
                          <a:prstGeom prst="rect">
                            <a:avLst/>
                          </a:prstGeom>
                          <a:ln>
                            <a:noFill/>
                          </a:ln>
                        </wps:spPr>
                        <wps:txbx>
                          <w:txbxContent>
                            <w:p w14:paraId="3854E5E7" w14:textId="77777777" w:rsidR="00827D85" w:rsidRDefault="00000000">
                              <w:pPr>
                                <w:spacing w:after="160" w:line="259" w:lineRule="auto"/>
                                <w:ind w:left="0" w:right="0" w:firstLine="0"/>
                              </w:pPr>
                              <w:r>
                                <w:t>$</w:t>
                              </w:r>
                            </w:p>
                          </w:txbxContent>
                        </wps:txbx>
                        <wps:bodyPr horzOverflow="overflow" vert="horz" lIns="0" tIns="0" rIns="0" bIns="0" rtlCol="0">
                          <a:noAutofit/>
                        </wps:bodyPr>
                      </wps:wsp>
                      <wps:wsp>
                        <wps:cNvPr id="2056" name="Rectangle 2056"/>
                        <wps:cNvSpPr/>
                        <wps:spPr>
                          <a:xfrm>
                            <a:off x="615553" y="1019175"/>
                            <a:ext cx="506601" cy="153619"/>
                          </a:xfrm>
                          <a:prstGeom prst="rect">
                            <a:avLst/>
                          </a:prstGeom>
                          <a:ln>
                            <a:noFill/>
                          </a:ln>
                        </wps:spPr>
                        <wps:txbx>
                          <w:txbxContent>
                            <w:p w14:paraId="47BCE3D1" w14:textId="77777777" w:rsidR="00827D85" w:rsidRDefault="00000000">
                              <w:pPr>
                                <w:spacing w:after="160" w:line="259" w:lineRule="auto"/>
                                <w:ind w:left="0" w:right="0" w:firstLine="0"/>
                              </w:pPr>
                              <w:r>
                                <w:t>1,139.5</w:t>
                              </w:r>
                            </w:p>
                          </w:txbxContent>
                        </wps:txbx>
                        <wps:bodyPr horzOverflow="overflow" vert="horz" lIns="0" tIns="0" rIns="0" bIns="0" rtlCol="0">
                          <a:noAutofit/>
                        </wps:bodyPr>
                      </wps:wsp>
                      <wps:wsp>
                        <wps:cNvPr id="2057" name="Rectangle 2057"/>
                        <wps:cNvSpPr/>
                        <wps:spPr>
                          <a:xfrm>
                            <a:off x="996553" y="1019175"/>
                            <a:ext cx="42217" cy="153619"/>
                          </a:xfrm>
                          <a:prstGeom prst="rect">
                            <a:avLst/>
                          </a:prstGeom>
                          <a:ln>
                            <a:noFill/>
                          </a:ln>
                        </wps:spPr>
                        <wps:txbx>
                          <w:txbxContent>
                            <w:p w14:paraId="2A74C249" w14:textId="77777777" w:rsidR="00827D85" w:rsidRDefault="00000000">
                              <w:pPr>
                                <w:spacing w:after="160" w:line="259" w:lineRule="auto"/>
                                <w:ind w:left="0" w:righ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09803" style="width:82.5pt;height:93.9316pt;position:absolute;mso-position-horizontal-relative:text;mso-position-horizontal:absolute;margin-left:460.5pt;mso-position-vertical-relative:text;margin-top:419.25pt;" coordsize="10477,11929">
                <v:shape id="Shape 148003" style="position:absolute;width:762;height:95;left:0;top:4595;" coordsize="76200,9525" path="m0,0l76200,0l76200,9525l0,9525l0,0">
                  <v:stroke weight="0pt" endcap="flat" joinstyle="miter" miterlimit="10" on="false" color="#000000" opacity="0"/>
                  <v:fill on="true" color="#000000"/>
                </v:shape>
                <v:shape id="Shape 148004" style="position:absolute;width:9525;height:95;left:762;top:4595;" coordsize="952500,9525" path="m0,0l952500,0l952500,9525l0,9525l0,0">
                  <v:stroke weight="0pt" endcap="flat" joinstyle="miter" miterlimit="10" on="false" color="#000000" opacity="0"/>
                  <v:fill on="true" color="#000000"/>
                </v:shape>
                <v:shape id="Shape 148005" style="position:absolute;width:190;height:95;left:10287;top:4595;" coordsize="19050,9525" path="m0,0l19050,0l19050,9525l0,9525l0,0">
                  <v:stroke weight="0pt" endcap="flat" joinstyle="miter" miterlimit="10" on="false" color="#000000" opacity="0"/>
                  <v:fill on="true" color="#000000"/>
                </v:shape>
                <v:shape id="Shape 148006" style="position:absolute;width:762;height:95;left:0;top:8024;" coordsize="76200,9525" path="m0,0l76200,0l76200,9525l0,9525l0,0">
                  <v:stroke weight="0pt" endcap="flat" joinstyle="miter" miterlimit="10" on="false" color="#000000" opacity="0"/>
                  <v:fill on="true" color="#000000"/>
                </v:shape>
                <v:shape id="Shape 148007" style="position:absolute;width:9525;height:95;left:762;top:8024;" coordsize="952500,9525" path="m0,0l952500,0l952500,9525l0,9525l0,0">
                  <v:stroke weight="0pt" endcap="flat" joinstyle="miter" miterlimit="10" on="false" color="#000000" opacity="0"/>
                  <v:fill on="true" color="#000000"/>
                </v:shape>
                <v:shape id="Shape 148008" style="position:absolute;width:190;height:95;left:10287;top:8024;" coordsize="19050,9525" path="m0,0l19050,0l19050,9525l0,9525l0,0">
                  <v:stroke weight="0pt" endcap="flat" joinstyle="miter" miterlimit="10" on="false" color="#000000" opacity="0"/>
                  <v:fill on="true" color="#000000"/>
                </v:shape>
                <v:shape id="Shape 148009" style="position:absolute;width:762;height:95;left:0;top:9738;" coordsize="76200,9525" path="m0,0l76200,0l76200,9525l0,9525l0,0">
                  <v:stroke weight="0pt" endcap="flat" joinstyle="miter" miterlimit="10" on="false" color="#000000" opacity="0"/>
                  <v:fill on="true" color="#000000"/>
                </v:shape>
                <v:shape id="Shape 148010" style="position:absolute;width:9525;height:95;left:762;top:9738;" coordsize="952500,9525" path="m0,0l952500,0l952500,9525l0,9525l0,0">
                  <v:stroke weight="0pt" endcap="flat" joinstyle="miter" miterlimit="10" on="false" color="#000000" opacity="0"/>
                  <v:fill on="true" color="#000000"/>
                </v:shape>
                <v:shape id="Shape 148011" style="position:absolute;width:190;height:95;left:10287;top:9738;" coordsize="19050,9525" path="m0,0l19050,0l19050,9525l0,9525l0,0">
                  <v:stroke weight="0pt" endcap="flat" joinstyle="miter" miterlimit="10" on="false" color="#000000" opacity="0"/>
                  <v:fill on="true" color="#000000"/>
                </v:shape>
                <v:shape id="Shape 148012" style="position:absolute;width:762;height:95;left:0;top:11548;" coordsize="76200,9525" path="m0,0l76200,0l76200,9525l0,9525l0,0">
                  <v:stroke weight="0pt" endcap="flat" joinstyle="miter" miterlimit="10" on="false" color="#000000" opacity="0"/>
                  <v:fill on="true" color="#000000"/>
                </v:shape>
                <v:shape id="Shape 148013" style="position:absolute;width:762;height:95;left:0;top:11834;" coordsize="76200,9525" path="m0,0l76200,0l76200,9525l0,9525l0,0">
                  <v:stroke weight="0pt" endcap="flat" joinstyle="miter" miterlimit="10" on="false" color="#000000" opacity="0"/>
                  <v:fill on="true" color="#000000"/>
                </v:shape>
                <v:shape id="Shape 148014" style="position:absolute;width:9525;height:95;left:762;top:11548;" coordsize="952500,9525" path="m0,0l952500,0l952500,9525l0,9525l0,0">
                  <v:stroke weight="0pt" endcap="flat" joinstyle="miter" miterlimit="10" on="false" color="#000000" opacity="0"/>
                  <v:fill on="true" color="#000000"/>
                </v:shape>
                <v:shape id="Shape 148015" style="position:absolute;width:9525;height:95;left:762;top:11834;" coordsize="952500,9525" path="m0,0l952500,0l952500,9525l0,9525l0,0">
                  <v:stroke weight="0pt" endcap="flat" joinstyle="miter" miterlimit="10" on="false" color="#000000" opacity="0"/>
                  <v:fill on="true" color="#000000"/>
                </v:shape>
                <v:shape id="Shape 148016" style="position:absolute;width:190;height:95;left:10287;top:11548;" coordsize="19050,9525" path="m0,0l19050,0l19050,9525l0,9525l0,0">
                  <v:stroke weight="0pt" endcap="flat" joinstyle="miter" miterlimit="10" on="false" color="#000000" opacity="0"/>
                  <v:fill on="true" color="#000000"/>
                </v:shape>
                <v:shape id="Shape 148017" style="position:absolute;width:190;height:95;left:10287;top:11834;" coordsize="19050,9525" path="m0,0l19050,0l19050,9525l0,9525l0,0">
                  <v:stroke weight="0pt" endcap="flat" joinstyle="miter" miterlimit="10" on="false" color="#000000" opacity="0"/>
                  <v:fill on="true" color="#000000"/>
                </v:shape>
                <v:rect id="Rectangle 2024" style="position:absolute;width:3799;height:1536;left:7108;top:0;" filled="f" stroked="f">
                  <v:textbox inset="0,0,0,0">
                    <w:txbxContent>
                      <w:p>
                        <w:pPr>
                          <w:spacing w:before="0" w:after="160" w:line="259" w:lineRule="auto"/>
                          <w:ind w:left="0" w:right="0" w:firstLine="0"/>
                        </w:pPr>
                        <w:r>
                          <w:rPr/>
                          <w:t xml:space="preserve">434.4</w:t>
                        </w:r>
                      </w:p>
                    </w:txbxContent>
                  </v:textbox>
                </v:rect>
                <v:rect id="Rectangle 2025" style="position:absolute;width:422;height:1536;left:9965;top:0;" filled="f" stroked="f">
                  <v:textbox inset="0,0,0,0">
                    <w:txbxContent>
                      <w:p>
                        <w:pPr>
                          <w:spacing w:before="0" w:after="160" w:line="259" w:lineRule="auto"/>
                          <w:ind w:left="0" w:right="0" w:firstLine="0"/>
                        </w:pPr>
                        <w:r>
                          <w:rPr/>
                          <w:t xml:space="preserve"> </w:t>
                        </w:r>
                      </w:p>
                    </w:txbxContent>
                  </v:textbox>
                </v:rect>
                <v:rect id="Rectangle 2029" style="position:absolute;width:2110;height:1536;left:8377;top:1714;" filled="f" stroked="f">
                  <v:textbox inset="0,0,0,0">
                    <w:txbxContent>
                      <w:p>
                        <w:pPr>
                          <w:spacing w:before="0" w:after="160" w:line="259" w:lineRule="auto"/>
                          <w:ind w:left="0" w:right="0" w:firstLine="0"/>
                        </w:pPr>
                        <w:r>
                          <w:rPr/>
                          <w:t xml:space="preserve">0.8</w:t>
                        </w:r>
                      </w:p>
                    </w:txbxContent>
                  </v:textbox>
                </v:rect>
                <v:rect id="Rectangle 2030" style="position:absolute;width:422;height:1536;left:9965;top:1714;" filled="f" stroked="f">
                  <v:textbox inset="0,0,0,0">
                    <w:txbxContent>
                      <w:p>
                        <w:pPr>
                          <w:spacing w:before="0" w:after="160" w:line="259" w:lineRule="auto"/>
                          <w:ind w:left="0" w:right="0" w:firstLine="0"/>
                        </w:pPr>
                        <w:r>
                          <w:rPr/>
                          <w:t xml:space="preserve"> </w:t>
                        </w:r>
                      </w:p>
                    </w:txbxContent>
                  </v:textbox>
                </v:rect>
                <v:rect id="Rectangle 2034" style="position:absolute;width:2955;height:1536;left:7743;top:3333;" filled="f" stroked="f">
                  <v:textbox inset="0,0,0,0">
                    <w:txbxContent>
                      <w:p>
                        <w:pPr>
                          <w:spacing w:before="0" w:after="160" w:line="259" w:lineRule="auto"/>
                          <w:ind w:left="0" w:right="0" w:firstLine="0"/>
                        </w:pPr>
                        <w:r>
                          <w:rPr/>
                          <w:t xml:space="preserve">16.1</w:t>
                        </w:r>
                      </w:p>
                    </w:txbxContent>
                  </v:textbox>
                </v:rect>
                <v:rect id="Rectangle 2035" style="position:absolute;width:422;height:1536;left:9965;top:3333;" filled="f" stroked="f">
                  <v:textbox inset="0,0,0,0">
                    <w:txbxContent>
                      <w:p>
                        <w:pPr>
                          <w:spacing w:before="0" w:after="160" w:line="259" w:lineRule="auto"/>
                          <w:ind w:left="0" w:right="0" w:firstLine="0"/>
                        </w:pPr>
                        <w:r>
                          <w:rPr/>
                          <w:t xml:space="preserve"> </w:t>
                        </w:r>
                      </w:p>
                    </w:txbxContent>
                  </v:textbox>
                </v:rect>
                <v:rect id="Rectangle 2039" style="position:absolute;width:3799;height:1536;left:7108;top:5048;" filled="f" stroked="f">
                  <v:textbox inset="0,0,0,0">
                    <w:txbxContent>
                      <w:p>
                        <w:pPr>
                          <w:spacing w:before="0" w:after="160" w:line="259" w:lineRule="auto"/>
                          <w:ind w:left="0" w:right="0" w:firstLine="0"/>
                        </w:pPr>
                        <w:r>
                          <w:rPr/>
                          <w:t xml:space="preserve">451.7</w:t>
                        </w:r>
                      </w:p>
                    </w:txbxContent>
                  </v:textbox>
                </v:rect>
                <v:rect id="Rectangle 2040" style="position:absolute;width:422;height:1536;left:9965;top:5048;" filled="f" stroked="f">
                  <v:textbox inset="0,0,0,0">
                    <w:txbxContent>
                      <w:p>
                        <w:pPr>
                          <w:spacing w:before="0" w:after="160" w:line="259" w:lineRule="auto"/>
                          <w:ind w:left="0" w:right="0" w:firstLine="0"/>
                        </w:pPr>
                        <w:r>
                          <w:rPr/>
                          <w:t xml:space="preserve"> </w:t>
                        </w:r>
                      </w:p>
                    </w:txbxContent>
                  </v:textbox>
                </v:rect>
                <v:rect id="Rectangle 2044" style="position:absolute;width:2955;height:1536;left:7743;top:6762;" filled="f" stroked="f">
                  <v:textbox inset="0,0,0,0">
                    <w:txbxContent>
                      <w:p>
                        <w:pPr>
                          <w:spacing w:before="0" w:after="160" w:line="259" w:lineRule="auto"/>
                          <w:ind w:left="0" w:right="0" w:firstLine="0"/>
                        </w:pPr>
                        <w:r>
                          <w:rPr/>
                          <w:t xml:space="preserve">14.1</w:t>
                        </w:r>
                      </w:p>
                    </w:txbxContent>
                  </v:textbox>
                </v:rect>
                <v:rect id="Rectangle 2045" style="position:absolute;width:422;height:1536;left:9965;top:6762;" filled="f" stroked="f">
                  <v:textbox inset="0,0,0,0">
                    <w:txbxContent>
                      <w:p>
                        <w:pPr>
                          <w:spacing w:before="0" w:after="160" w:line="259" w:lineRule="auto"/>
                          <w:ind w:left="0" w:right="0" w:firstLine="0"/>
                        </w:pPr>
                        <w:r>
                          <w:rPr/>
                          <w:t xml:space="preserve"> </w:t>
                        </w:r>
                      </w:p>
                    </w:txbxContent>
                  </v:textbox>
                </v:rect>
                <v:rect id="Rectangle 2049" style="position:absolute;width:3799;height:1536;left:7108;top:8477;" filled="f" stroked="f">
                  <v:textbox inset="0,0,0,0">
                    <w:txbxContent>
                      <w:p>
                        <w:pPr>
                          <w:spacing w:before="0" w:after="160" w:line="259" w:lineRule="auto"/>
                          <w:ind w:left="0" w:right="0" w:firstLine="0"/>
                        </w:pPr>
                        <w:r>
                          <w:rPr/>
                          <w:t xml:space="preserve">465.8</w:t>
                        </w:r>
                      </w:p>
                    </w:txbxContent>
                  </v:textbox>
                </v:rect>
                <v:rect id="Rectangle 2050" style="position:absolute;width:422;height:1536;left:9965;top:8477;" filled="f" stroked="f">
                  <v:textbox inset="0,0,0,0">
                    <w:txbxContent>
                      <w:p>
                        <w:pPr>
                          <w:spacing w:before="0" w:after="160" w:line="259" w:lineRule="auto"/>
                          <w:ind w:left="0" w:right="0" w:firstLine="0"/>
                        </w:pPr>
                        <w:r>
                          <w:rPr/>
                          <w:t xml:space="preserve"> </w:t>
                        </w:r>
                      </w:p>
                    </w:txbxContent>
                  </v:textbox>
                </v:rect>
                <v:rect id="Rectangle 2055" style="position:absolute;width:844;height:1536;left:147;top:10191;" filled="f" stroked="f">
                  <v:textbox inset="0,0,0,0">
                    <w:txbxContent>
                      <w:p>
                        <w:pPr>
                          <w:spacing w:before="0" w:after="160" w:line="259" w:lineRule="auto"/>
                          <w:ind w:left="0" w:right="0" w:firstLine="0"/>
                        </w:pPr>
                        <w:r>
                          <w:rPr/>
                          <w:t xml:space="preserve">$</w:t>
                        </w:r>
                      </w:p>
                    </w:txbxContent>
                  </v:textbox>
                </v:rect>
                <v:rect id="Rectangle 2056" style="position:absolute;width:5066;height:1536;left:6155;top:10191;" filled="f" stroked="f">
                  <v:textbox inset="0,0,0,0">
                    <w:txbxContent>
                      <w:p>
                        <w:pPr>
                          <w:spacing w:before="0" w:after="160" w:line="259" w:lineRule="auto"/>
                          <w:ind w:left="0" w:right="0" w:firstLine="0"/>
                        </w:pPr>
                        <w:r>
                          <w:rPr/>
                          <w:t xml:space="preserve">1,139.5</w:t>
                        </w:r>
                      </w:p>
                    </w:txbxContent>
                  </v:textbox>
                </v:rect>
                <v:rect id="Rectangle 2057" style="position:absolute;width:422;height:1536;left:9965;top:10191;" filled="f" stroked="f">
                  <v:textbox inset="0,0,0,0">
                    <w:txbxContent>
                      <w:p>
                        <w:pPr>
                          <w:spacing w:before="0" w:after="160" w:line="259" w:lineRule="auto"/>
                          <w:ind w:left="0" w:right="0" w:firstLine="0"/>
                        </w:pPr>
                        <w:r>
                          <w:rPr/>
                          <w:t xml:space="preserve"> </w:t>
                        </w:r>
                      </w:p>
                    </w:txbxContent>
                  </v:textbox>
                </v:rect>
                <w10:wrap type="square"/>
              </v:group>
            </w:pict>
          </mc:Fallback>
        </mc:AlternateContent>
      </w:r>
      <w:r>
        <w:rPr>
          <w:rFonts w:ascii="Calibri" w:eastAsia="Calibri" w:hAnsi="Calibri" w:cs="Calibri"/>
          <w:sz w:val="22"/>
        </w:rPr>
        <w:tab/>
      </w:r>
      <w:r>
        <w:t>Cash and cash equivalents$</w:t>
      </w:r>
      <w:r>
        <w:tab/>
        <w:t xml:space="preserve">100.6 </w:t>
      </w:r>
    </w:p>
    <w:p w14:paraId="1DE352CC" w14:textId="77777777" w:rsidR="00827D85" w:rsidRDefault="00000000">
      <w:pPr>
        <w:ind w:left="435" w:right="1724"/>
      </w:pPr>
      <w:r>
        <w:t>Accounts receivable, net of allowance for credit losses of $0.8 million and $0.3 million</w:t>
      </w:r>
    </w:p>
    <w:p w14:paraId="34EC1907" w14:textId="77777777" w:rsidR="00827D85" w:rsidRDefault="00000000">
      <w:pPr>
        <w:spacing w:after="41" w:line="259" w:lineRule="auto"/>
        <w:ind w:left="10" w:right="35"/>
        <w:jc w:val="right"/>
      </w:pPr>
      <w:r>
        <w:t xml:space="preserve">at April 2, 2021 and October 2, 2020, respectively123.8 </w:t>
      </w:r>
    </w:p>
    <w:p w14:paraId="6088EEDE" w14:textId="77777777" w:rsidR="00827D85" w:rsidRDefault="00000000">
      <w:pPr>
        <w:ind w:left="435" w:right="14"/>
      </w:pPr>
      <w:r>
        <w:t xml:space="preserve">Inventories271.9 </w:t>
      </w:r>
    </w:p>
    <w:p w14:paraId="0040A5E0" w14:textId="77777777" w:rsidR="00827D85" w:rsidRDefault="00000000">
      <w:pPr>
        <w:ind w:left="435" w:right="14"/>
      </w:pPr>
      <w:r>
        <w:t xml:space="preserve">Prepaid expenses and other current assets25.7 </w:t>
      </w:r>
    </w:p>
    <w:p w14:paraId="4B283314" w14:textId="77777777" w:rsidR="00827D85" w:rsidRDefault="00000000">
      <w:pPr>
        <w:spacing w:before="56" w:after="2" w:line="259" w:lineRule="auto"/>
        <w:ind w:left="10" w:right="35"/>
        <w:jc w:val="right"/>
      </w:pPr>
      <w:r>
        <w:t xml:space="preserve">Total current assets522.0 </w:t>
      </w:r>
    </w:p>
    <w:p w14:paraId="603C62A7" w14:textId="77777777" w:rsidR="00827D85" w:rsidRDefault="00000000">
      <w:pPr>
        <w:ind w:left="22" w:right="14"/>
      </w:pPr>
      <w:r>
        <w:t xml:space="preserve">Property, plant and equipment, net145.2 </w:t>
      </w:r>
    </w:p>
    <w:p w14:paraId="07A18779" w14:textId="77777777" w:rsidR="00827D85" w:rsidRDefault="00000000">
      <w:pPr>
        <w:ind w:left="22" w:right="14"/>
      </w:pPr>
      <w:r>
        <w:t xml:space="preserve">Goodwill293.1 </w:t>
      </w:r>
    </w:p>
    <w:p w14:paraId="5AD6E886" w14:textId="77777777" w:rsidR="00827D85" w:rsidRDefault="00000000">
      <w:pPr>
        <w:ind w:left="22" w:right="14"/>
      </w:pPr>
      <w:r>
        <w:t xml:space="preserve">Intangible assets, net67.5 </w:t>
      </w:r>
    </w:p>
    <w:p w14:paraId="01A34608" w14:textId="77777777" w:rsidR="00827D85" w:rsidRDefault="00000000">
      <w:pPr>
        <w:ind w:left="22" w:right="14"/>
      </w:pPr>
      <w:r>
        <w:t xml:space="preserve">Investments in privately-held companies51.3 </w:t>
      </w:r>
    </w:p>
    <w:p w14:paraId="6FC26337" w14:textId="77777777" w:rsidR="00827D85" w:rsidRDefault="00000000">
      <w:pPr>
        <w:ind w:left="22" w:right="14"/>
      </w:pPr>
      <w:r>
        <w:t xml:space="preserve">Deferred tax assets0.5 </w:t>
      </w:r>
    </w:p>
    <w:p w14:paraId="0F652BAC" w14:textId="77777777" w:rsidR="00827D85" w:rsidRDefault="00000000">
      <w:pPr>
        <w:ind w:left="22" w:right="14"/>
      </w:pPr>
      <w:r>
        <w:t xml:space="preserve">Operating lease right-of-use assets27.7 </w:t>
      </w:r>
    </w:p>
    <w:p w14:paraId="374919B6" w14:textId="77777777" w:rsidR="00827D85" w:rsidRDefault="00000000">
      <w:pPr>
        <w:ind w:left="22" w:right="14"/>
      </w:pPr>
      <w:r>
        <w:t xml:space="preserve">Other assets32.2 </w:t>
      </w:r>
    </w:p>
    <w:p w14:paraId="0A6C25C0" w14:textId="77777777" w:rsidR="00827D85" w:rsidRDefault="00000000">
      <w:pPr>
        <w:pStyle w:val="Heading1"/>
        <w:spacing w:after="30"/>
        <w:ind w:left="22" w:right="0"/>
      </w:pPr>
      <w:r>
        <w:t>Total assets</w:t>
      </w:r>
      <w:r>
        <w:tab/>
      </w:r>
      <w:r>
        <w:rPr>
          <w:rFonts w:ascii="Calibri" w:eastAsia="Calibri" w:hAnsi="Calibri" w:cs="Calibri"/>
          <w:noProof/>
          <w:sz w:val="22"/>
        </w:rPr>
        <mc:AlternateContent>
          <mc:Choice Requires="wpg">
            <w:drawing>
              <wp:inline distT="0" distB="0" distL="0" distR="0" wp14:anchorId="6370E5DE" wp14:editId="7D2F6A4F">
                <wp:extent cx="1047750" cy="209550"/>
                <wp:effectExtent l="0" t="0" r="0" b="0"/>
                <wp:docPr id="109800" name="Group 109800"/>
                <wp:cNvGraphicFramePr/>
                <a:graphic xmlns:a="http://schemas.openxmlformats.org/drawingml/2006/main">
                  <a:graphicData uri="http://schemas.microsoft.com/office/word/2010/wordprocessingGroup">
                    <wpg:wgp>
                      <wpg:cNvGrpSpPr/>
                      <wpg:grpSpPr>
                        <a:xfrm>
                          <a:off x="0" y="0"/>
                          <a:ext cx="1047750" cy="209550"/>
                          <a:chOff x="0" y="0"/>
                          <a:chExt cx="1047750" cy="209550"/>
                        </a:xfrm>
                      </wpg:grpSpPr>
                      <wps:wsp>
                        <wps:cNvPr id="148018" name="Shape 148018"/>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19" name="Shape 148019"/>
                        <wps:cNvSpPr/>
                        <wps:spPr>
                          <a:xfrm>
                            <a:off x="7620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20" name="Shape 148020"/>
                        <wps:cNvSpPr/>
                        <wps:spPr>
                          <a:xfrm>
                            <a:off x="1028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21" name="Shape 148021"/>
                        <wps:cNvSpPr/>
                        <wps:spPr>
                          <a:xfrm>
                            <a:off x="0" y="1714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22" name="Shape 148022"/>
                        <wps:cNvSpPr/>
                        <wps:spPr>
                          <a:xfrm>
                            <a:off x="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23" name="Shape 148023"/>
                        <wps:cNvSpPr/>
                        <wps:spPr>
                          <a:xfrm>
                            <a:off x="76200" y="17145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24" name="Shape 148024"/>
                        <wps:cNvSpPr/>
                        <wps:spPr>
                          <a:xfrm>
                            <a:off x="76200" y="200025"/>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25" name="Shape 148025"/>
                        <wps:cNvSpPr/>
                        <wps:spPr>
                          <a:xfrm>
                            <a:off x="1028700"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26" name="Shape 148026"/>
                        <wps:cNvSpPr/>
                        <wps:spPr>
                          <a:xfrm>
                            <a:off x="1028700" y="2000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2" name="Rectangle 1932"/>
                        <wps:cNvSpPr/>
                        <wps:spPr>
                          <a:xfrm>
                            <a:off x="14734" y="45318"/>
                            <a:ext cx="84434" cy="153615"/>
                          </a:xfrm>
                          <a:prstGeom prst="rect">
                            <a:avLst/>
                          </a:prstGeom>
                          <a:ln>
                            <a:noFill/>
                          </a:ln>
                        </wps:spPr>
                        <wps:txbx>
                          <w:txbxContent>
                            <w:p w14:paraId="3E5CD4BA" w14:textId="77777777" w:rsidR="00827D85" w:rsidRDefault="00000000">
                              <w:pPr>
                                <w:spacing w:after="160" w:line="259" w:lineRule="auto"/>
                                <w:ind w:left="0" w:right="0" w:firstLine="0"/>
                              </w:pPr>
                              <w:r>
                                <w:t>$</w:t>
                              </w:r>
                            </w:p>
                          </w:txbxContent>
                        </wps:txbx>
                        <wps:bodyPr horzOverflow="overflow" vert="horz" lIns="0" tIns="0" rIns="0" bIns="0" rtlCol="0">
                          <a:noAutofit/>
                        </wps:bodyPr>
                      </wps:wsp>
                      <wps:wsp>
                        <wps:cNvPr id="1933" name="Rectangle 1933"/>
                        <wps:cNvSpPr/>
                        <wps:spPr>
                          <a:xfrm>
                            <a:off x="615553" y="45318"/>
                            <a:ext cx="506601" cy="153615"/>
                          </a:xfrm>
                          <a:prstGeom prst="rect">
                            <a:avLst/>
                          </a:prstGeom>
                          <a:ln>
                            <a:noFill/>
                          </a:ln>
                        </wps:spPr>
                        <wps:txbx>
                          <w:txbxContent>
                            <w:p w14:paraId="31314665" w14:textId="77777777" w:rsidR="00827D85" w:rsidRDefault="00000000">
                              <w:pPr>
                                <w:spacing w:after="160" w:line="259" w:lineRule="auto"/>
                                <w:ind w:left="0" w:right="0" w:firstLine="0"/>
                              </w:pPr>
                              <w:r>
                                <w:t>1,139.5</w:t>
                              </w:r>
                            </w:p>
                          </w:txbxContent>
                        </wps:txbx>
                        <wps:bodyPr horzOverflow="overflow" vert="horz" lIns="0" tIns="0" rIns="0" bIns="0" rtlCol="0">
                          <a:noAutofit/>
                        </wps:bodyPr>
                      </wps:wsp>
                      <wps:wsp>
                        <wps:cNvPr id="1934" name="Rectangle 1934"/>
                        <wps:cNvSpPr/>
                        <wps:spPr>
                          <a:xfrm>
                            <a:off x="996553" y="45318"/>
                            <a:ext cx="42217" cy="153615"/>
                          </a:xfrm>
                          <a:prstGeom prst="rect">
                            <a:avLst/>
                          </a:prstGeom>
                          <a:ln>
                            <a:noFill/>
                          </a:ln>
                        </wps:spPr>
                        <wps:txbx>
                          <w:txbxContent>
                            <w:p w14:paraId="524EC067" w14:textId="77777777" w:rsidR="00827D85" w:rsidRDefault="00000000">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09800" style="width:82.5pt;height:16.5pt;mso-position-horizontal-relative:char;mso-position-vertical-relative:line" coordsize="10477,2095">
                <v:shape id="Shape 148027" style="position:absolute;width:762;height:95;left:0;top:0;" coordsize="76200,9525" path="m0,0l76200,0l76200,9525l0,9525l0,0">
                  <v:stroke weight="0pt" endcap="flat" joinstyle="miter" miterlimit="10" on="false" color="#000000" opacity="0"/>
                  <v:fill on="true" color="#000000"/>
                </v:shape>
                <v:shape id="Shape 148028" style="position:absolute;width:9525;height:95;left:762;top:0;" coordsize="952500,9525" path="m0,0l952500,0l952500,9525l0,9525l0,0">
                  <v:stroke weight="0pt" endcap="flat" joinstyle="miter" miterlimit="10" on="false" color="#000000" opacity="0"/>
                  <v:fill on="true" color="#000000"/>
                </v:shape>
                <v:shape id="Shape 148029" style="position:absolute;width:190;height:95;left:10287;top:0;" coordsize="19050,9525" path="m0,0l19050,0l19050,9525l0,9525l0,0">
                  <v:stroke weight="0pt" endcap="flat" joinstyle="miter" miterlimit="10" on="false" color="#000000" opacity="0"/>
                  <v:fill on="true" color="#000000"/>
                </v:shape>
                <v:shape id="Shape 148030" style="position:absolute;width:762;height:95;left:0;top:1714;" coordsize="76200,9525" path="m0,0l76200,0l76200,9525l0,9525l0,0">
                  <v:stroke weight="0pt" endcap="flat" joinstyle="miter" miterlimit="10" on="false" color="#000000" opacity="0"/>
                  <v:fill on="true" color="#000000"/>
                </v:shape>
                <v:shape id="Shape 148031" style="position:absolute;width:762;height:95;left:0;top:2000;" coordsize="76200,9525" path="m0,0l76200,0l76200,9525l0,9525l0,0">
                  <v:stroke weight="0pt" endcap="flat" joinstyle="miter" miterlimit="10" on="false" color="#000000" opacity="0"/>
                  <v:fill on="true" color="#000000"/>
                </v:shape>
                <v:shape id="Shape 148032" style="position:absolute;width:9525;height:95;left:762;top:1714;" coordsize="952500,9525" path="m0,0l952500,0l952500,9525l0,9525l0,0">
                  <v:stroke weight="0pt" endcap="flat" joinstyle="miter" miterlimit="10" on="false" color="#000000" opacity="0"/>
                  <v:fill on="true" color="#000000"/>
                </v:shape>
                <v:shape id="Shape 148033" style="position:absolute;width:9525;height:95;left:762;top:2000;" coordsize="952500,9525" path="m0,0l952500,0l952500,9525l0,9525l0,0">
                  <v:stroke weight="0pt" endcap="flat" joinstyle="miter" miterlimit="10" on="false" color="#000000" opacity="0"/>
                  <v:fill on="true" color="#000000"/>
                </v:shape>
                <v:shape id="Shape 148034" style="position:absolute;width:190;height:95;left:10287;top:1714;" coordsize="19050,9525" path="m0,0l19050,0l19050,9525l0,9525l0,0">
                  <v:stroke weight="0pt" endcap="flat" joinstyle="miter" miterlimit="10" on="false" color="#000000" opacity="0"/>
                  <v:fill on="true" color="#000000"/>
                </v:shape>
                <v:shape id="Shape 148035" style="position:absolute;width:190;height:95;left:10287;top:2000;" coordsize="19050,9525" path="m0,0l19050,0l19050,9525l0,9525l0,0">
                  <v:stroke weight="0pt" endcap="flat" joinstyle="miter" miterlimit="10" on="false" color="#000000" opacity="0"/>
                  <v:fill on="true" color="#000000"/>
                </v:shape>
                <v:rect id="Rectangle 1932" style="position:absolute;width:844;height:1536;left:147;top:453;" filled="f" stroked="f">
                  <v:textbox inset="0,0,0,0">
                    <w:txbxContent>
                      <w:p>
                        <w:pPr>
                          <w:spacing w:before="0" w:after="160" w:line="259" w:lineRule="auto"/>
                          <w:ind w:left="0" w:right="0" w:firstLine="0"/>
                        </w:pPr>
                        <w:r>
                          <w:rPr/>
                          <w:t xml:space="preserve">$</w:t>
                        </w:r>
                      </w:p>
                    </w:txbxContent>
                  </v:textbox>
                </v:rect>
                <v:rect id="Rectangle 1933" style="position:absolute;width:5066;height:1536;left:6155;top:453;" filled="f" stroked="f">
                  <v:textbox inset="0,0,0,0">
                    <w:txbxContent>
                      <w:p>
                        <w:pPr>
                          <w:spacing w:before="0" w:after="160" w:line="259" w:lineRule="auto"/>
                          <w:ind w:left="0" w:right="0" w:firstLine="0"/>
                        </w:pPr>
                        <w:r>
                          <w:rPr/>
                          <w:t xml:space="preserve">1,139.5</w:t>
                        </w:r>
                      </w:p>
                    </w:txbxContent>
                  </v:textbox>
                </v:rect>
                <v:rect id="Rectangle 1934" style="position:absolute;width:422;height:1536;left:9965;top:453;" filled="f" stroked="f">
                  <v:textbox inset="0,0,0,0">
                    <w:txbxContent>
                      <w:p>
                        <w:pPr>
                          <w:spacing w:before="0" w:after="160" w:line="259" w:lineRule="auto"/>
                          <w:ind w:left="0" w:right="0" w:firstLine="0"/>
                        </w:pPr>
                        <w:r>
                          <w:rPr/>
                          <w:t xml:space="preserve"> </w:t>
                        </w:r>
                      </w:p>
                    </w:txbxContent>
                  </v:textbox>
                </v:rect>
              </v:group>
            </w:pict>
          </mc:Fallback>
        </mc:AlternateContent>
      </w:r>
      <w:r>
        <w:t>Liabilities and stockholders' equity</w:t>
      </w:r>
    </w:p>
    <w:p w14:paraId="71F0E6ED" w14:textId="77777777" w:rsidR="00827D85" w:rsidRDefault="00000000">
      <w:pPr>
        <w:ind w:left="22" w:right="1724"/>
      </w:pPr>
      <w:r>
        <w:t>Current liabilities:</w:t>
      </w:r>
    </w:p>
    <w:p w14:paraId="41D80A6F" w14:textId="77777777" w:rsidR="00827D85" w:rsidRDefault="00000000">
      <w:pPr>
        <w:tabs>
          <w:tab w:val="center" w:pos="4879"/>
          <w:tab w:val="right" w:pos="10829"/>
        </w:tabs>
        <w:ind w:left="0" w:right="0" w:firstLine="0"/>
      </w:pPr>
      <w:r>
        <w:rPr>
          <w:rFonts w:ascii="Calibri" w:eastAsia="Calibri" w:hAnsi="Calibri" w:cs="Calibri"/>
          <w:sz w:val="22"/>
        </w:rPr>
        <w:tab/>
      </w:r>
      <w:r>
        <w:t>Accounts payable$</w:t>
      </w:r>
      <w:r>
        <w:tab/>
        <w:t xml:space="preserve">72.9 </w:t>
      </w:r>
    </w:p>
    <w:p w14:paraId="18151360" w14:textId="77777777" w:rsidR="00827D85" w:rsidRDefault="00000000">
      <w:pPr>
        <w:ind w:left="435" w:right="14"/>
      </w:pPr>
      <w:r>
        <w:t xml:space="preserve">Accrued liabilities and other current liabilities70.5 </w:t>
      </w:r>
    </w:p>
    <w:p w14:paraId="7B95158D" w14:textId="77777777" w:rsidR="00827D85" w:rsidRDefault="00000000">
      <w:pPr>
        <w:ind w:left="435" w:right="14"/>
      </w:pPr>
      <w:r>
        <w:t xml:space="preserve">Current operating lease liabilities6.1 </w:t>
      </w:r>
    </w:p>
    <w:p w14:paraId="2168AD99" w14:textId="77777777" w:rsidR="00827D85" w:rsidRDefault="00000000">
      <w:pPr>
        <w:ind w:left="435" w:right="14"/>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1F0E51C9" wp14:editId="036453E1">
                <wp:simplePos x="0" y="0"/>
                <wp:positionH relativeFrom="page">
                  <wp:posOffset>444500</wp:posOffset>
                </wp:positionH>
                <wp:positionV relativeFrom="page">
                  <wp:posOffset>9559925</wp:posOffset>
                </wp:positionV>
                <wp:extent cx="6896100" cy="19050"/>
                <wp:effectExtent l="0" t="0" r="0" b="0"/>
                <wp:wrapTopAndBottom/>
                <wp:docPr id="109797" name="Group 10979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8036" name="Shape 14803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8037" name="Shape 14803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46" name="Shape 154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47" name="Shape 154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09797" style="width:543pt;height:1.5pt;position:absolute;mso-position-horizontal-relative:page;mso-position-horizontal:absolute;margin-left:35pt;mso-position-vertical-relative:page;margin-top:752.75pt;" coordsize="68961,190">
                <v:shape id="Shape 148038" style="position:absolute;width:68961;height:95;left:0;top:0;" coordsize="6896100,9525" path="m0,0l6896100,0l6896100,9525l0,9525l0,0">
                  <v:stroke weight="0pt" endcap="flat" joinstyle="miter" miterlimit="10" on="false" color="#000000" opacity="0"/>
                  <v:fill on="true" color="#9a9a9a"/>
                </v:shape>
                <v:shape id="Shape 148039" style="position:absolute;width:68961;height:95;left:0;top:95;" coordsize="6896100,9525" path="m0,0l6896100,0l6896100,9525l0,9525l0,0">
                  <v:stroke weight="0pt" endcap="flat" joinstyle="miter" miterlimit="10" on="false" color="#000000" opacity="0"/>
                  <v:fill on="true" color="#eeeeee"/>
                </v:shape>
                <v:shape id="Shape 1546" style="position:absolute;width:95;height:190;left:68865;top:0;" coordsize="9525,19050" path="m9525,0l9525,19050l0,19050l0,9525l9525,0x">
                  <v:stroke weight="0pt" endcap="flat" joinstyle="miter" miterlimit="10" on="false" color="#000000" opacity="0"/>
                  <v:fill on="true" color="#eeeeee"/>
                </v:shape>
                <v:shape id="Shape 1547"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 xml:space="preserve">Current maturities of long-term debt2.5 </w:t>
      </w:r>
    </w:p>
    <w:p w14:paraId="47D8854C" w14:textId="77777777" w:rsidR="00827D85" w:rsidRDefault="00000000">
      <w:pPr>
        <w:ind w:left="435" w:right="14"/>
      </w:pPr>
      <w:r>
        <w:t xml:space="preserve">Deferred revenues8.6 </w:t>
      </w:r>
    </w:p>
    <w:p w14:paraId="587E8FB9" w14:textId="77777777" w:rsidR="00827D85" w:rsidRDefault="00000000">
      <w:pPr>
        <w:spacing w:before="56" w:after="4" w:line="256" w:lineRule="auto"/>
        <w:ind w:left="10" w:right="0"/>
        <w:jc w:val="center"/>
      </w:pPr>
      <w:r>
        <w:t xml:space="preserve">Total current liabilities160.6 Long-term debt, net452.8 </w:t>
      </w:r>
    </w:p>
    <w:p w14:paraId="0A5C8141" w14:textId="77777777" w:rsidR="00827D85" w:rsidRDefault="00000000">
      <w:pPr>
        <w:ind w:left="22" w:right="14"/>
      </w:pPr>
      <w:r>
        <w:t xml:space="preserve">Deferred tax liabilities2.3 </w:t>
      </w:r>
    </w:p>
    <w:p w14:paraId="19D75450" w14:textId="77777777" w:rsidR="00827D85" w:rsidRDefault="00000000">
      <w:pPr>
        <w:ind w:left="22" w:right="14"/>
      </w:pPr>
      <w:r>
        <w:t xml:space="preserve">Operating lease liabilities23.1 </w:t>
      </w:r>
    </w:p>
    <w:p w14:paraId="74CA2F4A" w14:textId="77777777" w:rsidR="00827D85" w:rsidRDefault="00000000">
      <w:pPr>
        <w:ind w:left="22" w:right="14"/>
      </w:pPr>
      <w:r>
        <w:t xml:space="preserve">Other long-term liabilities34.9 </w:t>
      </w:r>
    </w:p>
    <w:p w14:paraId="0B852CDC" w14:textId="77777777" w:rsidR="00827D85" w:rsidRDefault="00000000">
      <w:pPr>
        <w:pStyle w:val="Heading1"/>
        <w:spacing w:before="59" w:after="15"/>
        <w:ind w:left="22" w:right="0"/>
      </w:pPr>
      <w:r>
        <w:t>Total liabilities</w:t>
      </w:r>
      <w:r>
        <w:rPr>
          <w:b w:val="0"/>
        </w:rPr>
        <w:t xml:space="preserve">673.7 </w:t>
      </w:r>
    </w:p>
    <w:p w14:paraId="0F16BAE2" w14:textId="77777777" w:rsidR="00827D85" w:rsidRDefault="00000000">
      <w:pPr>
        <w:ind w:left="22" w:right="1724"/>
      </w:pPr>
      <w:r>
        <w:t>Stockholders' equity:</w:t>
      </w:r>
    </w:p>
    <w:p w14:paraId="760C2419" w14:textId="77777777" w:rsidR="00827D85" w:rsidRDefault="00000000">
      <w:pPr>
        <w:ind w:left="22" w:right="14"/>
      </w:pPr>
      <w:r>
        <w:t xml:space="preserve">Preferred stock, $.01 par value: 20,000,000 shares authorized, none issued— </w:t>
      </w:r>
    </w:p>
    <w:p w14:paraId="4AD1D588" w14:textId="77777777" w:rsidR="00827D85" w:rsidRDefault="00000000">
      <w:pPr>
        <w:ind w:left="22" w:right="1724"/>
      </w:pPr>
      <w:r>
        <w:t>Common stock, $.01 par value: 150,000,000 shares authorized</w:t>
      </w:r>
    </w:p>
    <w:p w14:paraId="6EF9A562" w14:textId="77777777" w:rsidR="00827D85" w:rsidRDefault="00000000">
      <w:pPr>
        <w:ind w:left="195" w:right="1724"/>
      </w:pPr>
      <w:r>
        <w:t>Shares issued and outstanding - 39,300,288 and 39,059,094 at April 2, 2021 and</w:t>
      </w:r>
    </w:p>
    <w:p w14:paraId="7A4A9EC7" w14:textId="77777777" w:rsidR="00827D85" w:rsidRDefault="00000000">
      <w:pPr>
        <w:spacing w:after="2" w:line="259" w:lineRule="auto"/>
        <w:ind w:left="10" w:right="35"/>
        <w:jc w:val="right"/>
      </w:pPr>
      <w:r>
        <w:t xml:space="preserve">October 2, 2020, respectively.0.4 </w:t>
      </w:r>
    </w:p>
    <w:p w14:paraId="1BBA3401" w14:textId="77777777" w:rsidR="00827D85" w:rsidRDefault="00000000">
      <w:pPr>
        <w:ind w:left="22" w:right="14"/>
      </w:pPr>
      <w:r>
        <w:t>Additional paid-in capital</w:t>
      </w:r>
    </w:p>
    <w:p w14:paraId="5169B9A4" w14:textId="77777777" w:rsidR="00827D85" w:rsidRDefault="00000000">
      <w:pPr>
        <w:ind w:left="22" w:right="14"/>
      </w:pPr>
      <w:r>
        <w:t>Accumulated other comprehensive income</w:t>
      </w:r>
    </w:p>
    <w:p w14:paraId="6003BA05" w14:textId="77777777" w:rsidR="00827D85" w:rsidRDefault="00000000">
      <w:pPr>
        <w:ind w:left="22" w:right="14"/>
      </w:pPr>
      <w:r>
        <w:t>Retained earnings</w:t>
      </w:r>
    </w:p>
    <w:p w14:paraId="0A042BCF" w14:textId="77777777" w:rsidR="00827D85" w:rsidRDefault="00000000">
      <w:pPr>
        <w:ind w:left="22" w:right="14"/>
      </w:pPr>
      <w:r>
        <w:t>Total Varex equity</w:t>
      </w:r>
    </w:p>
    <w:p w14:paraId="5D115D71" w14:textId="77777777" w:rsidR="00827D85" w:rsidRDefault="00000000">
      <w:pPr>
        <w:ind w:left="22" w:right="14"/>
      </w:pPr>
      <w:r>
        <w:t>Noncontrolling interests</w:t>
      </w:r>
    </w:p>
    <w:p w14:paraId="7E3AAF8F" w14:textId="77777777" w:rsidR="00827D85" w:rsidRDefault="00000000">
      <w:pPr>
        <w:pStyle w:val="Heading1"/>
        <w:spacing w:after="150"/>
        <w:ind w:left="22" w:right="0"/>
      </w:pPr>
      <w:r>
        <w:t>Total stockholders' equity Total liabilities and stockholders' equity</w:t>
      </w:r>
    </w:p>
    <w:p w14:paraId="2C6DF64A" w14:textId="77777777" w:rsidR="00827D85" w:rsidRDefault="00000000">
      <w:pPr>
        <w:spacing w:after="589" w:line="548" w:lineRule="auto"/>
        <w:ind w:left="69" w:right="28"/>
        <w:jc w:val="center"/>
      </w:pPr>
      <w:r>
        <w:rPr>
          <w:i/>
        </w:rPr>
        <w:t>See accompanying notes to the unaudited condensed consolidated financial statements.</w:t>
      </w:r>
    </w:p>
    <w:p w14:paraId="118E39BF" w14:textId="77777777" w:rsidR="00827D85" w:rsidRDefault="00000000">
      <w:pPr>
        <w:spacing w:after="4" w:line="256" w:lineRule="auto"/>
        <w:ind w:left="330" w:right="289"/>
        <w:jc w:val="center"/>
      </w:pPr>
      <w:r>
        <w:t>4</w:t>
      </w:r>
    </w:p>
    <w:p w14:paraId="184A0518" w14:textId="77777777" w:rsidR="00827D85" w:rsidRDefault="00827D85">
      <w:pPr>
        <w:sectPr w:rsidR="00827D85">
          <w:headerReference w:type="even" r:id="rId11"/>
          <w:headerReference w:type="default" r:id="rId12"/>
          <w:headerReference w:type="first" r:id="rId13"/>
          <w:pgSz w:w="12240" w:h="15840"/>
          <w:pgMar w:top="1705" w:right="711" w:bottom="922" w:left="700" w:header="621" w:footer="720" w:gutter="0"/>
          <w:cols w:space="720"/>
          <w:titlePg/>
        </w:sectPr>
      </w:pPr>
    </w:p>
    <w:p w14:paraId="6AB21FBD" w14:textId="77777777" w:rsidR="00827D85" w:rsidRDefault="00000000">
      <w:pPr>
        <w:spacing w:after="2"/>
        <w:ind w:left="1193" w:right="1124"/>
        <w:jc w:val="center"/>
      </w:pPr>
      <w:r>
        <w:rPr>
          <w:b/>
        </w:rPr>
        <w:lastRenderedPageBreak/>
        <w:t>CONDENSED CONSOLIDATED STATEMENTS OF CASH FLOWS</w:t>
      </w:r>
    </w:p>
    <w:p w14:paraId="4E789470" w14:textId="77777777" w:rsidR="00827D85" w:rsidRDefault="00000000">
      <w:pPr>
        <w:spacing w:after="2"/>
        <w:ind w:left="1193" w:right="1124"/>
        <w:jc w:val="center"/>
      </w:pPr>
      <w:r>
        <w:rPr>
          <w:b/>
        </w:rPr>
        <w:t>(Unaudited)</w:t>
      </w:r>
    </w:p>
    <w:tbl>
      <w:tblPr>
        <w:tblStyle w:val="TableGrid"/>
        <w:tblpPr w:vertAnchor="text" w:tblpX="7470" w:tblpY="211"/>
        <w:tblOverlap w:val="never"/>
        <w:tblW w:w="3390" w:type="dxa"/>
        <w:tblInd w:w="0" w:type="dxa"/>
        <w:tblCellMar>
          <w:top w:w="34" w:type="dxa"/>
          <w:left w:w="0" w:type="dxa"/>
          <w:bottom w:w="26" w:type="dxa"/>
          <w:right w:w="31" w:type="dxa"/>
        </w:tblCellMar>
        <w:tblLook w:val="04A0" w:firstRow="1" w:lastRow="0" w:firstColumn="1" w:lastColumn="0" w:noHBand="0" w:noVBand="1"/>
      </w:tblPr>
      <w:tblGrid>
        <w:gridCol w:w="284"/>
        <w:gridCol w:w="1471"/>
        <w:gridCol w:w="283"/>
        <w:gridCol w:w="1352"/>
      </w:tblGrid>
      <w:tr w:rsidR="00827D85" w14:paraId="2E1E7FAE" w14:textId="77777777">
        <w:trPr>
          <w:trHeight w:val="255"/>
        </w:trPr>
        <w:tc>
          <w:tcPr>
            <w:tcW w:w="284" w:type="dxa"/>
            <w:tcBorders>
              <w:top w:val="single" w:sz="6" w:space="0" w:color="000000"/>
              <w:left w:val="nil"/>
              <w:bottom w:val="single" w:sz="6" w:space="0" w:color="000000"/>
              <w:right w:val="nil"/>
            </w:tcBorders>
          </w:tcPr>
          <w:p w14:paraId="02E3736B" w14:textId="77777777" w:rsidR="00827D85" w:rsidRDefault="00827D85">
            <w:pPr>
              <w:spacing w:after="160" w:line="259" w:lineRule="auto"/>
              <w:ind w:left="0" w:right="0" w:firstLine="0"/>
            </w:pPr>
          </w:p>
        </w:tc>
        <w:tc>
          <w:tcPr>
            <w:tcW w:w="1471" w:type="dxa"/>
            <w:tcBorders>
              <w:top w:val="single" w:sz="6" w:space="0" w:color="000000"/>
              <w:left w:val="nil"/>
              <w:bottom w:val="single" w:sz="6" w:space="0" w:color="000000"/>
              <w:right w:val="nil"/>
            </w:tcBorders>
          </w:tcPr>
          <w:p w14:paraId="6ACF8478" w14:textId="77777777" w:rsidR="00827D85" w:rsidRDefault="00000000">
            <w:pPr>
              <w:spacing w:after="0" w:line="259" w:lineRule="auto"/>
              <w:ind w:left="0" w:right="0" w:firstLine="0"/>
            </w:pPr>
            <w:r>
              <w:rPr>
                <w:b/>
                <w:sz w:val="19"/>
              </w:rPr>
              <w:t>April 2, 2021</w:t>
            </w:r>
          </w:p>
        </w:tc>
        <w:tc>
          <w:tcPr>
            <w:tcW w:w="283" w:type="dxa"/>
            <w:tcBorders>
              <w:top w:val="single" w:sz="6" w:space="0" w:color="000000"/>
              <w:left w:val="nil"/>
              <w:bottom w:val="single" w:sz="6" w:space="0" w:color="000000"/>
              <w:right w:val="nil"/>
            </w:tcBorders>
          </w:tcPr>
          <w:p w14:paraId="3619DD11" w14:textId="77777777" w:rsidR="00827D85" w:rsidRDefault="00827D85">
            <w:pPr>
              <w:spacing w:after="160" w:line="259" w:lineRule="auto"/>
              <w:ind w:left="0" w:right="0" w:firstLine="0"/>
            </w:pPr>
          </w:p>
        </w:tc>
        <w:tc>
          <w:tcPr>
            <w:tcW w:w="1352" w:type="dxa"/>
            <w:tcBorders>
              <w:top w:val="single" w:sz="6" w:space="0" w:color="000000"/>
              <w:left w:val="nil"/>
              <w:bottom w:val="single" w:sz="6" w:space="0" w:color="000000"/>
              <w:right w:val="nil"/>
            </w:tcBorders>
          </w:tcPr>
          <w:p w14:paraId="1942AE1E" w14:textId="77777777" w:rsidR="00827D85" w:rsidRDefault="00000000">
            <w:pPr>
              <w:spacing w:after="0" w:line="259" w:lineRule="auto"/>
              <w:ind w:left="0" w:right="0" w:firstLine="0"/>
            </w:pPr>
            <w:r>
              <w:rPr>
                <w:b/>
                <w:sz w:val="19"/>
              </w:rPr>
              <w:t>April 3, 2020</w:t>
            </w:r>
          </w:p>
        </w:tc>
      </w:tr>
      <w:tr w:rsidR="00827D85" w14:paraId="29A45DC9" w14:textId="77777777">
        <w:trPr>
          <w:trHeight w:val="637"/>
        </w:trPr>
        <w:tc>
          <w:tcPr>
            <w:tcW w:w="284" w:type="dxa"/>
            <w:tcBorders>
              <w:top w:val="single" w:sz="6" w:space="0" w:color="000000"/>
              <w:left w:val="nil"/>
              <w:bottom w:val="nil"/>
              <w:right w:val="nil"/>
            </w:tcBorders>
            <w:vAlign w:val="bottom"/>
          </w:tcPr>
          <w:p w14:paraId="6314F453" w14:textId="77777777" w:rsidR="00827D85" w:rsidRDefault="00000000">
            <w:pPr>
              <w:spacing w:after="0" w:line="259" w:lineRule="auto"/>
              <w:ind w:left="16" w:right="0" w:firstLine="0"/>
            </w:pPr>
            <w:r>
              <w:rPr>
                <w:sz w:val="19"/>
              </w:rPr>
              <w:t>$</w:t>
            </w:r>
          </w:p>
        </w:tc>
        <w:tc>
          <w:tcPr>
            <w:tcW w:w="1471" w:type="dxa"/>
            <w:tcBorders>
              <w:top w:val="single" w:sz="6" w:space="0" w:color="000000"/>
              <w:left w:val="nil"/>
              <w:bottom w:val="nil"/>
              <w:right w:val="nil"/>
            </w:tcBorders>
            <w:vAlign w:val="bottom"/>
          </w:tcPr>
          <w:p w14:paraId="35EE043F" w14:textId="77777777" w:rsidR="00827D85" w:rsidRDefault="00000000">
            <w:pPr>
              <w:spacing w:after="0" w:line="259" w:lineRule="auto"/>
              <w:ind w:left="0" w:right="132" w:firstLine="0"/>
              <w:jc w:val="right"/>
            </w:pPr>
            <w:r>
              <w:rPr>
                <w:sz w:val="19"/>
              </w:rPr>
              <w:t>(3.1)</w:t>
            </w:r>
          </w:p>
        </w:tc>
        <w:tc>
          <w:tcPr>
            <w:tcW w:w="283" w:type="dxa"/>
            <w:tcBorders>
              <w:top w:val="single" w:sz="6" w:space="0" w:color="000000"/>
              <w:left w:val="nil"/>
              <w:bottom w:val="nil"/>
              <w:right w:val="nil"/>
            </w:tcBorders>
            <w:vAlign w:val="bottom"/>
          </w:tcPr>
          <w:p w14:paraId="0725B48A" w14:textId="77777777" w:rsidR="00827D85" w:rsidRDefault="00000000">
            <w:pPr>
              <w:spacing w:after="0" w:line="259" w:lineRule="auto"/>
              <w:ind w:left="0" w:right="0" w:firstLine="0"/>
            </w:pPr>
            <w:r>
              <w:rPr>
                <w:sz w:val="19"/>
              </w:rPr>
              <w:t>$</w:t>
            </w:r>
          </w:p>
        </w:tc>
        <w:tc>
          <w:tcPr>
            <w:tcW w:w="1352" w:type="dxa"/>
            <w:tcBorders>
              <w:top w:val="single" w:sz="6" w:space="0" w:color="000000"/>
              <w:left w:val="nil"/>
              <w:bottom w:val="nil"/>
              <w:right w:val="nil"/>
            </w:tcBorders>
            <w:vAlign w:val="bottom"/>
          </w:tcPr>
          <w:p w14:paraId="4C8BC8D4" w14:textId="77777777" w:rsidR="00827D85" w:rsidRDefault="00000000">
            <w:pPr>
              <w:spacing w:after="0" w:line="259" w:lineRule="auto"/>
              <w:ind w:left="0" w:right="0" w:firstLine="0"/>
              <w:jc w:val="right"/>
            </w:pPr>
            <w:r>
              <w:rPr>
                <w:sz w:val="19"/>
              </w:rPr>
              <w:t>(3.0)</w:t>
            </w:r>
          </w:p>
        </w:tc>
      </w:tr>
      <w:tr w:rsidR="00827D85" w14:paraId="5C905B1F" w14:textId="77777777">
        <w:trPr>
          <w:trHeight w:val="375"/>
        </w:trPr>
        <w:tc>
          <w:tcPr>
            <w:tcW w:w="284" w:type="dxa"/>
            <w:tcBorders>
              <w:top w:val="nil"/>
              <w:left w:val="nil"/>
              <w:bottom w:val="nil"/>
              <w:right w:val="nil"/>
            </w:tcBorders>
          </w:tcPr>
          <w:p w14:paraId="21AEA9A9" w14:textId="77777777" w:rsidR="00827D85" w:rsidRDefault="00827D85">
            <w:pPr>
              <w:spacing w:after="160" w:line="259" w:lineRule="auto"/>
              <w:ind w:left="0" w:right="0" w:firstLine="0"/>
            </w:pPr>
          </w:p>
        </w:tc>
        <w:tc>
          <w:tcPr>
            <w:tcW w:w="1471" w:type="dxa"/>
            <w:tcBorders>
              <w:top w:val="nil"/>
              <w:left w:val="nil"/>
              <w:bottom w:val="nil"/>
              <w:right w:val="nil"/>
            </w:tcBorders>
            <w:vAlign w:val="bottom"/>
          </w:tcPr>
          <w:p w14:paraId="44AF705E" w14:textId="77777777" w:rsidR="00827D85" w:rsidRDefault="00000000">
            <w:pPr>
              <w:spacing w:after="0" w:line="259" w:lineRule="auto"/>
              <w:ind w:left="0" w:right="180" w:firstLine="0"/>
              <w:jc w:val="right"/>
            </w:pPr>
            <w:r>
              <w:rPr>
                <w:sz w:val="19"/>
              </w:rPr>
              <w:t xml:space="preserve">7.2 </w:t>
            </w:r>
          </w:p>
        </w:tc>
        <w:tc>
          <w:tcPr>
            <w:tcW w:w="283" w:type="dxa"/>
            <w:tcBorders>
              <w:top w:val="nil"/>
              <w:left w:val="nil"/>
              <w:bottom w:val="nil"/>
              <w:right w:val="nil"/>
            </w:tcBorders>
          </w:tcPr>
          <w:p w14:paraId="197693ED" w14:textId="77777777" w:rsidR="00827D85" w:rsidRDefault="00827D85">
            <w:pPr>
              <w:spacing w:after="160" w:line="259" w:lineRule="auto"/>
              <w:ind w:left="0" w:right="0" w:firstLine="0"/>
            </w:pPr>
          </w:p>
        </w:tc>
        <w:tc>
          <w:tcPr>
            <w:tcW w:w="1352" w:type="dxa"/>
            <w:tcBorders>
              <w:top w:val="nil"/>
              <w:left w:val="nil"/>
              <w:bottom w:val="nil"/>
              <w:right w:val="nil"/>
            </w:tcBorders>
            <w:vAlign w:val="bottom"/>
          </w:tcPr>
          <w:p w14:paraId="7515B367" w14:textId="77777777" w:rsidR="00827D85" w:rsidRDefault="00000000">
            <w:pPr>
              <w:spacing w:after="0" w:line="259" w:lineRule="auto"/>
              <w:ind w:left="0" w:right="48" w:firstLine="0"/>
              <w:jc w:val="right"/>
            </w:pPr>
            <w:r>
              <w:rPr>
                <w:sz w:val="19"/>
              </w:rPr>
              <w:t xml:space="preserve">6.5 </w:t>
            </w:r>
          </w:p>
        </w:tc>
      </w:tr>
      <w:tr w:rsidR="00827D85" w14:paraId="5AAE9F8A" w14:textId="77777777">
        <w:trPr>
          <w:trHeight w:val="248"/>
        </w:trPr>
        <w:tc>
          <w:tcPr>
            <w:tcW w:w="284" w:type="dxa"/>
            <w:tcBorders>
              <w:top w:val="nil"/>
              <w:left w:val="nil"/>
              <w:bottom w:val="nil"/>
              <w:right w:val="nil"/>
            </w:tcBorders>
          </w:tcPr>
          <w:p w14:paraId="290492E6" w14:textId="77777777" w:rsidR="00827D85" w:rsidRDefault="00827D85">
            <w:pPr>
              <w:spacing w:after="160" w:line="259" w:lineRule="auto"/>
              <w:ind w:left="0" w:right="0" w:firstLine="0"/>
            </w:pPr>
          </w:p>
        </w:tc>
        <w:tc>
          <w:tcPr>
            <w:tcW w:w="1471" w:type="dxa"/>
            <w:tcBorders>
              <w:top w:val="nil"/>
              <w:left w:val="nil"/>
              <w:bottom w:val="nil"/>
              <w:right w:val="nil"/>
            </w:tcBorders>
          </w:tcPr>
          <w:p w14:paraId="2F8444D7" w14:textId="77777777" w:rsidR="00827D85" w:rsidRDefault="00000000">
            <w:pPr>
              <w:spacing w:after="0" w:line="259" w:lineRule="auto"/>
              <w:ind w:left="0" w:right="180" w:firstLine="0"/>
              <w:jc w:val="right"/>
            </w:pPr>
            <w:r>
              <w:rPr>
                <w:sz w:val="19"/>
              </w:rPr>
              <w:t xml:space="preserve">10.5 </w:t>
            </w:r>
          </w:p>
        </w:tc>
        <w:tc>
          <w:tcPr>
            <w:tcW w:w="283" w:type="dxa"/>
            <w:tcBorders>
              <w:top w:val="nil"/>
              <w:left w:val="nil"/>
              <w:bottom w:val="nil"/>
              <w:right w:val="nil"/>
            </w:tcBorders>
          </w:tcPr>
          <w:p w14:paraId="0051CA4B" w14:textId="77777777" w:rsidR="00827D85" w:rsidRDefault="00827D85">
            <w:pPr>
              <w:spacing w:after="160" w:line="259" w:lineRule="auto"/>
              <w:ind w:left="0" w:right="0" w:firstLine="0"/>
            </w:pPr>
          </w:p>
        </w:tc>
        <w:tc>
          <w:tcPr>
            <w:tcW w:w="1352" w:type="dxa"/>
            <w:tcBorders>
              <w:top w:val="nil"/>
              <w:left w:val="nil"/>
              <w:bottom w:val="nil"/>
              <w:right w:val="nil"/>
            </w:tcBorders>
          </w:tcPr>
          <w:p w14:paraId="5CCA5F15" w14:textId="77777777" w:rsidR="00827D85" w:rsidRDefault="00000000">
            <w:pPr>
              <w:spacing w:after="0" w:line="259" w:lineRule="auto"/>
              <w:ind w:left="0" w:right="48" w:firstLine="0"/>
              <w:jc w:val="right"/>
            </w:pPr>
            <w:r>
              <w:rPr>
                <w:sz w:val="19"/>
              </w:rPr>
              <w:t xml:space="preserve">11.4 </w:t>
            </w:r>
          </w:p>
        </w:tc>
      </w:tr>
      <w:tr w:rsidR="00827D85" w14:paraId="40303689" w14:textId="77777777">
        <w:trPr>
          <w:trHeight w:val="255"/>
        </w:trPr>
        <w:tc>
          <w:tcPr>
            <w:tcW w:w="284" w:type="dxa"/>
            <w:tcBorders>
              <w:top w:val="nil"/>
              <w:left w:val="nil"/>
              <w:bottom w:val="nil"/>
              <w:right w:val="nil"/>
            </w:tcBorders>
          </w:tcPr>
          <w:p w14:paraId="782B6378" w14:textId="77777777" w:rsidR="00827D85" w:rsidRDefault="00827D85">
            <w:pPr>
              <w:spacing w:after="160" w:line="259" w:lineRule="auto"/>
              <w:ind w:left="0" w:right="0" w:firstLine="0"/>
            </w:pPr>
          </w:p>
        </w:tc>
        <w:tc>
          <w:tcPr>
            <w:tcW w:w="1471" w:type="dxa"/>
            <w:tcBorders>
              <w:top w:val="nil"/>
              <w:left w:val="nil"/>
              <w:bottom w:val="nil"/>
              <w:right w:val="nil"/>
            </w:tcBorders>
          </w:tcPr>
          <w:p w14:paraId="3393F9D7" w14:textId="77777777" w:rsidR="00827D85" w:rsidRDefault="00000000">
            <w:pPr>
              <w:spacing w:after="0" w:line="259" w:lineRule="auto"/>
              <w:ind w:left="0" w:right="180" w:firstLine="0"/>
              <w:jc w:val="right"/>
            </w:pPr>
            <w:r>
              <w:rPr>
                <w:sz w:val="19"/>
              </w:rPr>
              <w:t xml:space="preserve">8.5 </w:t>
            </w:r>
          </w:p>
        </w:tc>
        <w:tc>
          <w:tcPr>
            <w:tcW w:w="283" w:type="dxa"/>
            <w:tcBorders>
              <w:top w:val="nil"/>
              <w:left w:val="nil"/>
              <w:bottom w:val="nil"/>
              <w:right w:val="nil"/>
            </w:tcBorders>
          </w:tcPr>
          <w:p w14:paraId="4EE481B3" w14:textId="77777777" w:rsidR="00827D85" w:rsidRDefault="00827D85">
            <w:pPr>
              <w:spacing w:after="160" w:line="259" w:lineRule="auto"/>
              <w:ind w:left="0" w:right="0" w:firstLine="0"/>
            </w:pPr>
          </w:p>
        </w:tc>
        <w:tc>
          <w:tcPr>
            <w:tcW w:w="1352" w:type="dxa"/>
            <w:tcBorders>
              <w:top w:val="nil"/>
              <w:left w:val="nil"/>
              <w:bottom w:val="nil"/>
              <w:right w:val="nil"/>
            </w:tcBorders>
          </w:tcPr>
          <w:p w14:paraId="2F508CA4" w14:textId="77777777" w:rsidR="00827D85" w:rsidRDefault="00000000">
            <w:pPr>
              <w:spacing w:after="0" w:line="259" w:lineRule="auto"/>
              <w:ind w:left="0" w:right="48" w:firstLine="0"/>
              <w:jc w:val="right"/>
            </w:pPr>
            <w:r>
              <w:rPr>
                <w:sz w:val="19"/>
              </w:rPr>
              <w:t xml:space="preserve">8.9 </w:t>
            </w:r>
          </w:p>
        </w:tc>
      </w:tr>
      <w:tr w:rsidR="00827D85" w14:paraId="0D0AA4A5" w14:textId="77777777">
        <w:trPr>
          <w:trHeight w:val="248"/>
        </w:trPr>
        <w:tc>
          <w:tcPr>
            <w:tcW w:w="284" w:type="dxa"/>
            <w:tcBorders>
              <w:top w:val="nil"/>
              <w:left w:val="nil"/>
              <w:bottom w:val="nil"/>
              <w:right w:val="nil"/>
            </w:tcBorders>
          </w:tcPr>
          <w:p w14:paraId="14A90023" w14:textId="77777777" w:rsidR="00827D85" w:rsidRDefault="00827D85">
            <w:pPr>
              <w:spacing w:after="160" w:line="259" w:lineRule="auto"/>
              <w:ind w:left="0" w:right="0" w:firstLine="0"/>
            </w:pPr>
          </w:p>
        </w:tc>
        <w:tc>
          <w:tcPr>
            <w:tcW w:w="1471" w:type="dxa"/>
            <w:tcBorders>
              <w:top w:val="nil"/>
              <w:left w:val="nil"/>
              <w:bottom w:val="nil"/>
              <w:right w:val="nil"/>
            </w:tcBorders>
          </w:tcPr>
          <w:p w14:paraId="3276F471" w14:textId="77777777" w:rsidR="00827D85" w:rsidRDefault="00000000">
            <w:pPr>
              <w:spacing w:after="0" w:line="259" w:lineRule="auto"/>
              <w:ind w:left="0" w:right="180" w:firstLine="0"/>
              <w:jc w:val="right"/>
            </w:pPr>
            <w:r>
              <w:rPr>
                <w:sz w:val="19"/>
              </w:rPr>
              <w:t xml:space="preserve">0.1 </w:t>
            </w:r>
          </w:p>
        </w:tc>
        <w:tc>
          <w:tcPr>
            <w:tcW w:w="283" w:type="dxa"/>
            <w:tcBorders>
              <w:top w:val="nil"/>
              <w:left w:val="nil"/>
              <w:bottom w:val="nil"/>
              <w:right w:val="nil"/>
            </w:tcBorders>
          </w:tcPr>
          <w:p w14:paraId="188C4F98" w14:textId="77777777" w:rsidR="00827D85" w:rsidRDefault="00827D85">
            <w:pPr>
              <w:spacing w:after="160" w:line="259" w:lineRule="auto"/>
              <w:ind w:left="0" w:right="0" w:firstLine="0"/>
            </w:pPr>
          </w:p>
        </w:tc>
        <w:tc>
          <w:tcPr>
            <w:tcW w:w="1352" w:type="dxa"/>
            <w:tcBorders>
              <w:top w:val="nil"/>
              <w:left w:val="nil"/>
              <w:bottom w:val="nil"/>
              <w:right w:val="nil"/>
            </w:tcBorders>
          </w:tcPr>
          <w:p w14:paraId="59D64B11" w14:textId="77777777" w:rsidR="00827D85" w:rsidRDefault="00000000">
            <w:pPr>
              <w:spacing w:after="0" w:line="259" w:lineRule="auto"/>
              <w:ind w:left="0" w:right="48" w:firstLine="0"/>
              <w:jc w:val="right"/>
            </w:pPr>
            <w:r>
              <w:rPr>
                <w:sz w:val="19"/>
              </w:rPr>
              <w:t xml:space="preserve">0.3 </w:t>
            </w:r>
          </w:p>
        </w:tc>
      </w:tr>
      <w:tr w:rsidR="00827D85" w14:paraId="04213B0D" w14:textId="77777777">
        <w:trPr>
          <w:trHeight w:val="248"/>
        </w:trPr>
        <w:tc>
          <w:tcPr>
            <w:tcW w:w="284" w:type="dxa"/>
            <w:tcBorders>
              <w:top w:val="nil"/>
              <w:left w:val="nil"/>
              <w:bottom w:val="nil"/>
              <w:right w:val="nil"/>
            </w:tcBorders>
          </w:tcPr>
          <w:p w14:paraId="6C5AFCC5" w14:textId="77777777" w:rsidR="00827D85" w:rsidRDefault="00827D85">
            <w:pPr>
              <w:spacing w:after="160" w:line="259" w:lineRule="auto"/>
              <w:ind w:left="0" w:right="0" w:firstLine="0"/>
            </w:pPr>
          </w:p>
        </w:tc>
        <w:tc>
          <w:tcPr>
            <w:tcW w:w="1471" w:type="dxa"/>
            <w:tcBorders>
              <w:top w:val="nil"/>
              <w:left w:val="nil"/>
              <w:bottom w:val="nil"/>
              <w:right w:val="nil"/>
            </w:tcBorders>
          </w:tcPr>
          <w:p w14:paraId="799FFF8F" w14:textId="77777777" w:rsidR="00827D85" w:rsidRDefault="00000000">
            <w:pPr>
              <w:spacing w:after="0" w:line="259" w:lineRule="auto"/>
              <w:ind w:left="0" w:right="180" w:firstLine="0"/>
              <w:jc w:val="right"/>
            </w:pPr>
            <w:r>
              <w:rPr>
                <w:sz w:val="19"/>
              </w:rPr>
              <w:t xml:space="preserve">2.5 </w:t>
            </w:r>
          </w:p>
        </w:tc>
        <w:tc>
          <w:tcPr>
            <w:tcW w:w="283" w:type="dxa"/>
            <w:tcBorders>
              <w:top w:val="nil"/>
              <w:left w:val="nil"/>
              <w:bottom w:val="nil"/>
              <w:right w:val="nil"/>
            </w:tcBorders>
          </w:tcPr>
          <w:p w14:paraId="0A1C03AB" w14:textId="77777777" w:rsidR="00827D85" w:rsidRDefault="00827D85">
            <w:pPr>
              <w:spacing w:after="160" w:line="259" w:lineRule="auto"/>
              <w:ind w:left="0" w:right="0" w:firstLine="0"/>
            </w:pPr>
          </w:p>
        </w:tc>
        <w:tc>
          <w:tcPr>
            <w:tcW w:w="1352" w:type="dxa"/>
            <w:tcBorders>
              <w:top w:val="nil"/>
              <w:left w:val="nil"/>
              <w:bottom w:val="nil"/>
              <w:right w:val="nil"/>
            </w:tcBorders>
          </w:tcPr>
          <w:p w14:paraId="6FC56E31" w14:textId="77777777" w:rsidR="00827D85" w:rsidRDefault="00000000">
            <w:pPr>
              <w:spacing w:after="0" w:line="259" w:lineRule="auto"/>
              <w:ind w:left="0" w:right="48" w:firstLine="0"/>
              <w:jc w:val="right"/>
            </w:pPr>
            <w:r>
              <w:rPr>
                <w:sz w:val="19"/>
              </w:rPr>
              <w:t xml:space="preserve">0.7 </w:t>
            </w:r>
          </w:p>
        </w:tc>
      </w:tr>
      <w:tr w:rsidR="00827D85" w14:paraId="6B597756" w14:textId="77777777">
        <w:trPr>
          <w:trHeight w:val="255"/>
        </w:trPr>
        <w:tc>
          <w:tcPr>
            <w:tcW w:w="284" w:type="dxa"/>
            <w:tcBorders>
              <w:top w:val="nil"/>
              <w:left w:val="nil"/>
              <w:bottom w:val="nil"/>
              <w:right w:val="nil"/>
            </w:tcBorders>
          </w:tcPr>
          <w:p w14:paraId="09E30EE8" w14:textId="77777777" w:rsidR="00827D85" w:rsidRDefault="00827D85">
            <w:pPr>
              <w:spacing w:after="160" w:line="259" w:lineRule="auto"/>
              <w:ind w:left="0" w:right="0" w:firstLine="0"/>
            </w:pPr>
          </w:p>
        </w:tc>
        <w:tc>
          <w:tcPr>
            <w:tcW w:w="1471" w:type="dxa"/>
            <w:tcBorders>
              <w:top w:val="nil"/>
              <w:left w:val="nil"/>
              <w:bottom w:val="nil"/>
              <w:right w:val="nil"/>
            </w:tcBorders>
          </w:tcPr>
          <w:p w14:paraId="66BFA20F" w14:textId="77777777" w:rsidR="00827D85" w:rsidRDefault="00000000">
            <w:pPr>
              <w:spacing w:after="0" w:line="259" w:lineRule="auto"/>
              <w:ind w:left="0" w:right="180" w:firstLine="0"/>
              <w:jc w:val="right"/>
            </w:pPr>
            <w:r>
              <w:rPr>
                <w:sz w:val="19"/>
              </w:rPr>
              <w:t xml:space="preserve">4.9 </w:t>
            </w:r>
          </w:p>
        </w:tc>
        <w:tc>
          <w:tcPr>
            <w:tcW w:w="283" w:type="dxa"/>
            <w:tcBorders>
              <w:top w:val="nil"/>
              <w:left w:val="nil"/>
              <w:bottom w:val="nil"/>
              <w:right w:val="nil"/>
            </w:tcBorders>
          </w:tcPr>
          <w:p w14:paraId="60B91A19" w14:textId="77777777" w:rsidR="00827D85" w:rsidRDefault="00827D85">
            <w:pPr>
              <w:spacing w:after="160" w:line="259" w:lineRule="auto"/>
              <w:ind w:left="0" w:right="0" w:firstLine="0"/>
            </w:pPr>
          </w:p>
        </w:tc>
        <w:tc>
          <w:tcPr>
            <w:tcW w:w="1352" w:type="dxa"/>
            <w:tcBorders>
              <w:top w:val="nil"/>
              <w:left w:val="nil"/>
              <w:bottom w:val="nil"/>
              <w:right w:val="nil"/>
            </w:tcBorders>
          </w:tcPr>
          <w:p w14:paraId="382B2C91" w14:textId="77777777" w:rsidR="00827D85" w:rsidRDefault="00000000">
            <w:pPr>
              <w:spacing w:after="0" w:line="259" w:lineRule="auto"/>
              <w:ind w:left="0" w:right="48" w:firstLine="0"/>
              <w:jc w:val="right"/>
            </w:pPr>
            <w:r>
              <w:rPr>
                <w:sz w:val="19"/>
              </w:rPr>
              <w:t xml:space="preserve">1.2 </w:t>
            </w:r>
          </w:p>
        </w:tc>
      </w:tr>
      <w:tr w:rsidR="00827D85" w14:paraId="43807F0D" w14:textId="77777777">
        <w:trPr>
          <w:trHeight w:val="248"/>
        </w:trPr>
        <w:tc>
          <w:tcPr>
            <w:tcW w:w="284" w:type="dxa"/>
            <w:tcBorders>
              <w:top w:val="nil"/>
              <w:left w:val="nil"/>
              <w:bottom w:val="nil"/>
              <w:right w:val="nil"/>
            </w:tcBorders>
          </w:tcPr>
          <w:p w14:paraId="62441514" w14:textId="77777777" w:rsidR="00827D85" w:rsidRDefault="00827D85">
            <w:pPr>
              <w:spacing w:after="160" w:line="259" w:lineRule="auto"/>
              <w:ind w:left="0" w:right="0" w:firstLine="0"/>
            </w:pPr>
          </w:p>
        </w:tc>
        <w:tc>
          <w:tcPr>
            <w:tcW w:w="1471" w:type="dxa"/>
            <w:tcBorders>
              <w:top w:val="nil"/>
              <w:left w:val="nil"/>
              <w:bottom w:val="nil"/>
              <w:right w:val="nil"/>
            </w:tcBorders>
          </w:tcPr>
          <w:p w14:paraId="68E97D66" w14:textId="77777777" w:rsidR="00827D85" w:rsidRDefault="00000000">
            <w:pPr>
              <w:spacing w:after="0" w:line="259" w:lineRule="auto"/>
              <w:ind w:left="0" w:right="180" w:firstLine="0"/>
              <w:jc w:val="right"/>
            </w:pPr>
            <w:r>
              <w:rPr>
                <w:sz w:val="19"/>
              </w:rPr>
              <w:t xml:space="preserve">3.5 </w:t>
            </w:r>
          </w:p>
        </w:tc>
        <w:tc>
          <w:tcPr>
            <w:tcW w:w="283" w:type="dxa"/>
            <w:tcBorders>
              <w:top w:val="nil"/>
              <w:left w:val="nil"/>
              <w:bottom w:val="nil"/>
              <w:right w:val="nil"/>
            </w:tcBorders>
          </w:tcPr>
          <w:p w14:paraId="607CA9CA" w14:textId="77777777" w:rsidR="00827D85" w:rsidRDefault="00827D85">
            <w:pPr>
              <w:spacing w:after="160" w:line="259" w:lineRule="auto"/>
              <w:ind w:left="0" w:right="0" w:firstLine="0"/>
            </w:pPr>
          </w:p>
        </w:tc>
        <w:tc>
          <w:tcPr>
            <w:tcW w:w="1352" w:type="dxa"/>
            <w:tcBorders>
              <w:top w:val="nil"/>
              <w:left w:val="nil"/>
              <w:bottom w:val="nil"/>
              <w:right w:val="nil"/>
            </w:tcBorders>
          </w:tcPr>
          <w:p w14:paraId="298A8E44" w14:textId="77777777" w:rsidR="00827D85" w:rsidRDefault="00000000">
            <w:pPr>
              <w:spacing w:after="0" w:line="259" w:lineRule="auto"/>
              <w:ind w:left="0" w:right="48" w:firstLine="0"/>
              <w:jc w:val="right"/>
            </w:pPr>
            <w:r>
              <w:rPr>
                <w:sz w:val="19"/>
              </w:rPr>
              <w:t xml:space="preserve">— </w:t>
            </w:r>
          </w:p>
        </w:tc>
      </w:tr>
      <w:tr w:rsidR="00827D85" w14:paraId="5041D682" w14:textId="77777777">
        <w:trPr>
          <w:trHeight w:val="375"/>
        </w:trPr>
        <w:tc>
          <w:tcPr>
            <w:tcW w:w="284" w:type="dxa"/>
            <w:tcBorders>
              <w:top w:val="nil"/>
              <w:left w:val="nil"/>
              <w:bottom w:val="nil"/>
              <w:right w:val="nil"/>
            </w:tcBorders>
          </w:tcPr>
          <w:p w14:paraId="3396DFFA" w14:textId="77777777" w:rsidR="00827D85" w:rsidRDefault="00827D85">
            <w:pPr>
              <w:spacing w:after="160" w:line="259" w:lineRule="auto"/>
              <w:ind w:left="0" w:right="0" w:firstLine="0"/>
            </w:pPr>
          </w:p>
        </w:tc>
        <w:tc>
          <w:tcPr>
            <w:tcW w:w="1471" w:type="dxa"/>
            <w:tcBorders>
              <w:top w:val="nil"/>
              <w:left w:val="nil"/>
              <w:bottom w:val="nil"/>
              <w:right w:val="nil"/>
            </w:tcBorders>
          </w:tcPr>
          <w:p w14:paraId="3E1B53E2" w14:textId="77777777" w:rsidR="00827D85" w:rsidRDefault="00000000">
            <w:pPr>
              <w:spacing w:after="0" w:line="259" w:lineRule="auto"/>
              <w:ind w:left="0" w:right="180" w:firstLine="0"/>
              <w:jc w:val="right"/>
            </w:pPr>
            <w:r>
              <w:rPr>
                <w:sz w:val="19"/>
              </w:rPr>
              <w:t xml:space="preserve">1.0 </w:t>
            </w:r>
          </w:p>
        </w:tc>
        <w:tc>
          <w:tcPr>
            <w:tcW w:w="283" w:type="dxa"/>
            <w:tcBorders>
              <w:top w:val="nil"/>
              <w:left w:val="nil"/>
              <w:bottom w:val="nil"/>
              <w:right w:val="nil"/>
            </w:tcBorders>
          </w:tcPr>
          <w:p w14:paraId="396DEBAE" w14:textId="77777777" w:rsidR="00827D85" w:rsidRDefault="00827D85">
            <w:pPr>
              <w:spacing w:after="160" w:line="259" w:lineRule="auto"/>
              <w:ind w:left="0" w:right="0" w:firstLine="0"/>
            </w:pPr>
          </w:p>
        </w:tc>
        <w:tc>
          <w:tcPr>
            <w:tcW w:w="1352" w:type="dxa"/>
            <w:tcBorders>
              <w:top w:val="nil"/>
              <w:left w:val="nil"/>
              <w:bottom w:val="nil"/>
              <w:right w:val="nil"/>
            </w:tcBorders>
          </w:tcPr>
          <w:p w14:paraId="48F73F3D" w14:textId="77777777" w:rsidR="00827D85" w:rsidRDefault="00000000">
            <w:pPr>
              <w:spacing w:after="0" w:line="259" w:lineRule="auto"/>
              <w:ind w:left="0" w:right="48" w:firstLine="0"/>
              <w:jc w:val="right"/>
            </w:pPr>
            <w:r>
              <w:rPr>
                <w:sz w:val="19"/>
              </w:rPr>
              <w:t xml:space="preserve">0.2 </w:t>
            </w:r>
          </w:p>
        </w:tc>
      </w:tr>
      <w:tr w:rsidR="00827D85" w14:paraId="61A8AB1A" w14:textId="77777777">
        <w:trPr>
          <w:trHeight w:val="375"/>
        </w:trPr>
        <w:tc>
          <w:tcPr>
            <w:tcW w:w="284" w:type="dxa"/>
            <w:tcBorders>
              <w:top w:val="nil"/>
              <w:left w:val="nil"/>
              <w:bottom w:val="nil"/>
              <w:right w:val="nil"/>
            </w:tcBorders>
          </w:tcPr>
          <w:p w14:paraId="08CF20C8" w14:textId="77777777" w:rsidR="00827D85" w:rsidRDefault="00827D85">
            <w:pPr>
              <w:spacing w:after="160" w:line="259" w:lineRule="auto"/>
              <w:ind w:left="0" w:right="0" w:firstLine="0"/>
            </w:pPr>
          </w:p>
        </w:tc>
        <w:tc>
          <w:tcPr>
            <w:tcW w:w="1471" w:type="dxa"/>
            <w:tcBorders>
              <w:top w:val="nil"/>
              <w:left w:val="nil"/>
              <w:bottom w:val="nil"/>
              <w:right w:val="nil"/>
            </w:tcBorders>
            <w:vAlign w:val="bottom"/>
          </w:tcPr>
          <w:p w14:paraId="0D294D2F" w14:textId="77777777" w:rsidR="00827D85" w:rsidRDefault="00000000">
            <w:pPr>
              <w:spacing w:after="0" w:line="259" w:lineRule="auto"/>
              <w:ind w:left="0" w:right="132" w:firstLine="0"/>
              <w:jc w:val="right"/>
            </w:pPr>
            <w:r>
              <w:rPr>
                <w:sz w:val="19"/>
              </w:rPr>
              <w:t>(6.2)</w:t>
            </w:r>
          </w:p>
        </w:tc>
        <w:tc>
          <w:tcPr>
            <w:tcW w:w="283" w:type="dxa"/>
            <w:tcBorders>
              <w:top w:val="nil"/>
              <w:left w:val="nil"/>
              <w:bottom w:val="nil"/>
              <w:right w:val="nil"/>
            </w:tcBorders>
          </w:tcPr>
          <w:p w14:paraId="0482C437" w14:textId="77777777" w:rsidR="00827D85" w:rsidRDefault="00827D85">
            <w:pPr>
              <w:spacing w:after="160" w:line="259" w:lineRule="auto"/>
              <w:ind w:left="0" w:right="0" w:firstLine="0"/>
            </w:pPr>
          </w:p>
        </w:tc>
        <w:tc>
          <w:tcPr>
            <w:tcW w:w="1352" w:type="dxa"/>
            <w:tcBorders>
              <w:top w:val="nil"/>
              <w:left w:val="nil"/>
              <w:bottom w:val="nil"/>
              <w:right w:val="nil"/>
            </w:tcBorders>
            <w:vAlign w:val="bottom"/>
          </w:tcPr>
          <w:p w14:paraId="27AE380A" w14:textId="77777777" w:rsidR="00827D85" w:rsidRDefault="00000000">
            <w:pPr>
              <w:spacing w:after="0" w:line="259" w:lineRule="auto"/>
              <w:ind w:left="0" w:right="48" w:firstLine="0"/>
              <w:jc w:val="right"/>
            </w:pPr>
            <w:r>
              <w:rPr>
                <w:sz w:val="19"/>
              </w:rPr>
              <w:t xml:space="preserve">14.7 </w:t>
            </w:r>
          </w:p>
        </w:tc>
      </w:tr>
      <w:tr w:rsidR="00827D85" w14:paraId="7826E6F9" w14:textId="77777777">
        <w:trPr>
          <w:trHeight w:val="248"/>
        </w:trPr>
        <w:tc>
          <w:tcPr>
            <w:tcW w:w="284" w:type="dxa"/>
            <w:tcBorders>
              <w:top w:val="nil"/>
              <w:left w:val="nil"/>
              <w:bottom w:val="nil"/>
              <w:right w:val="nil"/>
            </w:tcBorders>
          </w:tcPr>
          <w:p w14:paraId="1EB8EBA0" w14:textId="77777777" w:rsidR="00827D85" w:rsidRDefault="00827D85">
            <w:pPr>
              <w:spacing w:after="160" w:line="259" w:lineRule="auto"/>
              <w:ind w:left="0" w:right="0" w:firstLine="0"/>
            </w:pPr>
          </w:p>
        </w:tc>
        <w:tc>
          <w:tcPr>
            <w:tcW w:w="1471" w:type="dxa"/>
            <w:tcBorders>
              <w:top w:val="nil"/>
              <w:left w:val="nil"/>
              <w:bottom w:val="nil"/>
              <w:right w:val="nil"/>
            </w:tcBorders>
          </w:tcPr>
          <w:p w14:paraId="3734112C" w14:textId="77777777" w:rsidR="00827D85" w:rsidRDefault="00000000">
            <w:pPr>
              <w:spacing w:after="0" w:line="259" w:lineRule="auto"/>
              <w:ind w:left="0" w:right="180" w:firstLine="0"/>
              <w:jc w:val="right"/>
            </w:pPr>
            <w:r>
              <w:rPr>
                <w:sz w:val="19"/>
              </w:rPr>
              <w:t xml:space="preserve">20.4 </w:t>
            </w:r>
          </w:p>
        </w:tc>
        <w:tc>
          <w:tcPr>
            <w:tcW w:w="283" w:type="dxa"/>
            <w:tcBorders>
              <w:top w:val="nil"/>
              <w:left w:val="nil"/>
              <w:bottom w:val="nil"/>
              <w:right w:val="nil"/>
            </w:tcBorders>
          </w:tcPr>
          <w:p w14:paraId="638399BA" w14:textId="77777777" w:rsidR="00827D85" w:rsidRDefault="00827D85">
            <w:pPr>
              <w:spacing w:after="160" w:line="259" w:lineRule="auto"/>
              <w:ind w:left="0" w:right="0" w:firstLine="0"/>
            </w:pPr>
          </w:p>
        </w:tc>
        <w:tc>
          <w:tcPr>
            <w:tcW w:w="1352" w:type="dxa"/>
            <w:tcBorders>
              <w:top w:val="nil"/>
              <w:left w:val="nil"/>
              <w:bottom w:val="nil"/>
              <w:right w:val="nil"/>
            </w:tcBorders>
          </w:tcPr>
          <w:p w14:paraId="4AAD5F1E" w14:textId="77777777" w:rsidR="00827D85" w:rsidRDefault="00000000">
            <w:pPr>
              <w:spacing w:after="0" w:line="259" w:lineRule="auto"/>
              <w:ind w:left="0" w:right="0" w:firstLine="0"/>
              <w:jc w:val="right"/>
            </w:pPr>
            <w:r>
              <w:rPr>
                <w:sz w:val="19"/>
              </w:rPr>
              <w:t>(34.2)</w:t>
            </w:r>
          </w:p>
        </w:tc>
      </w:tr>
      <w:tr w:rsidR="00827D85" w14:paraId="66156304" w14:textId="77777777">
        <w:trPr>
          <w:trHeight w:val="255"/>
        </w:trPr>
        <w:tc>
          <w:tcPr>
            <w:tcW w:w="284" w:type="dxa"/>
            <w:tcBorders>
              <w:top w:val="nil"/>
              <w:left w:val="nil"/>
              <w:bottom w:val="nil"/>
              <w:right w:val="nil"/>
            </w:tcBorders>
          </w:tcPr>
          <w:p w14:paraId="0777DFF0" w14:textId="77777777" w:rsidR="00827D85" w:rsidRDefault="00827D85">
            <w:pPr>
              <w:spacing w:after="160" w:line="259" w:lineRule="auto"/>
              <w:ind w:left="0" w:right="0" w:firstLine="0"/>
            </w:pPr>
          </w:p>
        </w:tc>
        <w:tc>
          <w:tcPr>
            <w:tcW w:w="1471" w:type="dxa"/>
            <w:tcBorders>
              <w:top w:val="nil"/>
              <w:left w:val="nil"/>
              <w:bottom w:val="nil"/>
              <w:right w:val="nil"/>
            </w:tcBorders>
          </w:tcPr>
          <w:p w14:paraId="1CD6A8DF" w14:textId="77777777" w:rsidR="00827D85" w:rsidRDefault="00000000">
            <w:pPr>
              <w:spacing w:after="0" w:line="259" w:lineRule="auto"/>
              <w:ind w:left="0" w:right="132" w:firstLine="0"/>
              <w:jc w:val="right"/>
            </w:pPr>
            <w:r>
              <w:rPr>
                <w:sz w:val="19"/>
              </w:rPr>
              <w:t>(15.1)</w:t>
            </w:r>
          </w:p>
        </w:tc>
        <w:tc>
          <w:tcPr>
            <w:tcW w:w="283" w:type="dxa"/>
            <w:tcBorders>
              <w:top w:val="nil"/>
              <w:left w:val="nil"/>
              <w:bottom w:val="nil"/>
              <w:right w:val="nil"/>
            </w:tcBorders>
          </w:tcPr>
          <w:p w14:paraId="72192CB4" w14:textId="77777777" w:rsidR="00827D85" w:rsidRDefault="00827D85">
            <w:pPr>
              <w:spacing w:after="160" w:line="259" w:lineRule="auto"/>
              <w:ind w:left="0" w:right="0" w:firstLine="0"/>
            </w:pPr>
          </w:p>
        </w:tc>
        <w:tc>
          <w:tcPr>
            <w:tcW w:w="1352" w:type="dxa"/>
            <w:tcBorders>
              <w:top w:val="nil"/>
              <w:left w:val="nil"/>
              <w:bottom w:val="nil"/>
              <w:right w:val="nil"/>
            </w:tcBorders>
          </w:tcPr>
          <w:p w14:paraId="4AD4F059" w14:textId="77777777" w:rsidR="00827D85" w:rsidRDefault="00000000">
            <w:pPr>
              <w:spacing w:after="0" w:line="259" w:lineRule="auto"/>
              <w:ind w:left="0" w:right="0" w:firstLine="0"/>
              <w:jc w:val="right"/>
            </w:pPr>
            <w:r>
              <w:rPr>
                <w:sz w:val="19"/>
              </w:rPr>
              <w:t>(5.9)</w:t>
            </w:r>
          </w:p>
        </w:tc>
      </w:tr>
      <w:tr w:rsidR="00827D85" w14:paraId="5ADC3C2F" w14:textId="77777777">
        <w:trPr>
          <w:trHeight w:val="248"/>
        </w:trPr>
        <w:tc>
          <w:tcPr>
            <w:tcW w:w="284" w:type="dxa"/>
            <w:tcBorders>
              <w:top w:val="nil"/>
              <w:left w:val="nil"/>
              <w:bottom w:val="nil"/>
              <w:right w:val="nil"/>
            </w:tcBorders>
          </w:tcPr>
          <w:p w14:paraId="5D8484BE" w14:textId="77777777" w:rsidR="00827D85" w:rsidRDefault="00827D85">
            <w:pPr>
              <w:spacing w:after="160" w:line="259" w:lineRule="auto"/>
              <w:ind w:left="0" w:right="0" w:firstLine="0"/>
            </w:pPr>
          </w:p>
        </w:tc>
        <w:tc>
          <w:tcPr>
            <w:tcW w:w="1471" w:type="dxa"/>
            <w:tcBorders>
              <w:top w:val="nil"/>
              <w:left w:val="nil"/>
              <w:bottom w:val="nil"/>
              <w:right w:val="nil"/>
            </w:tcBorders>
          </w:tcPr>
          <w:p w14:paraId="3FE54344" w14:textId="77777777" w:rsidR="00827D85" w:rsidRDefault="00000000">
            <w:pPr>
              <w:spacing w:after="0" w:line="259" w:lineRule="auto"/>
              <w:ind w:left="0" w:right="132" w:firstLine="0"/>
              <w:jc w:val="right"/>
            </w:pPr>
            <w:r>
              <w:rPr>
                <w:sz w:val="19"/>
              </w:rPr>
              <w:t>(19.8)</w:t>
            </w:r>
          </w:p>
        </w:tc>
        <w:tc>
          <w:tcPr>
            <w:tcW w:w="283" w:type="dxa"/>
            <w:tcBorders>
              <w:top w:val="nil"/>
              <w:left w:val="nil"/>
              <w:bottom w:val="nil"/>
              <w:right w:val="nil"/>
            </w:tcBorders>
          </w:tcPr>
          <w:p w14:paraId="5952642A" w14:textId="77777777" w:rsidR="00827D85" w:rsidRDefault="00827D85">
            <w:pPr>
              <w:spacing w:after="160" w:line="259" w:lineRule="auto"/>
              <w:ind w:left="0" w:right="0" w:firstLine="0"/>
            </w:pPr>
          </w:p>
        </w:tc>
        <w:tc>
          <w:tcPr>
            <w:tcW w:w="1352" w:type="dxa"/>
            <w:tcBorders>
              <w:top w:val="nil"/>
              <w:left w:val="nil"/>
              <w:bottom w:val="nil"/>
              <w:right w:val="nil"/>
            </w:tcBorders>
          </w:tcPr>
          <w:p w14:paraId="48D97EA4" w14:textId="77777777" w:rsidR="00827D85" w:rsidRDefault="00000000">
            <w:pPr>
              <w:spacing w:after="0" w:line="259" w:lineRule="auto"/>
              <w:ind w:left="0" w:right="48" w:firstLine="0"/>
              <w:jc w:val="right"/>
            </w:pPr>
            <w:r>
              <w:rPr>
                <w:sz w:val="19"/>
              </w:rPr>
              <w:t xml:space="preserve">21.0 </w:t>
            </w:r>
          </w:p>
        </w:tc>
      </w:tr>
      <w:tr w:rsidR="00827D85" w14:paraId="6570B71D" w14:textId="77777777">
        <w:trPr>
          <w:trHeight w:val="248"/>
        </w:trPr>
        <w:tc>
          <w:tcPr>
            <w:tcW w:w="284" w:type="dxa"/>
            <w:tcBorders>
              <w:top w:val="nil"/>
              <w:left w:val="nil"/>
              <w:bottom w:val="nil"/>
              <w:right w:val="nil"/>
            </w:tcBorders>
          </w:tcPr>
          <w:p w14:paraId="4DFDB269" w14:textId="77777777" w:rsidR="00827D85" w:rsidRDefault="00827D85">
            <w:pPr>
              <w:spacing w:after="160" w:line="259" w:lineRule="auto"/>
              <w:ind w:left="0" w:right="0" w:firstLine="0"/>
            </w:pPr>
          </w:p>
        </w:tc>
        <w:tc>
          <w:tcPr>
            <w:tcW w:w="1471" w:type="dxa"/>
            <w:tcBorders>
              <w:top w:val="nil"/>
              <w:left w:val="nil"/>
              <w:bottom w:val="nil"/>
              <w:right w:val="nil"/>
            </w:tcBorders>
          </w:tcPr>
          <w:p w14:paraId="18B25019" w14:textId="77777777" w:rsidR="00827D85" w:rsidRDefault="00000000">
            <w:pPr>
              <w:spacing w:after="0" w:line="259" w:lineRule="auto"/>
              <w:ind w:left="0" w:right="180" w:firstLine="0"/>
              <w:jc w:val="right"/>
            </w:pPr>
            <w:r>
              <w:rPr>
                <w:sz w:val="19"/>
              </w:rPr>
              <w:t xml:space="preserve">5.2 </w:t>
            </w:r>
          </w:p>
        </w:tc>
        <w:tc>
          <w:tcPr>
            <w:tcW w:w="283" w:type="dxa"/>
            <w:tcBorders>
              <w:top w:val="nil"/>
              <w:left w:val="nil"/>
              <w:bottom w:val="nil"/>
              <w:right w:val="nil"/>
            </w:tcBorders>
          </w:tcPr>
          <w:p w14:paraId="0BB77C6B" w14:textId="77777777" w:rsidR="00827D85" w:rsidRDefault="00827D85">
            <w:pPr>
              <w:spacing w:after="160" w:line="259" w:lineRule="auto"/>
              <w:ind w:left="0" w:right="0" w:firstLine="0"/>
            </w:pPr>
          </w:p>
        </w:tc>
        <w:tc>
          <w:tcPr>
            <w:tcW w:w="1352" w:type="dxa"/>
            <w:tcBorders>
              <w:top w:val="nil"/>
              <w:left w:val="nil"/>
              <w:bottom w:val="nil"/>
              <w:right w:val="nil"/>
            </w:tcBorders>
          </w:tcPr>
          <w:p w14:paraId="192CC43A" w14:textId="77777777" w:rsidR="00827D85" w:rsidRDefault="00000000">
            <w:pPr>
              <w:spacing w:after="0" w:line="259" w:lineRule="auto"/>
              <w:ind w:left="0" w:right="48" w:firstLine="0"/>
              <w:jc w:val="right"/>
            </w:pPr>
            <w:r>
              <w:rPr>
                <w:sz w:val="19"/>
              </w:rPr>
              <w:t xml:space="preserve">0.9 </w:t>
            </w:r>
          </w:p>
        </w:tc>
      </w:tr>
      <w:tr w:rsidR="00827D85" w14:paraId="14C2A072" w14:textId="77777777">
        <w:trPr>
          <w:trHeight w:val="255"/>
        </w:trPr>
        <w:tc>
          <w:tcPr>
            <w:tcW w:w="284" w:type="dxa"/>
            <w:tcBorders>
              <w:top w:val="nil"/>
              <w:left w:val="nil"/>
              <w:bottom w:val="single" w:sz="6" w:space="0" w:color="000000"/>
              <w:right w:val="nil"/>
            </w:tcBorders>
          </w:tcPr>
          <w:p w14:paraId="302DCFC4" w14:textId="77777777" w:rsidR="00827D85" w:rsidRDefault="00827D85">
            <w:pPr>
              <w:spacing w:after="160" w:line="259" w:lineRule="auto"/>
              <w:ind w:left="0" w:right="0" w:firstLine="0"/>
            </w:pPr>
          </w:p>
        </w:tc>
        <w:tc>
          <w:tcPr>
            <w:tcW w:w="1471" w:type="dxa"/>
            <w:tcBorders>
              <w:top w:val="nil"/>
              <w:left w:val="nil"/>
              <w:bottom w:val="single" w:sz="6" w:space="0" w:color="000000"/>
              <w:right w:val="nil"/>
            </w:tcBorders>
          </w:tcPr>
          <w:p w14:paraId="6888722F" w14:textId="77777777" w:rsidR="00827D85" w:rsidRDefault="00000000">
            <w:pPr>
              <w:spacing w:after="0" w:line="259" w:lineRule="auto"/>
              <w:ind w:left="0" w:right="180" w:firstLine="0"/>
              <w:jc w:val="right"/>
            </w:pPr>
            <w:r>
              <w:rPr>
                <w:sz w:val="19"/>
              </w:rPr>
              <w:t xml:space="preserve">0.3 </w:t>
            </w:r>
          </w:p>
        </w:tc>
        <w:tc>
          <w:tcPr>
            <w:tcW w:w="283" w:type="dxa"/>
            <w:tcBorders>
              <w:top w:val="nil"/>
              <w:left w:val="nil"/>
              <w:bottom w:val="single" w:sz="6" w:space="0" w:color="000000"/>
              <w:right w:val="nil"/>
            </w:tcBorders>
          </w:tcPr>
          <w:p w14:paraId="55916910" w14:textId="77777777" w:rsidR="00827D85" w:rsidRDefault="00827D85">
            <w:pPr>
              <w:spacing w:after="160" w:line="259" w:lineRule="auto"/>
              <w:ind w:left="0" w:right="0" w:firstLine="0"/>
            </w:pPr>
          </w:p>
        </w:tc>
        <w:tc>
          <w:tcPr>
            <w:tcW w:w="1352" w:type="dxa"/>
            <w:tcBorders>
              <w:top w:val="nil"/>
              <w:left w:val="nil"/>
              <w:bottom w:val="single" w:sz="6" w:space="0" w:color="000000"/>
              <w:right w:val="nil"/>
            </w:tcBorders>
          </w:tcPr>
          <w:p w14:paraId="46786B8B" w14:textId="77777777" w:rsidR="00827D85" w:rsidRDefault="00000000">
            <w:pPr>
              <w:spacing w:after="0" w:line="259" w:lineRule="auto"/>
              <w:ind w:left="0" w:right="48" w:firstLine="0"/>
              <w:jc w:val="right"/>
            </w:pPr>
            <w:r>
              <w:rPr>
                <w:sz w:val="19"/>
              </w:rPr>
              <w:t xml:space="preserve">1.2 </w:t>
            </w:r>
          </w:p>
        </w:tc>
      </w:tr>
      <w:tr w:rsidR="00827D85" w14:paraId="79949AC3" w14:textId="77777777">
        <w:trPr>
          <w:trHeight w:val="255"/>
        </w:trPr>
        <w:tc>
          <w:tcPr>
            <w:tcW w:w="284" w:type="dxa"/>
            <w:tcBorders>
              <w:top w:val="single" w:sz="6" w:space="0" w:color="000000"/>
              <w:left w:val="nil"/>
              <w:bottom w:val="single" w:sz="6" w:space="0" w:color="000000"/>
              <w:right w:val="nil"/>
            </w:tcBorders>
          </w:tcPr>
          <w:p w14:paraId="0991ECF1" w14:textId="77777777" w:rsidR="00827D85" w:rsidRDefault="00827D85">
            <w:pPr>
              <w:spacing w:after="160" w:line="259" w:lineRule="auto"/>
              <w:ind w:left="0" w:right="0" w:firstLine="0"/>
            </w:pPr>
          </w:p>
        </w:tc>
        <w:tc>
          <w:tcPr>
            <w:tcW w:w="1471" w:type="dxa"/>
            <w:tcBorders>
              <w:top w:val="single" w:sz="6" w:space="0" w:color="000000"/>
              <w:left w:val="nil"/>
              <w:bottom w:val="single" w:sz="6" w:space="0" w:color="000000"/>
              <w:right w:val="nil"/>
            </w:tcBorders>
          </w:tcPr>
          <w:p w14:paraId="3E3B7D84" w14:textId="77777777" w:rsidR="00827D85" w:rsidRDefault="00000000">
            <w:pPr>
              <w:spacing w:after="0" w:line="259" w:lineRule="auto"/>
              <w:ind w:left="0" w:right="180" w:firstLine="0"/>
              <w:jc w:val="right"/>
            </w:pPr>
            <w:r>
              <w:rPr>
                <w:sz w:val="19"/>
              </w:rPr>
              <w:t xml:space="preserve">19.9 </w:t>
            </w:r>
          </w:p>
        </w:tc>
        <w:tc>
          <w:tcPr>
            <w:tcW w:w="283" w:type="dxa"/>
            <w:tcBorders>
              <w:top w:val="single" w:sz="6" w:space="0" w:color="000000"/>
              <w:left w:val="nil"/>
              <w:bottom w:val="single" w:sz="6" w:space="0" w:color="000000"/>
              <w:right w:val="nil"/>
            </w:tcBorders>
          </w:tcPr>
          <w:p w14:paraId="0B4B11FD" w14:textId="77777777" w:rsidR="00827D85" w:rsidRDefault="00827D85">
            <w:pPr>
              <w:spacing w:after="160" w:line="259" w:lineRule="auto"/>
              <w:ind w:left="0" w:right="0" w:firstLine="0"/>
            </w:pPr>
          </w:p>
        </w:tc>
        <w:tc>
          <w:tcPr>
            <w:tcW w:w="1352" w:type="dxa"/>
            <w:tcBorders>
              <w:top w:val="single" w:sz="6" w:space="0" w:color="000000"/>
              <w:left w:val="nil"/>
              <w:bottom w:val="single" w:sz="6" w:space="0" w:color="000000"/>
              <w:right w:val="nil"/>
            </w:tcBorders>
          </w:tcPr>
          <w:p w14:paraId="59FDD300" w14:textId="77777777" w:rsidR="00827D85" w:rsidRDefault="00000000">
            <w:pPr>
              <w:spacing w:after="0" w:line="259" w:lineRule="auto"/>
              <w:ind w:left="0" w:right="48" w:firstLine="0"/>
              <w:jc w:val="right"/>
            </w:pPr>
            <w:r>
              <w:rPr>
                <w:sz w:val="19"/>
              </w:rPr>
              <w:t xml:space="preserve">23.9 </w:t>
            </w:r>
          </w:p>
        </w:tc>
      </w:tr>
      <w:tr w:rsidR="00827D85" w14:paraId="7DCD8DBF" w14:textId="77777777">
        <w:trPr>
          <w:trHeight w:val="510"/>
        </w:trPr>
        <w:tc>
          <w:tcPr>
            <w:tcW w:w="284" w:type="dxa"/>
            <w:tcBorders>
              <w:top w:val="single" w:sz="6" w:space="0" w:color="000000"/>
              <w:left w:val="nil"/>
              <w:bottom w:val="nil"/>
              <w:right w:val="nil"/>
            </w:tcBorders>
          </w:tcPr>
          <w:p w14:paraId="55021D08" w14:textId="77777777" w:rsidR="00827D85" w:rsidRDefault="00827D85">
            <w:pPr>
              <w:spacing w:after="160" w:line="259" w:lineRule="auto"/>
              <w:ind w:left="0" w:right="0" w:firstLine="0"/>
            </w:pPr>
          </w:p>
        </w:tc>
        <w:tc>
          <w:tcPr>
            <w:tcW w:w="1471" w:type="dxa"/>
            <w:tcBorders>
              <w:top w:val="single" w:sz="6" w:space="0" w:color="000000"/>
              <w:left w:val="nil"/>
              <w:bottom w:val="nil"/>
              <w:right w:val="nil"/>
            </w:tcBorders>
            <w:vAlign w:val="bottom"/>
          </w:tcPr>
          <w:p w14:paraId="4D208EDA" w14:textId="77777777" w:rsidR="00827D85" w:rsidRDefault="00000000">
            <w:pPr>
              <w:spacing w:after="0" w:line="259" w:lineRule="auto"/>
              <w:ind w:left="0" w:right="132" w:firstLine="0"/>
              <w:jc w:val="right"/>
            </w:pPr>
            <w:r>
              <w:rPr>
                <w:sz w:val="19"/>
              </w:rPr>
              <w:t>(7.8)</w:t>
            </w:r>
          </w:p>
        </w:tc>
        <w:tc>
          <w:tcPr>
            <w:tcW w:w="283" w:type="dxa"/>
            <w:tcBorders>
              <w:top w:val="single" w:sz="6" w:space="0" w:color="000000"/>
              <w:left w:val="nil"/>
              <w:bottom w:val="nil"/>
              <w:right w:val="nil"/>
            </w:tcBorders>
          </w:tcPr>
          <w:p w14:paraId="75151DF4" w14:textId="77777777" w:rsidR="00827D85" w:rsidRDefault="00827D85">
            <w:pPr>
              <w:spacing w:after="160" w:line="259" w:lineRule="auto"/>
              <w:ind w:left="0" w:right="0" w:firstLine="0"/>
            </w:pPr>
          </w:p>
        </w:tc>
        <w:tc>
          <w:tcPr>
            <w:tcW w:w="1352" w:type="dxa"/>
            <w:tcBorders>
              <w:top w:val="single" w:sz="6" w:space="0" w:color="000000"/>
              <w:left w:val="nil"/>
              <w:bottom w:val="nil"/>
              <w:right w:val="nil"/>
            </w:tcBorders>
            <w:vAlign w:val="bottom"/>
          </w:tcPr>
          <w:p w14:paraId="462B14E6" w14:textId="77777777" w:rsidR="00827D85" w:rsidRDefault="00000000">
            <w:pPr>
              <w:spacing w:after="0" w:line="259" w:lineRule="auto"/>
              <w:ind w:left="0" w:right="0" w:firstLine="0"/>
              <w:jc w:val="right"/>
            </w:pPr>
            <w:r>
              <w:rPr>
                <w:sz w:val="19"/>
              </w:rPr>
              <w:t>(14.2)</w:t>
            </w:r>
          </w:p>
        </w:tc>
      </w:tr>
      <w:tr w:rsidR="00827D85" w14:paraId="254CC721" w14:textId="77777777">
        <w:trPr>
          <w:trHeight w:val="255"/>
        </w:trPr>
        <w:tc>
          <w:tcPr>
            <w:tcW w:w="284" w:type="dxa"/>
            <w:tcBorders>
              <w:top w:val="nil"/>
              <w:left w:val="nil"/>
              <w:bottom w:val="nil"/>
              <w:right w:val="nil"/>
            </w:tcBorders>
          </w:tcPr>
          <w:p w14:paraId="51C3E28E" w14:textId="77777777" w:rsidR="00827D85" w:rsidRDefault="00827D85">
            <w:pPr>
              <w:spacing w:after="160" w:line="259" w:lineRule="auto"/>
              <w:ind w:left="0" w:right="0" w:firstLine="0"/>
            </w:pPr>
          </w:p>
        </w:tc>
        <w:tc>
          <w:tcPr>
            <w:tcW w:w="1471" w:type="dxa"/>
            <w:tcBorders>
              <w:top w:val="nil"/>
              <w:left w:val="nil"/>
              <w:bottom w:val="nil"/>
              <w:right w:val="nil"/>
            </w:tcBorders>
          </w:tcPr>
          <w:p w14:paraId="62D73953" w14:textId="77777777" w:rsidR="00827D85" w:rsidRDefault="00000000">
            <w:pPr>
              <w:spacing w:after="0" w:line="259" w:lineRule="auto"/>
              <w:ind w:left="0" w:right="180" w:firstLine="0"/>
              <w:jc w:val="right"/>
            </w:pPr>
            <w:r>
              <w:rPr>
                <w:sz w:val="19"/>
              </w:rPr>
              <w:t xml:space="preserve">— </w:t>
            </w:r>
          </w:p>
        </w:tc>
        <w:tc>
          <w:tcPr>
            <w:tcW w:w="283" w:type="dxa"/>
            <w:tcBorders>
              <w:top w:val="nil"/>
              <w:left w:val="nil"/>
              <w:bottom w:val="nil"/>
              <w:right w:val="nil"/>
            </w:tcBorders>
          </w:tcPr>
          <w:p w14:paraId="75BF19E3" w14:textId="77777777" w:rsidR="00827D85" w:rsidRDefault="00827D85">
            <w:pPr>
              <w:spacing w:after="160" w:line="259" w:lineRule="auto"/>
              <w:ind w:left="0" w:right="0" w:firstLine="0"/>
            </w:pPr>
          </w:p>
        </w:tc>
        <w:tc>
          <w:tcPr>
            <w:tcW w:w="1352" w:type="dxa"/>
            <w:tcBorders>
              <w:top w:val="nil"/>
              <w:left w:val="nil"/>
              <w:bottom w:val="nil"/>
              <w:right w:val="nil"/>
            </w:tcBorders>
          </w:tcPr>
          <w:p w14:paraId="3F511985" w14:textId="77777777" w:rsidR="00827D85" w:rsidRDefault="00000000">
            <w:pPr>
              <w:spacing w:after="0" w:line="259" w:lineRule="auto"/>
              <w:ind w:left="0" w:right="0" w:firstLine="0"/>
              <w:jc w:val="right"/>
            </w:pPr>
            <w:r>
              <w:rPr>
                <w:sz w:val="19"/>
              </w:rPr>
              <w:t>(1.2)</w:t>
            </w:r>
          </w:p>
        </w:tc>
      </w:tr>
      <w:tr w:rsidR="00827D85" w14:paraId="2BAD538C" w14:textId="77777777">
        <w:trPr>
          <w:trHeight w:val="240"/>
        </w:trPr>
        <w:tc>
          <w:tcPr>
            <w:tcW w:w="284" w:type="dxa"/>
            <w:tcBorders>
              <w:top w:val="nil"/>
              <w:left w:val="nil"/>
              <w:bottom w:val="single" w:sz="6" w:space="0" w:color="000000"/>
              <w:right w:val="nil"/>
            </w:tcBorders>
          </w:tcPr>
          <w:p w14:paraId="0D7FFF3A" w14:textId="77777777" w:rsidR="00827D85" w:rsidRDefault="00827D85">
            <w:pPr>
              <w:spacing w:after="160" w:line="259" w:lineRule="auto"/>
              <w:ind w:left="0" w:right="0" w:firstLine="0"/>
            </w:pPr>
          </w:p>
        </w:tc>
        <w:tc>
          <w:tcPr>
            <w:tcW w:w="1471" w:type="dxa"/>
            <w:tcBorders>
              <w:top w:val="nil"/>
              <w:left w:val="nil"/>
              <w:bottom w:val="single" w:sz="6" w:space="0" w:color="000000"/>
              <w:right w:val="nil"/>
            </w:tcBorders>
          </w:tcPr>
          <w:p w14:paraId="026F1D6E" w14:textId="77777777" w:rsidR="00827D85" w:rsidRDefault="00000000">
            <w:pPr>
              <w:spacing w:after="0" w:line="259" w:lineRule="auto"/>
              <w:ind w:left="0" w:right="132" w:firstLine="0"/>
              <w:jc w:val="right"/>
            </w:pPr>
            <w:r>
              <w:rPr>
                <w:sz w:val="19"/>
              </w:rPr>
              <w:t>(0.6)</w:t>
            </w:r>
          </w:p>
        </w:tc>
        <w:tc>
          <w:tcPr>
            <w:tcW w:w="283" w:type="dxa"/>
            <w:tcBorders>
              <w:top w:val="nil"/>
              <w:left w:val="nil"/>
              <w:bottom w:val="single" w:sz="6" w:space="0" w:color="000000"/>
              <w:right w:val="nil"/>
            </w:tcBorders>
          </w:tcPr>
          <w:p w14:paraId="7BC8B1C4" w14:textId="77777777" w:rsidR="00827D85" w:rsidRDefault="00827D85">
            <w:pPr>
              <w:spacing w:after="160" w:line="259" w:lineRule="auto"/>
              <w:ind w:left="0" w:right="0" w:firstLine="0"/>
            </w:pPr>
          </w:p>
        </w:tc>
        <w:tc>
          <w:tcPr>
            <w:tcW w:w="1352" w:type="dxa"/>
            <w:tcBorders>
              <w:top w:val="nil"/>
              <w:left w:val="nil"/>
              <w:bottom w:val="single" w:sz="6" w:space="0" w:color="000000"/>
              <w:right w:val="nil"/>
            </w:tcBorders>
          </w:tcPr>
          <w:p w14:paraId="5D589DDF" w14:textId="77777777" w:rsidR="00827D85" w:rsidRDefault="00000000">
            <w:pPr>
              <w:spacing w:after="0" w:line="259" w:lineRule="auto"/>
              <w:ind w:left="0" w:right="0" w:firstLine="0"/>
              <w:jc w:val="right"/>
            </w:pPr>
            <w:r>
              <w:rPr>
                <w:sz w:val="19"/>
              </w:rPr>
              <w:t>(1.9)</w:t>
            </w:r>
          </w:p>
        </w:tc>
      </w:tr>
      <w:tr w:rsidR="00827D85" w14:paraId="5480FCCA" w14:textId="77777777">
        <w:trPr>
          <w:trHeight w:val="270"/>
        </w:trPr>
        <w:tc>
          <w:tcPr>
            <w:tcW w:w="284" w:type="dxa"/>
            <w:tcBorders>
              <w:top w:val="single" w:sz="6" w:space="0" w:color="000000"/>
              <w:left w:val="nil"/>
              <w:bottom w:val="single" w:sz="6" w:space="0" w:color="000000"/>
              <w:right w:val="nil"/>
            </w:tcBorders>
          </w:tcPr>
          <w:p w14:paraId="336AEC0A" w14:textId="77777777" w:rsidR="00827D85" w:rsidRDefault="00827D85">
            <w:pPr>
              <w:spacing w:after="160" w:line="259" w:lineRule="auto"/>
              <w:ind w:left="0" w:right="0" w:firstLine="0"/>
            </w:pPr>
          </w:p>
        </w:tc>
        <w:tc>
          <w:tcPr>
            <w:tcW w:w="1471" w:type="dxa"/>
            <w:tcBorders>
              <w:top w:val="single" w:sz="6" w:space="0" w:color="000000"/>
              <w:left w:val="nil"/>
              <w:bottom w:val="single" w:sz="6" w:space="0" w:color="000000"/>
              <w:right w:val="nil"/>
            </w:tcBorders>
          </w:tcPr>
          <w:p w14:paraId="27EE0EBB" w14:textId="77777777" w:rsidR="00827D85" w:rsidRDefault="00000000">
            <w:pPr>
              <w:spacing w:after="0" w:line="259" w:lineRule="auto"/>
              <w:ind w:left="0" w:right="132" w:firstLine="0"/>
              <w:jc w:val="right"/>
            </w:pPr>
            <w:r>
              <w:rPr>
                <w:sz w:val="19"/>
              </w:rPr>
              <w:t>(8.4)</w:t>
            </w:r>
          </w:p>
        </w:tc>
        <w:tc>
          <w:tcPr>
            <w:tcW w:w="283" w:type="dxa"/>
            <w:tcBorders>
              <w:top w:val="single" w:sz="6" w:space="0" w:color="000000"/>
              <w:left w:val="nil"/>
              <w:bottom w:val="single" w:sz="6" w:space="0" w:color="000000"/>
              <w:right w:val="nil"/>
            </w:tcBorders>
          </w:tcPr>
          <w:p w14:paraId="72B7E044" w14:textId="77777777" w:rsidR="00827D85" w:rsidRDefault="00827D85">
            <w:pPr>
              <w:spacing w:after="160" w:line="259" w:lineRule="auto"/>
              <w:ind w:left="0" w:right="0" w:firstLine="0"/>
            </w:pPr>
          </w:p>
        </w:tc>
        <w:tc>
          <w:tcPr>
            <w:tcW w:w="1352" w:type="dxa"/>
            <w:tcBorders>
              <w:top w:val="single" w:sz="6" w:space="0" w:color="000000"/>
              <w:left w:val="nil"/>
              <w:bottom w:val="single" w:sz="6" w:space="0" w:color="000000"/>
              <w:right w:val="nil"/>
            </w:tcBorders>
          </w:tcPr>
          <w:p w14:paraId="132383B9" w14:textId="77777777" w:rsidR="00827D85" w:rsidRDefault="00000000">
            <w:pPr>
              <w:spacing w:after="0" w:line="259" w:lineRule="auto"/>
              <w:ind w:left="0" w:right="0" w:firstLine="0"/>
              <w:jc w:val="right"/>
            </w:pPr>
            <w:r>
              <w:rPr>
                <w:sz w:val="19"/>
              </w:rPr>
              <w:t>(17.3)</w:t>
            </w:r>
          </w:p>
        </w:tc>
      </w:tr>
      <w:tr w:rsidR="00827D85" w14:paraId="30FC2063" w14:textId="77777777">
        <w:trPr>
          <w:trHeight w:val="502"/>
        </w:trPr>
        <w:tc>
          <w:tcPr>
            <w:tcW w:w="284" w:type="dxa"/>
            <w:tcBorders>
              <w:top w:val="single" w:sz="6" w:space="0" w:color="000000"/>
              <w:left w:val="nil"/>
              <w:bottom w:val="nil"/>
              <w:right w:val="nil"/>
            </w:tcBorders>
          </w:tcPr>
          <w:p w14:paraId="736EAE24" w14:textId="77777777" w:rsidR="00827D85" w:rsidRDefault="00827D85">
            <w:pPr>
              <w:spacing w:after="160" w:line="259" w:lineRule="auto"/>
              <w:ind w:left="0" w:right="0" w:firstLine="0"/>
            </w:pPr>
          </w:p>
        </w:tc>
        <w:tc>
          <w:tcPr>
            <w:tcW w:w="1471" w:type="dxa"/>
            <w:tcBorders>
              <w:top w:val="single" w:sz="6" w:space="0" w:color="000000"/>
              <w:left w:val="nil"/>
              <w:bottom w:val="nil"/>
              <w:right w:val="nil"/>
            </w:tcBorders>
            <w:vAlign w:val="bottom"/>
          </w:tcPr>
          <w:p w14:paraId="781B9655" w14:textId="77777777" w:rsidR="00827D85" w:rsidRDefault="00000000">
            <w:pPr>
              <w:spacing w:after="0" w:line="259" w:lineRule="auto"/>
              <w:ind w:left="0" w:right="180" w:firstLine="0"/>
              <w:jc w:val="right"/>
            </w:pPr>
            <w:r>
              <w:rPr>
                <w:sz w:val="19"/>
              </w:rPr>
              <w:t xml:space="preserve">1.5 </w:t>
            </w:r>
          </w:p>
        </w:tc>
        <w:tc>
          <w:tcPr>
            <w:tcW w:w="283" w:type="dxa"/>
            <w:tcBorders>
              <w:top w:val="single" w:sz="6" w:space="0" w:color="000000"/>
              <w:left w:val="nil"/>
              <w:bottom w:val="nil"/>
              <w:right w:val="nil"/>
            </w:tcBorders>
          </w:tcPr>
          <w:p w14:paraId="55633370" w14:textId="77777777" w:rsidR="00827D85" w:rsidRDefault="00827D85">
            <w:pPr>
              <w:spacing w:after="160" w:line="259" w:lineRule="auto"/>
              <w:ind w:left="0" w:right="0" w:firstLine="0"/>
            </w:pPr>
          </w:p>
        </w:tc>
        <w:tc>
          <w:tcPr>
            <w:tcW w:w="1352" w:type="dxa"/>
            <w:tcBorders>
              <w:top w:val="single" w:sz="6" w:space="0" w:color="000000"/>
              <w:left w:val="nil"/>
              <w:bottom w:val="nil"/>
              <w:right w:val="nil"/>
            </w:tcBorders>
            <w:vAlign w:val="bottom"/>
          </w:tcPr>
          <w:p w14:paraId="59B93391" w14:textId="77777777" w:rsidR="00827D85" w:rsidRDefault="00000000">
            <w:pPr>
              <w:spacing w:after="0" w:line="259" w:lineRule="auto"/>
              <w:ind w:left="0" w:right="48" w:firstLine="0"/>
              <w:jc w:val="right"/>
            </w:pPr>
            <w:r>
              <w:rPr>
                <w:sz w:val="19"/>
              </w:rPr>
              <w:t xml:space="preserve">23.5 </w:t>
            </w:r>
          </w:p>
        </w:tc>
      </w:tr>
      <w:tr w:rsidR="00827D85" w14:paraId="74A55B20" w14:textId="77777777">
        <w:trPr>
          <w:trHeight w:val="248"/>
        </w:trPr>
        <w:tc>
          <w:tcPr>
            <w:tcW w:w="284" w:type="dxa"/>
            <w:tcBorders>
              <w:top w:val="nil"/>
              <w:left w:val="nil"/>
              <w:bottom w:val="nil"/>
              <w:right w:val="nil"/>
            </w:tcBorders>
          </w:tcPr>
          <w:p w14:paraId="53734038" w14:textId="77777777" w:rsidR="00827D85" w:rsidRDefault="00827D85">
            <w:pPr>
              <w:spacing w:after="160" w:line="259" w:lineRule="auto"/>
              <w:ind w:left="0" w:right="0" w:firstLine="0"/>
            </w:pPr>
          </w:p>
        </w:tc>
        <w:tc>
          <w:tcPr>
            <w:tcW w:w="1471" w:type="dxa"/>
            <w:tcBorders>
              <w:top w:val="nil"/>
              <w:left w:val="nil"/>
              <w:bottom w:val="nil"/>
              <w:right w:val="nil"/>
            </w:tcBorders>
          </w:tcPr>
          <w:p w14:paraId="07737E69" w14:textId="77777777" w:rsidR="00827D85" w:rsidRDefault="00000000">
            <w:pPr>
              <w:spacing w:after="0" w:line="259" w:lineRule="auto"/>
              <w:ind w:left="0" w:right="132" w:firstLine="0"/>
              <w:jc w:val="right"/>
            </w:pPr>
            <w:r>
              <w:rPr>
                <w:sz w:val="19"/>
              </w:rPr>
              <w:t>(1.5)</w:t>
            </w:r>
          </w:p>
        </w:tc>
        <w:tc>
          <w:tcPr>
            <w:tcW w:w="283" w:type="dxa"/>
            <w:tcBorders>
              <w:top w:val="nil"/>
              <w:left w:val="nil"/>
              <w:bottom w:val="nil"/>
              <w:right w:val="nil"/>
            </w:tcBorders>
          </w:tcPr>
          <w:p w14:paraId="74C5425B" w14:textId="77777777" w:rsidR="00827D85" w:rsidRDefault="00827D85">
            <w:pPr>
              <w:spacing w:after="160" w:line="259" w:lineRule="auto"/>
              <w:ind w:left="0" w:right="0" w:firstLine="0"/>
            </w:pPr>
          </w:p>
        </w:tc>
        <w:tc>
          <w:tcPr>
            <w:tcW w:w="1352" w:type="dxa"/>
            <w:tcBorders>
              <w:top w:val="nil"/>
              <w:left w:val="nil"/>
              <w:bottom w:val="nil"/>
              <w:right w:val="nil"/>
            </w:tcBorders>
          </w:tcPr>
          <w:p w14:paraId="4E8F9073" w14:textId="77777777" w:rsidR="00827D85" w:rsidRDefault="00000000">
            <w:pPr>
              <w:spacing w:after="0" w:line="259" w:lineRule="auto"/>
              <w:ind w:left="0" w:right="0" w:firstLine="0"/>
              <w:jc w:val="right"/>
            </w:pPr>
            <w:r>
              <w:rPr>
                <w:sz w:val="19"/>
              </w:rPr>
              <w:t>(36.5)</w:t>
            </w:r>
          </w:p>
        </w:tc>
      </w:tr>
      <w:tr w:rsidR="00827D85" w14:paraId="6F2B19C8" w14:textId="77777777">
        <w:trPr>
          <w:trHeight w:val="255"/>
        </w:trPr>
        <w:tc>
          <w:tcPr>
            <w:tcW w:w="284" w:type="dxa"/>
            <w:tcBorders>
              <w:top w:val="nil"/>
              <w:left w:val="nil"/>
              <w:bottom w:val="nil"/>
              <w:right w:val="nil"/>
            </w:tcBorders>
          </w:tcPr>
          <w:p w14:paraId="06A5C22E" w14:textId="77777777" w:rsidR="00827D85" w:rsidRDefault="00827D85">
            <w:pPr>
              <w:spacing w:after="160" w:line="259" w:lineRule="auto"/>
              <w:ind w:left="0" w:right="0" w:firstLine="0"/>
            </w:pPr>
          </w:p>
        </w:tc>
        <w:tc>
          <w:tcPr>
            <w:tcW w:w="1471" w:type="dxa"/>
            <w:tcBorders>
              <w:top w:val="nil"/>
              <w:left w:val="nil"/>
              <w:bottom w:val="nil"/>
              <w:right w:val="nil"/>
            </w:tcBorders>
          </w:tcPr>
          <w:p w14:paraId="20171363" w14:textId="77777777" w:rsidR="00827D85" w:rsidRDefault="00000000">
            <w:pPr>
              <w:spacing w:after="0" w:line="259" w:lineRule="auto"/>
              <w:ind w:left="0" w:right="180" w:firstLine="0"/>
              <w:jc w:val="right"/>
            </w:pPr>
            <w:r>
              <w:rPr>
                <w:sz w:val="19"/>
              </w:rPr>
              <w:t xml:space="preserve">— </w:t>
            </w:r>
          </w:p>
        </w:tc>
        <w:tc>
          <w:tcPr>
            <w:tcW w:w="283" w:type="dxa"/>
            <w:tcBorders>
              <w:top w:val="nil"/>
              <w:left w:val="nil"/>
              <w:bottom w:val="nil"/>
              <w:right w:val="nil"/>
            </w:tcBorders>
          </w:tcPr>
          <w:p w14:paraId="304F8B0B" w14:textId="77777777" w:rsidR="00827D85" w:rsidRDefault="00827D85">
            <w:pPr>
              <w:spacing w:after="160" w:line="259" w:lineRule="auto"/>
              <w:ind w:left="0" w:right="0" w:firstLine="0"/>
            </w:pPr>
          </w:p>
        </w:tc>
        <w:tc>
          <w:tcPr>
            <w:tcW w:w="1352" w:type="dxa"/>
            <w:tcBorders>
              <w:top w:val="nil"/>
              <w:left w:val="nil"/>
              <w:bottom w:val="nil"/>
              <w:right w:val="nil"/>
            </w:tcBorders>
          </w:tcPr>
          <w:p w14:paraId="7695E2CF" w14:textId="77777777" w:rsidR="00827D85" w:rsidRDefault="00000000">
            <w:pPr>
              <w:spacing w:after="0" w:line="259" w:lineRule="auto"/>
              <w:ind w:left="0" w:right="0" w:firstLine="0"/>
              <w:jc w:val="right"/>
            </w:pPr>
            <w:r>
              <w:rPr>
                <w:sz w:val="19"/>
              </w:rPr>
              <w:t>(0.5)</w:t>
            </w:r>
          </w:p>
        </w:tc>
      </w:tr>
      <w:tr w:rsidR="00827D85" w14:paraId="3FB061A8" w14:textId="77777777">
        <w:trPr>
          <w:trHeight w:val="248"/>
        </w:trPr>
        <w:tc>
          <w:tcPr>
            <w:tcW w:w="284" w:type="dxa"/>
            <w:tcBorders>
              <w:top w:val="nil"/>
              <w:left w:val="nil"/>
              <w:bottom w:val="nil"/>
              <w:right w:val="nil"/>
            </w:tcBorders>
          </w:tcPr>
          <w:p w14:paraId="6388EDCA" w14:textId="77777777" w:rsidR="00827D85" w:rsidRDefault="00827D85">
            <w:pPr>
              <w:spacing w:after="160" w:line="259" w:lineRule="auto"/>
              <w:ind w:left="0" w:right="0" w:firstLine="0"/>
            </w:pPr>
          </w:p>
        </w:tc>
        <w:tc>
          <w:tcPr>
            <w:tcW w:w="1471" w:type="dxa"/>
            <w:tcBorders>
              <w:top w:val="nil"/>
              <w:left w:val="nil"/>
              <w:bottom w:val="nil"/>
              <w:right w:val="nil"/>
            </w:tcBorders>
          </w:tcPr>
          <w:p w14:paraId="17173A06" w14:textId="77777777" w:rsidR="00827D85" w:rsidRDefault="00000000">
            <w:pPr>
              <w:spacing w:after="0" w:line="259" w:lineRule="auto"/>
              <w:ind w:left="0" w:right="180" w:firstLine="0"/>
              <w:jc w:val="right"/>
            </w:pPr>
            <w:r>
              <w:rPr>
                <w:sz w:val="19"/>
              </w:rPr>
              <w:t xml:space="preserve">— </w:t>
            </w:r>
          </w:p>
        </w:tc>
        <w:tc>
          <w:tcPr>
            <w:tcW w:w="283" w:type="dxa"/>
            <w:tcBorders>
              <w:top w:val="nil"/>
              <w:left w:val="nil"/>
              <w:bottom w:val="nil"/>
              <w:right w:val="nil"/>
            </w:tcBorders>
          </w:tcPr>
          <w:p w14:paraId="7119B146" w14:textId="77777777" w:rsidR="00827D85" w:rsidRDefault="00827D85">
            <w:pPr>
              <w:spacing w:after="160" w:line="259" w:lineRule="auto"/>
              <w:ind w:left="0" w:right="0" w:firstLine="0"/>
            </w:pPr>
          </w:p>
        </w:tc>
        <w:tc>
          <w:tcPr>
            <w:tcW w:w="1352" w:type="dxa"/>
            <w:tcBorders>
              <w:top w:val="nil"/>
              <w:left w:val="nil"/>
              <w:bottom w:val="nil"/>
              <w:right w:val="nil"/>
            </w:tcBorders>
          </w:tcPr>
          <w:p w14:paraId="01B2B402" w14:textId="77777777" w:rsidR="00827D85" w:rsidRDefault="00000000">
            <w:pPr>
              <w:spacing w:after="0" w:line="259" w:lineRule="auto"/>
              <w:ind w:left="0" w:right="48" w:firstLine="0"/>
              <w:jc w:val="right"/>
            </w:pPr>
            <w:r>
              <w:rPr>
                <w:sz w:val="19"/>
              </w:rPr>
              <w:t xml:space="preserve">1.5 </w:t>
            </w:r>
          </w:p>
        </w:tc>
      </w:tr>
      <w:tr w:rsidR="00827D85" w14:paraId="60130881" w14:textId="77777777">
        <w:trPr>
          <w:trHeight w:val="248"/>
        </w:trPr>
        <w:tc>
          <w:tcPr>
            <w:tcW w:w="284" w:type="dxa"/>
            <w:tcBorders>
              <w:top w:val="nil"/>
              <w:left w:val="nil"/>
              <w:bottom w:val="nil"/>
              <w:right w:val="nil"/>
            </w:tcBorders>
          </w:tcPr>
          <w:p w14:paraId="6C9F34F6" w14:textId="77777777" w:rsidR="00827D85" w:rsidRDefault="00827D85">
            <w:pPr>
              <w:spacing w:after="160" w:line="259" w:lineRule="auto"/>
              <w:ind w:left="0" w:right="0" w:firstLine="0"/>
            </w:pPr>
          </w:p>
        </w:tc>
        <w:tc>
          <w:tcPr>
            <w:tcW w:w="1471" w:type="dxa"/>
            <w:tcBorders>
              <w:top w:val="nil"/>
              <w:left w:val="nil"/>
              <w:bottom w:val="nil"/>
              <w:right w:val="nil"/>
            </w:tcBorders>
          </w:tcPr>
          <w:p w14:paraId="32BFA46C" w14:textId="77777777" w:rsidR="00827D85" w:rsidRDefault="00000000">
            <w:pPr>
              <w:spacing w:after="0" w:line="259" w:lineRule="auto"/>
              <w:ind w:left="0" w:right="180" w:firstLine="0"/>
              <w:jc w:val="right"/>
            </w:pPr>
            <w:r>
              <w:rPr>
                <w:sz w:val="19"/>
              </w:rPr>
              <w:t xml:space="preserve">1.2 </w:t>
            </w:r>
          </w:p>
        </w:tc>
        <w:tc>
          <w:tcPr>
            <w:tcW w:w="283" w:type="dxa"/>
            <w:tcBorders>
              <w:top w:val="nil"/>
              <w:left w:val="nil"/>
              <w:bottom w:val="nil"/>
              <w:right w:val="nil"/>
            </w:tcBorders>
          </w:tcPr>
          <w:p w14:paraId="7D13A22A" w14:textId="77777777" w:rsidR="00827D85" w:rsidRDefault="00827D85">
            <w:pPr>
              <w:spacing w:after="160" w:line="259" w:lineRule="auto"/>
              <w:ind w:left="0" w:right="0" w:firstLine="0"/>
            </w:pPr>
          </w:p>
        </w:tc>
        <w:tc>
          <w:tcPr>
            <w:tcW w:w="1352" w:type="dxa"/>
            <w:tcBorders>
              <w:top w:val="nil"/>
              <w:left w:val="nil"/>
              <w:bottom w:val="nil"/>
              <w:right w:val="nil"/>
            </w:tcBorders>
          </w:tcPr>
          <w:p w14:paraId="75412AC7" w14:textId="77777777" w:rsidR="00827D85" w:rsidRDefault="00000000">
            <w:pPr>
              <w:spacing w:after="0" w:line="259" w:lineRule="auto"/>
              <w:ind w:left="0" w:right="48" w:firstLine="0"/>
              <w:jc w:val="right"/>
            </w:pPr>
            <w:r>
              <w:rPr>
                <w:sz w:val="19"/>
              </w:rPr>
              <w:t xml:space="preserve">1.8 </w:t>
            </w:r>
          </w:p>
        </w:tc>
      </w:tr>
      <w:tr w:rsidR="00827D85" w14:paraId="461C38EB" w14:textId="77777777">
        <w:trPr>
          <w:trHeight w:val="255"/>
        </w:trPr>
        <w:tc>
          <w:tcPr>
            <w:tcW w:w="284" w:type="dxa"/>
            <w:tcBorders>
              <w:top w:val="nil"/>
              <w:left w:val="nil"/>
              <w:bottom w:val="nil"/>
              <w:right w:val="nil"/>
            </w:tcBorders>
          </w:tcPr>
          <w:p w14:paraId="553A3293" w14:textId="77777777" w:rsidR="00827D85" w:rsidRDefault="00827D85">
            <w:pPr>
              <w:spacing w:after="160" w:line="259" w:lineRule="auto"/>
              <w:ind w:left="0" w:right="0" w:firstLine="0"/>
            </w:pPr>
          </w:p>
        </w:tc>
        <w:tc>
          <w:tcPr>
            <w:tcW w:w="1471" w:type="dxa"/>
            <w:tcBorders>
              <w:top w:val="nil"/>
              <w:left w:val="nil"/>
              <w:bottom w:val="nil"/>
              <w:right w:val="nil"/>
            </w:tcBorders>
          </w:tcPr>
          <w:p w14:paraId="34B318F4" w14:textId="77777777" w:rsidR="00827D85" w:rsidRDefault="00000000">
            <w:pPr>
              <w:spacing w:after="0" w:line="259" w:lineRule="auto"/>
              <w:ind w:left="0" w:right="132" w:firstLine="0"/>
              <w:jc w:val="right"/>
            </w:pPr>
            <w:r>
              <w:rPr>
                <w:sz w:val="19"/>
              </w:rPr>
              <w:t>(1.5)</w:t>
            </w:r>
          </w:p>
        </w:tc>
        <w:tc>
          <w:tcPr>
            <w:tcW w:w="283" w:type="dxa"/>
            <w:tcBorders>
              <w:top w:val="nil"/>
              <w:left w:val="nil"/>
              <w:bottom w:val="nil"/>
              <w:right w:val="nil"/>
            </w:tcBorders>
          </w:tcPr>
          <w:p w14:paraId="55D12387" w14:textId="77777777" w:rsidR="00827D85" w:rsidRDefault="00827D85">
            <w:pPr>
              <w:spacing w:after="160" w:line="259" w:lineRule="auto"/>
              <w:ind w:left="0" w:right="0" w:firstLine="0"/>
            </w:pPr>
          </w:p>
        </w:tc>
        <w:tc>
          <w:tcPr>
            <w:tcW w:w="1352" w:type="dxa"/>
            <w:tcBorders>
              <w:top w:val="nil"/>
              <w:left w:val="nil"/>
              <w:bottom w:val="nil"/>
              <w:right w:val="nil"/>
            </w:tcBorders>
          </w:tcPr>
          <w:p w14:paraId="534CD88B" w14:textId="77777777" w:rsidR="00827D85" w:rsidRDefault="00000000">
            <w:pPr>
              <w:spacing w:after="0" w:line="259" w:lineRule="auto"/>
              <w:ind w:left="0" w:right="0" w:firstLine="0"/>
              <w:jc w:val="right"/>
            </w:pPr>
            <w:r>
              <w:rPr>
                <w:sz w:val="19"/>
              </w:rPr>
              <w:t>(1.8)</w:t>
            </w:r>
          </w:p>
        </w:tc>
      </w:tr>
      <w:tr w:rsidR="00827D85" w14:paraId="79176B6A" w14:textId="77777777">
        <w:trPr>
          <w:trHeight w:val="240"/>
        </w:trPr>
        <w:tc>
          <w:tcPr>
            <w:tcW w:w="284" w:type="dxa"/>
            <w:tcBorders>
              <w:top w:val="nil"/>
              <w:left w:val="nil"/>
              <w:bottom w:val="single" w:sz="6" w:space="0" w:color="000000"/>
              <w:right w:val="nil"/>
            </w:tcBorders>
          </w:tcPr>
          <w:p w14:paraId="43C062D7" w14:textId="77777777" w:rsidR="00827D85" w:rsidRDefault="00827D85">
            <w:pPr>
              <w:spacing w:after="160" w:line="259" w:lineRule="auto"/>
              <w:ind w:left="0" w:right="0" w:firstLine="0"/>
            </w:pPr>
          </w:p>
        </w:tc>
        <w:tc>
          <w:tcPr>
            <w:tcW w:w="1471" w:type="dxa"/>
            <w:tcBorders>
              <w:top w:val="nil"/>
              <w:left w:val="nil"/>
              <w:bottom w:val="single" w:sz="6" w:space="0" w:color="000000"/>
              <w:right w:val="nil"/>
            </w:tcBorders>
          </w:tcPr>
          <w:p w14:paraId="469CB948" w14:textId="77777777" w:rsidR="00827D85" w:rsidRDefault="00000000">
            <w:pPr>
              <w:spacing w:after="0" w:line="259" w:lineRule="auto"/>
              <w:ind w:left="0" w:right="132" w:firstLine="0"/>
              <w:jc w:val="right"/>
            </w:pPr>
            <w:r>
              <w:rPr>
                <w:sz w:val="19"/>
              </w:rPr>
              <w:t>(0.7)</w:t>
            </w:r>
          </w:p>
        </w:tc>
        <w:tc>
          <w:tcPr>
            <w:tcW w:w="283" w:type="dxa"/>
            <w:tcBorders>
              <w:top w:val="nil"/>
              <w:left w:val="nil"/>
              <w:bottom w:val="single" w:sz="6" w:space="0" w:color="000000"/>
              <w:right w:val="nil"/>
            </w:tcBorders>
          </w:tcPr>
          <w:p w14:paraId="057CDD92" w14:textId="77777777" w:rsidR="00827D85" w:rsidRDefault="00827D85">
            <w:pPr>
              <w:spacing w:after="160" w:line="259" w:lineRule="auto"/>
              <w:ind w:left="0" w:right="0" w:firstLine="0"/>
            </w:pPr>
          </w:p>
        </w:tc>
        <w:tc>
          <w:tcPr>
            <w:tcW w:w="1352" w:type="dxa"/>
            <w:tcBorders>
              <w:top w:val="nil"/>
              <w:left w:val="nil"/>
              <w:bottom w:val="single" w:sz="6" w:space="0" w:color="000000"/>
              <w:right w:val="nil"/>
            </w:tcBorders>
          </w:tcPr>
          <w:p w14:paraId="224CD86C" w14:textId="77777777" w:rsidR="00827D85" w:rsidRDefault="00000000">
            <w:pPr>
              <w:spacing w:after="0" w:line="259" w:lineRule="auto"/>
              <w:ind w:left="0" w:right="0" w:firstLine="0"/>
              <w:jc w:val="right"/>
            </w:pPr>
            <w:r>
              <w:rPr>
                <w:sz w:val="19"/>
              </w:rPr>
              <w:t>(0.1)</w:t>
            </w:r>
          </w:p>
        </w:tc>
      </w:tr>
      <w:tr w:rsidR="00827D85" w14:paraId="10AD2FD7" w14:textId="77777777">
        <w:trPr>
          <w:trHeight w:val="270"/>
        </w:trPr>
        <w:tc>
          <w:tcPr>
            <w:tcW w:w="284" w:type="dxa"/>
            <w:tcBorders>
              <w:top w:val="single" w:sz="6" w:space="0" w:color="000000"/>
              <w:left w:val="nil"/>
              <w:bottom w:val="single" w:sz="6" w:space="0" w:color="000000"/>
              <w:right w:val="nil"/>
            </w:tcBorders>
          </w:tcPr>
          <w:p w14:paraId="1280CCF4" w14:textId="77777777" w:rsidR="00827D85" w:rsidRDefault="00827D85">
            <w:pPr>
              <w:spacing w:after="160" w:line="259" w:lineRule="auto"/>
              <w:ind w:left="0" w:right="0" w:firstLine="0"/>
            </w:pPr>
          </w:p>
        </w:tc>
        <w:tc>
          <w:tcPr>
            <w:tcW w:w="1471" w:type="dxa"/>
            <w:tcBorders>
              <w:top w:val="single" w:sz="6" w:space="0" w:color="000000"/>
              <w:left w:val="nil"/>
              <w:bottom w:val="single" w:sz="6" w:space="0" w:color="000000"/>
              <w:right w:val="nil"/>
            </w:tcBorders>
          </w:tcPr>
          <w:p w14:paraId="72436176" w14:textId="77777777" w:rsidR="00827D85" w:rsidRDefault="00000000">
            <w:pPr>
              <w:spacing w:after="0" w:line="259" w:lineRule="auto"/>
              <w:ind w:left="0" w:right="132" w:firstLine="0"/>
              <w:jc w:val="right"/>
            </w:pPr>
            <w:r>
              <w:rPr>
                <w:sz w:val="19"/>
              </w:rPr>
              <w:t>(1.0)</w:t>
            </w:r>
          </w:p>
        </w:tc>
        <w:tc>
          <w:tcPr>
            <w:tcW w:w="283" w:type="dxa"/>
            <w:tcBorders>
              <w:top w:val="single" w:sz="6" w:space="0" w:color="000000"/>
              <w:left w:val="nil"/>
              <w:bottom w:val="single" w:sz="6" w:space="0" w:color="000000"/>
              <w:right w:val="nil"/>
            </w:tcBorders>
          </w:tcPr>
          <w:p w14:paraId="1DFEEE3F" w14:textId="77777777" w:rsidR="00827D85" w:rsidRDefault="00827D85">
            <w:pPr>
              <w:spacing w:after="160" w:line="259" w:lineRule="auto"/>
              <w:ind w:left="0" w:right="0" w:firstLine="0"/>
            </w:pPr>
          </w:p>
        </w:tc>
        <w:tc>
          <w:tcPr>
            <w:tcW w:w="1352" w:type="dxa"/>
            <w:tcBorders>
              <w:top w:val="single" w:sz="6" w:space="0" w:color="000000"/>
              <w:left w:val="nil"/>
              <w:bottom w:val="single" w:sz="6" w:space="0" w:color="000000"/>
              <w:right w:val="nil"/>
            </w:tcBorders>
          </w:tcPr>
          <w:p w14:paraId="58069C76" w14:textId="77777777" w:rsidR="00827D85" w:rsidRDefault="00000000">
            <w:pPr>
              <w:spacing w:after="0" w:line="259" w:lineRule="auto"/>
              <w:ind w:left="0" w:right="0" w:firstLine="0"/>
              <w:jc w:val="right"/>
            </w:pPr>
            <w:r>
              <w:rPr>
                <w:sz w:val="19"/>
              </w:rPr>
              <w:t>(12.1)</w:t>
            </w:r>
          </w:p>
        </w:tc>
      </w:tr>
      <w:tr w:rsidR="00827D85" w14:paraId="6679AFA6" w14:textId="77777777">
        <w:trPr>
          <w:trHeight w:val="270"/>
        </w:trPr>
        <w:tc>
          <w:tcPr>
            <w:tcW w:w="284" w:type="dxa"/>
            <w:tcBorders>
              <w:top w:val="single" w:sz="6" w:space="0" w:color="000000"/>
              <w:left w:val="nil"/>
              <w:bottom w:val="single" w:sz="6" w:space="0" w:color="000000"/>
              <w:right w:val="nil"/>
            </w:tcBorders>
          </w:tcPr>
          <w:p w14:paraId="5F10FDD5" w14:textId="77777777" w:rsidR="00827D85" w:rsidRDefault="00827D85">
            <w:pPr>
              <w:spacing w:after="160" w:line="259" w:lineRule="auto"/>
              <w:ind w:left="0" w:right="0" w:firstLine="0"/>
            </w:pPr>
          </w:p>
        </w:tc>
        <w:tc>
          <w:tcPr>
            <w:tcW w:w="1471" w:type="dxa"/>
            <w:tcBorders>
              <w:top w:val="single" w:sz="6" w:space="0" w:color="000000"/>
              <w:left w:val="nil"/>
              <w:bottom w:val="single" w:sz="6" w:space="0" w:color="000000"/>
              <w:right w:val="nil"/>
            </w:tcBorders>
          </w:tcPr>
          <w:p w14:paraId="29E6AD18" w14:textId="77777777" w:rsidR="00827D85" w:rsidRDefault="00000000">
            <w:pPr>
              <w:spacing w:after="0" w:line="259" w:lineRule="auto"/>
              <w:ind w:left="0" w:right="180" w:firstLine="0"/>
              <w:jc w:val="right"/>
            </w:pPr>
            <w:r>
              <w:rPr>
                <w:sz w:val="19"/>
              </w:rPr>
              <w:t xml:space="preserve">— </w:t>
            </w:r>
          </w:p>
        </w:tc>
        <w:tc>
          <w:tcPr>
            <w:tcW w:w="283" w:type="dxa"/>
            <w:tcBorders>
              <w:top w:val="single" w:sz="6" w:space="0" w:color="000000"/>
              <w:left w:val="nil"/>
              <w:bottom w:val="single" w:sz="6" w:space="0" w:color="000000"/>
              <w:right w:val="nil"/>
            </w:tcBorders>
          </w:tcPr>
          <w:p w14:paraId="118B4DF5" w14:textId="77777777" w:rsidR="00827D85" w:rsidRDefault="00827D85">
            <w:pPr>
              <w:spacing w:after="160" w:line="259" w:lineRule="auto"/>
              <w:ind w:left="0" w:right="0" w:firstLine="0"/>
            </w:pPr>
          </w:p>
        </w:tc>
        <w:tc>
          <w:tcPr>
            <w:tcW w:w="1352" w:type="dxa"/>
            <w:tcBorders>
              <w:top w:val="single" w:sz="6" w:space="0" w:color="000000"/>
              <w:left w:val="nil"/>
              <w:bottom w:val="single" w:sz="6" w:space="0" w:color="000000"/>
              <w:right w:val="nil"/>
            </w:tcBorders>
          </w:tcPr>
          <w:p w14:paraId="283A7A7C" w14:textId="77777777" w:rsidR="00827D85" w:rsidRDefault="00000000">
            <w:pPr>
              <w:spacing w:after="0" w:line="259" w:lineRule="auto"/>
              <w:ind w:left="0" w:right="0" w:firstLine="0"/>
              <w:jc w:val="right"/>
            </w:pPr>
            <w:r>
              <w:rPr>
                <w:sz w:val="19"/>
              </w:rPr>
              <w:t>(0.2)</w:t>
            </w:r>
          </w:p>
        </w:tc>
      </w:tr>
      <w:tr w:rsidR="00827D85" w14:paraId="5729DE6A" w14:textId="77777777">
        <w:trPr>
          <w:trHeight w:val="262"/>
        </w:trPr>
        <w:tc>
          <w:tcPr>
            <w:tcW w:w="284" w:type="dxa"/>
            <w:tcBorders>
              <w:top w:val="single" w:sz="6" w:space="0" w:color="000000"/>
              <w:left w:val="nil"/>
              <w:bottom w:val="nil"/>
              <w:right w:val="nil"/>
            </w:tcBorders>
          </w:tcPr>
          <w:p w14:paraId="655473E1" w14:textId="77777777" w:rsidR="00827D85" w:rsidRDefault="00827D85">
            <w:pPr>
              <w:spacing w:after="160" w:line="259" w:lineRule="auto"/>
              <w:ind w:left="0" w:right="0" w:firstLine="0"/>
            </w:pPr>
          </w:p>
        </w:tc>
        <w:tc>
          <w:tcPr>
            <w:tcW w:w="1471" w:type="dxa"/>
            <w:tcBorders>
              <w:top w:val="single" w:sz="6" w:space="0" w:color="000000"/>
              <w:left w:val="nil"/>
              <w:bottom w:val="nil"/>
              <w:right w:val="nil"/>
            </w:tcBorders>
          </w:tcPr>
          <w:p w14:paraId="73EE7340" w14:textId="77777777" w:rsidR="00827D85" w:rsidRDefault="00000000">
            <w:pPr>
              <w:spacing w:after="0" w:line="259" w:lineRule="auto"/>
              <w:ind w:left="0" w:right="180" w:firstLine="0"/>
              <w:jc w:val="right"/>
            </w:pPr>
            <w:r>
              <w:rPr>
                <w:sz w:val="19"/>
              </w:rPr>
              <w:t xml:space="preserve">10.5 </w:t>
            </w:r>
          </w:p>
        </w:tc>
        <w:tc>
          <w:tcPr>
            <w:tcW w:w="283" w:type="dxa"/>
            <w:tcBorders>
              <w:top w:val="single" w:sz="6" w:space="0" w:color="000000"/>
              <w:left w:val="nil"/>
              <w:bottom w:val="nil"/>
              <w:right w:val="nil"/>
            </w:tcBorders>
          </w:tcPr>
          <w:p w14:paraId="1DC84966" w14:textId="77777777" w:rsidR="00827D85" w:rsidRDefault="00827D85">
            <w:pPr>
              <w:spacing w:after="160" w:line="259" w:lineRule="auto"/>
              <w:ind w:left="0" w:right="0" w:firstLine="0"/>
            </w:pPr>
          </w:p>
        </w:tc>
        <w:tc>
          <w:tcPr>
            <w:tcW w:w="1352" w:type="dxa"/>
            <w:tcBorders>
              <w:top w:val="single" w:sz="6" w:space="0" w:color="000000"/>
              <w:left w:val="nil"/>
              <w:bottom w:val="nil"/>
              <w:right w:val="nil"/>
            </w:tcBorders>
          </w:tcPr>
          <w:p w14:paraId="27B49E4E" w14:textId="77777777" w:rsidR="00827D85" w:rsidRDefault="00000000">
            <w:pPr>
              <w:spacing w:after="0" w:line="259" w:lineRule="auto"/>
              <w:ind w:left="0" w:right="0" w:firstLine="0"/>
              <w:jc w:val="right"/>
            </w:pPr>
            <w:r>
              <w:rPr>
                <w:sz w:val="19"/>
              </w:rPr>
              <w:t>(5.7)</w:t>
            </w:r>
          </w:p>
        </w:tc>
      </w:tr>
      <w:tr w:rsidR="00827D85" w14:paraId="007A69D8" w14:textId="77777777">
        <w:trPr>
          <w:trHeight w:val="248"/>
        </w:trPr>
        <w:tc>
          <w:tcPr>
            <w:tcW w:w="284" w:type="dxa"/>
            <w:tcBorders>
              <w:top w:val="nil"/>
              <w:left w:val="nil"/>
              <w:bottom w:val="single" w:sz="6" w:space="0" w:color="000000"/>
              <w:right w:val="nil"/>
            </w:tcBorders>
          </w:tcPr>
          <w:p w14:paraId="7C467EAB" w14:textId="77777777" w:rsidR="00827D85" w:rsidRDefault="00827D85">
            <w:pPr>
              <w:spacing w:after="160" w:line="259" w:lineRule="auto"/>
              <w:ind w:left="0" w:right="0" w:firstLine="0"/>
            </w:pPr>
          </w:p>
        </w:tc>
        <w:tc>
          <w:tcPr>
            <w:tcW w:w="1471" w:type="dxa"/>
            <w:tcBorders>
              <w:top w:val="nil"/>
              <w:left w:val="nil"/>
              <w:bottom w:val="single" w:sz="6" w:space="0" w:color="000000"/>
              <w:right w:val="nil"/>
            </w:tcBorders>
          </w:tcPr>
          <w:p w14:paraId="3776511F" w14:textId="77777777" w:rsidR="00827D85" w:rsidRDefault="00000000">
            <w:pPr>
              <w:spacing w:after="0" w:line="259" w:lineRule="auto"/>
              <w:ind w:left="0" w:right="180" w:firstLine="0"/>
              <w:jc w:val="right"/>
            </w:pPr>
            <w:r>
              <w:rPr>
                <w:sz w:val="19"/>
              </w:rPr>
              <w:t xml:space="preserve">102.1 </w:t>
            </w:r>
          </w:p>
        </w:tc>
        <w:tc>
          <w:tcPr>
            <w:tcW w:w="283" w:type="dxa"/>
            <w:tcBorders>
              <w:top w:val="nil"/>
              <w:left w:val="nil"/>
              <w:bottom w:val="single" w:sz="6" w:space="0" w:color="000000"/>
              <w:right w:val="nil"/>
            </w:tcBorders>
          </w:tcPr>
          <w:p w14:paraId="5112D46C" w14:textId="77777777" w:rsidR="00827D85" w:rsidRDefault="00827D85">
            <w:pPr>
              <w:spacing w:after="160" w:line="259" w:lineRule="auto"/>
              <w:ind w:left="0" w:right="0" w:firstLine="0"/>
            </w:pPr>
          </w:p>
        </w:tc>
        <w:tc>
          <w:tcPr>
            <w:tcW w:w="1352" w:type="dxa"/>
            <w:tcBorders>
              <w:top w:val="nil"/>
              <w:left w:val="nil"/>
              <w:bottom w:val="single" w:sz="6" w:space="0" w:color="000000"/>
              <w:right w:val="nil"/>
            </w:tcBorders>
          </w:tcPr>
          <w:p w14:paraId="5A6C1BFC" w14:textId="77777777" w:rsidR="00827D85" w:rsidRDefault="00000000">
            <w:pPr>
              <w:spacing w:after="0" w:line="259" w:lineRule="auto"/>
              <w:ind w:left="0" w:right="48" w:firstLine="0"/>
              <w:jc w:val="right"/>
            </w:pPr>
            <w:r>
              <w:rPr>
                <w:sz w:val="19"/>
              </w:rPr>
              <w:t xml:space="preserve">31.3 </w:t>
            </w:r>
          </w:p>
        </w:tc>
      </w:tr>
      <w:tr w:rsidR="00827D85" w14:paraId="2BA23AE4" w14:textId="77777777">
        <w:trPr>
          <w:trHeight w:val="293"/>
        </w:trPr>
        <w:tc>
          <w:tcPr>
            <w:tcW w:w="284" w:type="dxa"/>
            <w:tcBorders>
              <w:top w:val="single" w:sz="6" w:space="0" w:color="000000"/>
              <w:left w:val="nil"/>
              <w:bottom w:val="double" w:sz="6" w:space="0" w:color="000000"/>
              <w:right w:val="nil"/>
            </w:tcBorders>
          </w:tcPr>
          <w:p w14:paraId="733B2808" w14:textId="77777777" w:rsidR="00827D85" w:rsidRDefault="00000000">
            <w:pPr>
              <w:spacing w:after="0" w:line="259" w:lineRule="auto"/>
              <w:ind w:left="16" w:right="0" w:firstLine="0"/>
            </w:pPr>
            <w:r>
              <w:rPr>
                <w:sz w:val="19"/>
              </w:rPr>
              <w:t>$</w:t>
            </w:r>
          </w:p>
        </w:tc>
        <w:tc>
          <w:tcPr>
            <w:tcW w:w="1471" w:type="dxa"/>
            <w:tcBorders>
              <w:top w:val="single" w:sz="6" w:space="0" w:color="000000"/>
              <w:left w:val="nil"/>
              <w:bottom w:val="double" w:sz="6" w:space="0" w:color="000000"/>
              <w:right w:val="nil"/>
            </w:tcBorders>
          </w:tcPr>
          <w:p w14:paraId="3F7BAD53" w14:textId="77777777" w:rsidR="00827D85" w:rsidRDefault="00000000">
            <w:pPr>
              <w:spacing w:after="0" w:line="259" w:lineRule="auto"/>
              <w:ind w:left="0" w:right="180" w:firstLine="0"/>
              <w:jc w:val="right"/>
            </w:pPr>
            <w:r>
              <w:rPr>
                <w:sz w:val="19"/>
              </w:rPr>
              <w:t xml:space="preserve">112.6 </w:t>
            </w:r>
          </w:p>
        </w:tc>
        <w:tc>
          <w:tcPr>
            <w:tcW w:w="283" w:type="dxa"/>
            <w:tcBorders>
              <w:top w:val="single" w:sz="6" w:space="0" w:color="000000"/>
              <w:left w:val="nil"/>
              <w:bottom w:val="double" w:sz="6" w:space="0" w:color="000000"/>
              <w:right w:val="nil"/>
            </w:tcBorders>
          </w:tcPr>
          <w:p w14:paraId="06B51642" w14:textId="77777777" w:rsidR="00827D85" w:rsidRDefault="00000000">
            <w:pPr>
              <w:spacing w:after="0" w:line="259" w:lineRule="auto"/>
              <w:ind w:left="0" w:right="0" w:firstLine="0"/>
            </w:pPr>
            <w:r>
              <w:rPr>
                <w:sz w:val="19"/>
              </w:rPr>
              <w:t>$</w:t>
            </w:r>
          </w:p>
        </w:tc>
        <w:tc>
          <w:tcPr>
            <w:tcW w:w="1352" w:type="dxa"/>
            <w:tcBorders>
              <w:top w:val="single" w:sz="6" w:space="0" w:color="000000"/>
              <w:left w:val="nil"/>
              <w:bottom w:val="double" w:sz="6" w:space="0" w:color="000000"/>
              <w:right w:val="nil"/>
            </w:tcBorders>
          </w:tcPr>
          <w:p w14:paraId="6C2391EE" w14:textId="77777777" w:rsidR="00827D85" w:rsidRDefault="00000000">
            <w:pPr>
              <w:spacing w:after="0" w:line="259" w:lineRule="auto"/>
              <w:ind w:left="0" w:right="48" w:firstLine="0"/>
              <w:jc w:val="right"/>
            </w:pPr>
            <w:r>
              <w:rPr>
                <w:sz w:val="19"/>
              </w:rPr>
              <w:t xml:space="preserve">25.6 </w:t>
            </w:r>
          </w:p>
        </w:tc>
      </w:tr>
    </w:tbl>
    <w:p w14:paraId="09BA182B" w14:textId="77777777" w:rsidR="00827D85" w:rsidRDefault="00000000">
      <w:pPr>
        <w:spacing w:after="4" w:line="269" w:lineRule="auto"/>
        <w:ind w:left="5" w:right="645" w:firstLine="8394"/>
      </w:pPr>
      <w:r>
        <w:rPr>
          <w:b/>
          <w:sz w:val="19"/>
        </w:rPr>
        <w:t>Six Months Ended (In millions)</w:t>
      </w:r>
    </w:p>
    <w:p w14:paraId="433DED35" w14:textId="77777777" w:rsidR="00827D85" w:rsidRDefault="00000000">
      <w:pPr>
        <w:spacing w:after="4" w:line="269" w:lineRule="auto"/>
        <w:ind w:left="15" w:right="-412"/>
      </w:pPr>
      <w:r>
        <w:rPr>
          <w:b/>
          <w:sz w:val="19"/>
        </w:rPr>
        <w:t>Cash flows from operating activities:</w:t>
      </w:r>
    </w:p>
    <w:p w14:paraId="39C1DDF3" w14:textId="77777777" w:rsidR="00827D85" w:rsidRDefault="00000000">
      <w:pPr>
        <w:spacing w:line="259" w:lineRule="auto"/>
        <w:ind w:left="210" w:right="-4584"/>
      </w:pPr>
      <w:r>
        <w:rPr>
          <w:sz w:val="19"/>
        </w:rPr>
        <w:t>Net loss</w:t>
      </w:r>
    </w:p>
    <w:p w14:paraId="5D6C88FE" w14:textId="77777777" w:rsidR="00827D85" w:rsidRDefault="00000000">
      <w:pPr>
        <w:spacing w:line="259" w:lineRule="auto"/>
        <w:ind w:left="210" w:right="-4584"/>
      </w:pPr>
      <w:r>
        <w:rPr>
          <w:sz w:val="19"/>
        </w:rPr>
        <w:t>Adjustments to reconcile net loss to net cash provided by operating activities:</w:t>
      </w:r>
    </w:p>
    <w:p w14:paraId="27D070AF" w14:textId="77777777" w:rsidR="00827D85" w:rsidRDefault="00000000">
      <w:pPr>
        <w:spacing w:line="259" w:lineRule="auto"/>
        <w:ind w:left="375" w:right="-4584"/>
      </w:pPr>
      <w:r>
        <w:rPr>
          <w:sz w:val="19"/>
        </w:rPr>
        <w:t>Share-based compensation expense</w:t>
      </w:r>
    </w:p>
    <w:p w14:paraId="027FBF72" w14:textId="77777777" w:rsidR="00827D85" w:rsidRDefault="00000000">
      <w:pPr>
        <w:spacing w:line="259" w:lineRule="auto"/>
        <w:ind w:left="375" w:right="-4584"/>
      </w:pPr>
      <w:r>
        <w:rPr>
          <w:sz w:val="19"/>
        </w:rPr>
        <w:t>Depreciation</w:t>
      </w:r>
    </w:p>
    <w:p w14:paraId="79E03208" w14:textId="77777777" w:rsidR="00827D85" w:rsidRDefault="00000000">
      <w:pPr>
        <w:spacing w:line="259" w:lineRule="auto"/>
        <w:ind w:left="375" w:right="-4584"/>
      </w:pPr>
      <w:r>
        <w:rPr>
          <w:sz w:val="19"/>
        </w:rPr>
        <w:t>Amortization of intangible assets</w:t>
      </w:r>
    </w:p>
    <w:p w14:paraId="28EC50E6" w14:textId="77777777" w:rsidR="00827D85" w:rsidRDefault="00000000">
      <w:pPr>
        <w:spacing w:line="259" w:lineRule="auto"/>
        <w:ind w:left="375" w:right="-4584"/>
      </w:pPr>
      <w:r>
        <w:rPr>
          <w:sz w:val="19"/>
        </w:rPr>
        <w:t>Deferred taxes</w:t>
      </w:r>
    </w:p>
    <w:p w14:paraId="0CE85901" w14:textId="77777777" w:rsidR="00827D85" w:rsidRDefault="00000000">
      <w:pPr>
        <w:spacing w:line="259" w:lineRule="auto"/>
        <w:ind w:left="375" w:right="-4584"/>
      </w:pPr>
      <w:r>
        <w:rPr>
          <w:sz w:val="19"/>
        </w:rPr>
        <w:t>Loss from equity method investments</w:t>
      </w:r>
    </w:p>
    <w:p w14:paraId="48AB3FD9" w14:textId="77777777" w:rsidR="00827D85" w:rsidRDefault="00000000">
      <w:pPr>
        <w:spacing w:line="259" w:lineRule="auto"/>
        <w:ind w:left="375" w:right="-4584"/>
      </w:pPr>
      <w:r>
        <w:rPr>
          <w:sz w:val="19"/>
        </w:rPr>
        <w:t>Amortization of debt issuance costs and discounts</w:t>
      </w:r>
    </w:p>
    <w:p w14:paraId="6CBD426B" w14:textId="77777777" w:rsidR="00827D85" w:rsidRDefault="00000000">
      <w:pPr>
        <w:spacing w:line="259" w:lineRule="auto"/>
        <w:ind w:left="375" w:right="-4584"/>
      </w:pPr>
      <w:r>
        <w:rPr>
          <w:sz w:val="19"/>
        </w:rPr>
        <w:t>Inventory write-down</w:t>
      </w:r>
    </w:p>
    <w:p w14:paraId="33A9F3DD" w14:textId="77777777" w:rsidR="00827D85" w:rsidRDefault="00000000">
      <w:pPr>
        <w:spacing w:line="259" w:lineRule="auto"/>
        <w:ind w:left="375" w:right="-4584"/>
      </w:pPr>
      <w:r>
        <w:rPr>
          <w:sz w:val="19"/>
        </w:rPr>
        <w:t>Other, net</w:t>
      </w:r>
    </w:p>
    <w:p w14:paraId="19FD3BD4" w14:textId="77777777" w:rsidR="00827D85" w:rsidRDefault="00000000">
      <w:pPr>
        <w:spacing w:line="259" w:lineRule="auto"/>
        <w:ind w:left="375" w:right="-4584"/>
      </w:pPr>
      <w:r>
        <w:rPr>
          <w:sz w:val="19"/>
        </w:rPr>
        <w:t>Changes in assets and liabilities, net of effects of acquisition:</w:t>
      </w:r>
    </w:p>
    <w:p w14:paraId="22ED05FD" w14:textId="77777777" w:rsidR="00827D85" w:rsidRDefault="00000000">
      <w:pPr>
        <w:spacing w:line="259" w:lineRule="auto"/>
        <w:ind w:left="510" w:right="-4584"/>
      </w:pPr>
      <w:r>
        <w:rPr>
          <w:sz w:val="19"/>
        </w:rPr>
        <w:t>Accounts receivable</w:t>
      </w:r>
    </w:p>
    <w:p w14:paraId="7A0B89CE" w14:textId="77777777" w:rsidR="00827D85" w:rsidRDefault="00000000">
      <w:pPr>
        <w:spacing w:line="259" w:lineRule="auto"/>
        <w:ind w:left="510" w:right="-4584"/>
      </w:pPr>
      <w:r>
        <w:rPr>
          <w:sz w:val="19"/>
        </w:rPr>
        <w:t>Inventories</w:t>
      </w:r>
    </w:p>
    <w:p w14:paraId="27B2AE4E" w14:textId="77777777" w:rsidR="00827D85" w:rsidRDefault="00000000">
      <w:pPr>
        <w:spacing w:line="259" w:lineRule="auto"/>
        <w:ind w:left="510" w:right="-4584"/>
      </w:pPr>
      <w:r>
        <w:rPr>
          <w:sz w:val="19"/>
        </w:rPr>
        <w:t>Prepaid expenses and other assets</w:t>
      </w:r>
    </w:p>
    <w:p w14:paraId="0CD5B397" w14:textId="77777777" w:rsidR="00827D85" w:rsidRDefault="00000000">
      <w:pPr>
        <w:spacing w:line="259" w:lineRule="auto"/>
        <w:ind w:left="510" w:right="-4584"/>
      </w:pPr>
      <w:r>
        <w:rPr>
          <w:sz w:val="19"/>
        </w:rPr>
        <w:t>Accounts payable</w:t>
      </w:r>
    </w:p>
    <w:p w14:paraId="7D5765BE" w14:textId="77777777" w:rsidR="00827D85" w:rsidRDefault="00000000">
      <w:pPr>
        <w:spacing w:line="259" w:lineRule="auto"/>
        <w:ind w:left="510" w:right="-4584"/>
      </w:pPr>
      <w:r>
        <w:rPr>
          <w:sz w:val="19"/>
        </w:rPr>
        <w:t>Accrued liabilities and other current and long-term operating liabilities</w:t>
      </w:r>
    </w:p>
    <w:p w14:paraId="1CE72B94" w14:textId="77777777" w:rsidR="00827D85" w:rsidRDefault="00000000">
      <w:pPr>
        <w:spacing w:line="259" w:lineRule="auto"/>
        <w:ind w:left="510" w:right="-4584"/>
      </w:pPr>
      <w:r>
        <w:rPr>
          <w:sz w:val="19"/>
        </w:rPr>
        <w:t>Deferred revenues</w:t>
      </w:r>
    </w:p>
    <w:p w14:paraId="6B7F827D" w14:textId="77777777" w:rsidR="00827D85" w:rsidRDefault="00000000">
      <w:pPr>
        <w:spacing w:line="259" w:lineRule="auto"/>
        <w:ind w:left="630" w:right="-4584"/>
      </w:pPr>
      <w:r>
        <w:rPr>
          <w:sz w:val="19"/>
        </w:rPr>
        <w:t>Net cash provided by operating activities</w:t>
      </w:r>
    </w:p>
    <w:p w14:paraId="15BDD852" w14:textId="77777777" w:rsidR="00827D85" w:rsidRDefault="00000000">
      <w:pPr>
        <w:spacing w:after="4" w:line="269" w:lineRule="auto"/>
        <w:ind w:left="15" w:right="-412"/>
      </w:pPr>
      <w:r>
        <w:rPr>
          <w:b/>
          <w:sz w:val="19"/>
        </w:rPr>
        <w:t>Cash flows from investing activities:</w:t>
      </w:r>
    </w:p>
    <w:p w14:paraId="2F206C46" w14:textId="77777777" w:rsidR="00827D85" w:rsidRDefault="00000000">
      <w:pPr>
        <w:spacing w:line="259" w:lineRule="auto"/>
        <w:ind w:left="375" w:right="-4584"/>
      </w:pPr>
      <w:r>
        <w:rPr>
          <w:sz w:val="19"/>
        </w:rPr>
        <w:t>Purchases of property, plant and equipment</w:t>
      </w:r>
    </w:p>
    <w:p w14:paraId="09E692E6" w14:textId="77777777" w:rsidR="00827D85" w:rsidRDefault="00000000">
      <w:pPr>
        <w:spacing w:line="259" w:lineRule="auto"/>
        <w:ind w:left="375" w:right="-4584"/>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3AF299A2" wp14:editId="07FCACDA">
                <wp:simplePos x="0" y="0"/>
                <wp:positionH relativeFrom="page">
                  <wp:posOffset>444500</wp:posOffset>
                </wp:positionH>
                <wp:positionV relativeFrom="page">
                  <wp:posOffset>9636131</wp:posOffset>
                </wp:positionV>
                <wp:extent cx="6896100" cy="19050"/>
                <wp:effectExtent l="0" t="0" r="0" b="0"/>
                <wp:wrapTopAndBottom/>
                <wp:docPr id="125496" name="Group 12549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8040" name="Shape 14804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8041" name="Shape 14804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71" name="Shape 207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72" name="Shape 207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25496" style="width:543pt;height:1.5pt;position:absolute;mso-position-horizontal-relative:page;mso-position-horizontal:absolute;margin-left:35pt;mso-position-vertical-relative:page;margin-top:758.75pt;" coordsize="68961,190">
                <v:shape id="Shape 148042" style="position:absolute;width:68961;height:95;left:0;top:0;" coordsize="6896100,9525" path="m0,0l6896100,0l6896100,9525l0,9525l0,0">
                  <v:stroke weight="0pt" endcap="flat" joinstyle="miter" miterlimit="10" on="false" color="#000000" opacity="0"/>
                  <v:fill on="true" color="#9a9a9a"/>
                </v:shape>
                <v:shape id="Shape 148043" style="position:absolute;width:68961;height:95;left:0;top:95;" coordsize="6896100,9525" path="m0,0l6896100,0l6896100,9525l0,9525l0,0">
                  <v:stroke weight="0pt" endcap="flat" joinstyle="miter" miterlimit="10" on="false" color="#000000" opacity="0"/>
                  <v:fill on="true" color="#eeeeee"/>
                </v:shape>
                <v:shape id="Shape 2071" style="position:absolute;width:95;height:190;left:68865;top:0;" coordsize="9525,19050" path="m9525,0l9525,19050l0,19050l0,9525l9525,0x">
                  <v:stroke weight="0pt" endcap="flat" joinstyle="miter" miterlimit="10" on="false" color="#000000" opacity="0"/>
                  <v:fill on="true" color="#eeeeee"/>
                </v:shape>
                <v:shape id="Shape 2072"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rPr>
          <w:sz w:val="19"/>
        </w:rPr>
        <w:t>Acquisitions of businesses, net of cash acquired</w:t>
      </w:r>
    </w:p>
    <w:p w14:paraId="6D9E3062" w14:textId="77777777" w:rsidR="00827D85" w:rsidRDefault="00000000">
      <w:pPr>
        <w:spacing w:line="259" w:lineRule="auto"/>
        <w:ind w:left="375" w:right="-4584"/>
      </w:pPr>
      <w:r>
        <w:rPr>
          <w:sz w:val="19"/>
        </w:rPr>
        <w:t>Investments and loans to privately-held companies</w:t>
      </w:r>
    </w:p>
    <w:p w14:paraId="68B30D98" w14:textId="77777777" w:rsidR="00827D85" w:rsidRDefault="00000000">
      <w:pPr>
        <w:spacing w:after="4" w:line="269" w:lineRule="auto"/>
        <w:ind w:left="5" w:right="-412" w:firstLine="600"/>
      </w:pPr>
      <w:r>
        <w:rPr>
          <w:sz w:val="19"/>
        </w:rPr>
        <w:t xml:space="preserve">Net cash used in investing activities </w:t>
      </w:r>
      <w:r>
        <w:rPr>
          <w:b/>
          <w:sz w:val="19"/>
        </w:rPr>
        <w:t>Cash flows from financing activities:</w:t>
      </w:r>
    </w:p>
    <w:p w14:paraId="381D72EF" w14:textId="77777777" w:rsidR="00827D85" w:rsidRDefault="00000000">
      <w:pPr>
        <w:spacing w:line="259" w:lineRule="auto"/>
        <w:ind w:left="375" w:right="-4584"/>
      </w:pPr>
      <w:r>
        <w:rPr>
          <w:sz w:val="19"/>
        </w:rPr>
        <w:t>Borrowings under credit agreements</w:t>
      </w:r>
    </w:p>
    <w:p w14:paraId="5CCF182F" w14:textId="77777777" w:rsidR="00827D85" w:rsidRDefault="00000000">
      <w:pPr>
        <w:spacing w:line="259" w:lineRule="auto"/>
        <w:ind w:left="375" w:right="-4584"/>
      </w:pPr>
      <w:r>
        <w:rPr>
          <w:sz w:val="19"/>
        </w:rPr>
        <w:t>Repayments of borrowing under credit agreements</w:t>
      </w:r>
    </w:p>
    <w:p w14:paraId="0FDFA95B" w14:textId="77777777" w:rsidR="00827D85" w:rsidRDefault="00000000">
      <w:pPr>
        <w:spacing w:line="259" w:lineRule="auto"/>
        <w:ind w:left="375" w:right="-4584"/>
      </w:pPr>
      <w:r>
        <w:rPr>
          <w:sz w:val="19"/>
        </w:rPr>
        <w:t>Payment of debt issuance costs</w:t>
      </w:r>
    </w:p>
    <w:p w14:paraId="1270B937" w14:textId="77777777" w:rsidR="00827D85" w:rsidRDefault="00000000">
      <w:pPr>
        <w:spacing w:line="259" w:lineRule="auto"/>
        <w:ind w:left="375" w:right="-4584"/>
      </w:pPr>
      <w:r>
        <w:rPr>
          <w:sz w:val="19"/>
        </w:rPr>
        <w:t>Proceeds from exercise of stock options</w:t>
      </w:r>
    </w:p>
    <w:p w14:paraId="097E2C74" w14:textId="77777777" w:rsidR="00827D85" w:rsidRDefault="00000000">
      <w:pPr>
        <w:spacing w:line="259" w:lineRule="auto"/>
        <w:ind w:left="375" w:right="-4584"/>
      </w:pPr>
      <w:r>
        <w:rPr>
          <w:sz w:val="19"/>
        </w:rPr>
        <w:t>Proceeds from shares issued under employee stock purchase plan</w:t>
      </w:r>
    </w:p>
    <w:p w14:paraId="487C1DD4" w14:textId="77777777" w:rsidR="00827D85" w:rsidRDefault="00000000">
      <w:pPr>
        <w:spacing w:line="259" w:lineRule="auto"/>
        <w:ind w:left="375" w:right="-4584"/>
      </w:pPr>
      <w:r>
        <w:rPr>
          <w:sz w:val="19"/>
        </w:rPr>
        <w:t>Taxes related to net share settlement of equity awards</w:t>
      </w:r>
    </w:p>
    <w:p w14:paraId="5C9136FD" w14:textId="77777777" w:rsidR="00827D85" w:rsidRDefault="00000000">
      <w:pPr>
        <w:spacing w:line="259" w:lineRule="auto"/>
        <w:ind w:left="375" w:right="-4584"/>
      </w:pPr>
      <w:r>
        <w:rPr>
          <w:sz w:val="19"/>
        </w:rPr>
        <w:t>Other financing activities</w:t>
      </w:r>
    </w:p>
    <w:p w14:paraId="49F7741B" w14:textId="77777777" w:rsidR="00827D85" w:rsidRDefault="00000000">
      <w:pPr>
        <w:spacing w:line="259" w:lineRule="auto"/>
        <w:ind w:left="630" w:right="-4584"/>
      </w:pPr>
      <w:r>
        <w:rPr>
          <w:sz w:val="19"/>
        </w:rPr>
        <w:t>Net cash used in financing activities</w:t>
      </w:r>
    </w:p>
    <w:p w14:paraId="352E14BD" w14:textId="77777777" w:rsidR="00827D85" w:rsidRDefault="00000000">
      <w:pPr>
        <w:spacing w:line="259" w:lineRule="auto"/>
        <w:ind w:right="-4584"/>
      </w:pPr>
      <w:r>
        <w:rPr>
          <w:sz w:val="19"/>
        </w:rPr>
        <w:t>Effects of exchange rate changes on cash and cash equivalents and restricted cash</w:t>
      </w:r>
    </w:p>
    <w:p w14:paraId="43DE63D6" w14:textId="77777777" w:rsidR="00827D85" w:rsidRDefault="00000000">
      <w:pPr>
        <w:spacing w:line="259" w:lineRule="auto"/>
        <w:ind w:right="-4584"/>
      </w:pPr>
      <w:r>
        <w:rPr>
          <w:sz w:val="19"/>
        </w:rPr>
        <w:t>Net increase (decrease) in cash and cash equivalents and restricted cash</w:t>
      </w:r>
    </w:p>
    <w:p w14:paraId="45A8E607" w14:textId="77777777" w:rsidR="00827D85" w:rsidRDefault="00000000">
      <w:pPr>
        <w:spacing w:after="47" w:line="259" w:lineRule="auto"/>
        <w:ind w:right="-4584"/>
      </w:pPr>
      <w:r>
        <w:rPr>
          <w:sz w:val="19"/>
        </w:rPr>
        <w:t>Cash and cash equivalents and restricted cash at beginning of period</w:t>
      </w:r>
    </w:p>
    <w:p w14:paraId="7B8D79D9" w14:textId="77777777" w:rsidR="00827D85" w:rsidRDefault="00000000">
      <w:pPr>
        <w:spacing w:line="259" w:lineRule="auto"/>
        <w:ind w:right="-4584"/>
      </w:pPr>
      <w:r>
        <w:rPr>
          <w:sz w:val="19"/>
        </w:rPr>
        <w:t>Cash and cash equivalents and restricted cash at end of period</w:t>
      </w:r>
    </w:p>
    <w:tbl>
      <w:tblPr>
        <w:tblStyle w:val="TableGrid"/>
        <w:tblW w:w="10809" w:type="dxa"/>
        <w:tblInd w:w="20" w:type="dxa"/>
        <w:tblCellMar>
          <w:top w:w="0" w:type="dxa"/>
          <w:left w:w="0" w:type="dxa"/>
          <w:bottom w:w="0" w:type="dxa"/>
          <w:right w:w="0" w:type="dxa"/>
        </w:tblCellMar>
        <w:tblLook w:val="04A0" w:firstRow="1" w:lastRow="0" w:firstColumn="1" w:lastColumn="0" w:noHBand="0" w:noVBand="1"/>
      </w:tblPr>
      <w:tblGrid>
        <w:gridCol w:w="7465"/>
        <w:gridCol w:w="268"/>
        <w:gridCol w:w="1471"/>
        <w:gridCol w:w="283"/>
        <w:gridCol w:w="1322"/>
      </w:tblGrid>
      <w:tr w:rsidR="00827D85" w14:paraId="4B3B628E" w14:textId="77777777">
        <w:trPr>
          <w:trHeight w:val="206"/>
        </w:trPr>
        <w:tc>
          <w:tcPr>
            <w:tcW w:w="7466" w:type="dxa"/>
            <w:tcBorders>
              <w:top w:val="nil"/>
              <w:left w:val="nil"/>
              <w:bottom w:val="nil"/>
              <w:right w:val="nil"/>
            </w:tcBorders>
          </w:tcPr>
          <w:p w14:paraId="7D887BD4" w14:textId="77777777" w:rsidR="00827D85" w:rsidRDefault="00000000">
            <w:pPr>
              <w:spacing w:after="0" w:line="259" w:lineRule="auto"/>
              <w:ind w:left="0" w:right="0" w:firstLine="0"/>
            </w:pPr>
            <w:r>
              <w:rPr>
                <w:sz w:val="19"/>
              </w:rPr>
              <w:t>Supplemental cash flow information:</w:t>
            </w:r>
          </w:p>
        </w:tc>
        <w:tc>
          <w:tcPr>
            <w:tcW w:w="268" w:type="dxa"/>
            <w:tcBorders>
              <w:top w:val="nil"/>
              <w:left w:val="nil"/>
              <w:bottom w:val="nil"/>
              <w:right w:val="nil"/>
            </w:tcBorders>
          </w:tcPr>
          <w:p w14:paraId="780379E9" w14:textId="77777777" w:rsidR="00827D85" w:rsidRDefault="00827D85">
            <w:pPr>
              <w:spacing w:after="160" w:line="259" w:lineRule="auto"/>
              <w:ind w:left="0" w:right="0" w:firstLine="0"/>
            </w:pPr>
          </w:p>
        </w:tc>
        <w:tc>
          <w:tcPr>
            <w:tcW w:w="1471" w:type="dxa"/>
            <w:tcBorders>
              <w:top w:val="nil"/>
              <w:left w:val="nil"/>
              <w:bottom w:val="nil"/>
              <w:right w:val="nil"/>
            </w:tcBorders>
          </w:tcPr>
          <w:p w14:paraId="3868D043" w14:textId="77777777" w:rsidR="00827D85" w:rsidRDefault="00827D85">
            <w:pPr>
              <w:spacing w:after="160" w:line="259" w:lineRule="auto"/>
              <w:ind w:left="0" w:right="0" w:firstLine="0"/>
            </w:pPr>
          </w:p>
        </w:tc>
        <w:tc>
          <w:tcPr>
            <w:tcW w:w="283" w:type="dxa"/>
            <w:tcBorders>
              <w:top w:val="nil"/>
              <w:left w:val="nil"/>
              <w:bottom w:val="nil"/>
              <w:right w:val="nil"/>
            </w:tcBorders>
          </w:tcPr>
          <w:p w14:paraId="280A747B" w14:textId="77777777" w:rsidR="00827D85" w:rsidRDefault="00827D85">
            <w:pPr>
              <w:spacing w:after="160" w:line="259" w:lineRule="auto"/>
              <w:ind w:left="0" w:right="0" w:firstLine="0"/>
            </w:pPr>
          </w:p>
        </w:tc>
        <w:tc>
          <w:tcPr>
            <w:tcW w:w="1322" w:type="dxa"/>
            <w:tcBorders>
              <w:top w:val="nil"/>
              <w:left w:val="nil"/>
              <w:bottom w:val="nil"/>
              <w:right w:val="nil"/>
            </w:tcBorders>
          </w:tcPr>
          <w:p w14:paraId="342359DE" w14:textId="77777777" w:rsidR="00827D85" w:rsidRDefault="00827D85">
            <w:pPr>
              <w:spacing w:after="160" w:line="259" w:lineRule="auto"/>
              <w:ind w:left="0" w:right="0" w:firstLine="0"/>
            </w:pPr>
          </w:p>
        </w:tc>
      </w:tr>
      <w:tr w:rsidR="00827D85" w14:paraId="46163C8C" w14:textId="77777777">
        <w:trPr>
          <w:trHeight w:val="248"/>
        </w:trPr>
        <w:tc>
          <w:tcPr>
            <w:tcW w:w="7466" w:type="dxa"/>
            <w:tcBorders>
              <w:top w:val="nil"/>
              <w:left w:val="nil"/>
              <w:bottom w:val="nil"/>
              <w:right w:val="nil"/>
            </w:tcBorders>
          </w:tcPr>
          <w:p w14:paraId="4040B14F" w14:textId="77777777" w:rsidR="00827D85" w:rsidRDefault="00000000">
            <w:pPr>
              <w:spacing w:after="0" w:line="259" w:lineRule="auto"/>
              <w:ind w:left="360" w:right="0" w:firstLine="0"/>
            </w:pPr>
            <w:r>
              <w:rPr>
                <w:sz w:val="19"/>
              </w:rPr>
              <w:t>Cash paid for interest</w:t>
            </w:r>
          </w:p>
        </w:tc>
        <w:tc>
          <w:tcPr>
            <w:tcW w:w="268" w:type="dxa"/>
            <w:tcBorders>
              <w:top w:val="nil"/>
              <w:left w:val="nil"/>
              <w:bottom w:val="nil"/>
              <w:right w:val="nil"/>
            </w:tcBorders>
          </w:tcPr>
          <w:p w14:paraId="0CDF07BB" w14:textId="77777777" w:rsidR="00827D85" w:rsidRDefault="00000000">
            <w:pPr>
              <w:spacing w:after="0" w:line="259" w:lineRule="auto"/>
              <w:ind w:left="0" w:right="0" w:firstLine="0"/>
            </w:pPr>
            <w:r>
              <w:rPr>
                <w:sz w:val="19"/>
              </w:rPr>
              <w:t>$</w:t>
            </w:r>
          </w:p>
        </w:tc>
        <w:tc>
          <w:tcPr>
            <w:tcW w:w="1471" w:type="dxa"/>
            <w:tcBorders>
              <w:top w:val="nil"/>
              <w:left w:val="nil"/>
              <w:bottom w:val="nil"/>
              <w:right w:val="nil"/>
            </w:tcBorders>
          </w:tcPr>
          <w:p w14:paraId="63385737" w14:textId="77777777" w:rsidR="00827D85" w:rsidRDefault="00000000">
            <w:pPr>
              <w:spacing w:after="0" w:line="259" w:lineRule="auto"/>
              <w:ind w:left="0" w:right="211" w:firstLine="0"/>
              <w:jc w:val="right"/>
            </w:pPr>
            <w:r>
              <w:rPr>
                <w:sz w:val="19"/>
              </w:rPr>
              <w:t xml:space="preserve">4.0 </w:t>
            </w:r>
          </w:p>
        </w:tc>
        <w:tc>
          <w:tcPr>
            <w:tcW w:w="283" w:type="dxa"/>
            <w:tcBorders>
              <w:top w:val="nil"/>
              <w:left w:val="nil"/>
              <w:bottom w:val="nil"/>
              <w:right w:val="nil"/>
            </w:tcBorders>
          </w:tcPr>
          <w:p w14:paraId="0376C15C" w14:textId="77777777" w:rsidR="00827D85" w:rsidRDefault="00000000">
            <w:pPr>
              <w:spacing w:after="0" w:line="259" w:lineRule="auto"/>
              <w:ind w:left="0" w:right="0" w:firstLine="0"/>
            </w:pPr>
            <w:r>
              <w:rPr>
                <w:sz w:val="19"/>
              </w:rPr>
              <w:t>$</w:t>
            </w:r>
          </w:p>
        </w:tc>
        <w:tc>
          <w:tcPr>
            <w:tcW w:w="1322" w:type="dxa"/>
            <w:tcBorders>
              <w:top w:val="nil"/>
              <w:left w:val="nil"/>
              <w:bottom w:val="nil"/>
              <w:right w:val="nil"/>
            </w:tcBorders>
          </w:tcPr>
          <w:p w14:paraId="7DE49ADE" w14:textId="77777777" w:rsidR="00827D85" w:rsidRDefault="00000000">
            <w:pPr>
              <w:spacing w:after="0" w:line="259" w:lineRule="auto"/>
              <w:ind w:left="0" w:right="48" w:firstLine="0"/>
              <w:jc w:val="right"/>
            </w:pPr>
            <w:r>
              <w:rPr>
                <w:sz w:val="19"/>
              </w:rPr>
              <w:t xml:space="preserve">9.2 </w:t>
            </w:r>
          </w:p>
        </w:tc>
      </w:tr>
      <w:tr w:rsidR="00827D85" w14:paraId="1A60D242" w14:textId="77777777">
        <w:trPr>
          <w:trHeight w:val="503"/>
        </w:trPr>
        <w:tc>
          <w:tcPr>
            <w:tcW w:w="7466" w:type="dxa"/>
            <w:tcBorders>
              <w:top w:val="nil"/>
              <w:left w:val="nil"/>
              <w:bottom w:val="nil"/>
              <w:right w:val="nil"/>
            </w:tcBorders>
          </w:tcPr>
          <w:p w14:paraId="5E1D911D" w14:textId="77777777" w:rsidR="00827D85" w:rsidRDefault="00000000">
            <w:pPr>
              <w:spacing w:after="0" w:line="259" w:lineRule="auto"/>
              <w:ind w:left="0" w:right="4153" w:firstLine="360"/>
            </w:pPr>
            <w:r>
              <w:rPr>
                <w:sz w:val="19"/>
              </w:rPr>
              <w:lastRenderedPageBreak/>
              <w:t>Cash paid for income tax Supplemental non-cash activities:</w:t>
            </w:r>
          </w:p>
        </w:tc>
        <w:tc>
          <w:tcPr>
            <w:tcW w:w="268" w:type="dxa"/>
            <w:tcBorders>
              <w:top w:val="nil"/>
              <w:left w:val="nil"/>
              <w:bottom w:val="nil"/>
              <w:right w:val="nil"/>
            </w:tcBorders>
          </w:tcPr>
          <w:p w14:paraId="2F54DF9A" w14:textId="77777777" w:rsidR="00827D85" w:rsidRDefault="00827D85">
            <w:pPr>
              <w:spacing w:after="160" w:line="259" w:lineRule="auto"/>
              <w:ind w:left="0" w:right="0" w:firstLine="0"/>
            </w:pPr>
          </w:p>
        </w:tc>
        <w:tc>
          <w:tcPr>
            <w:tcW w:w="1471" w:type="dxa"/>
            <w:tcBorders>
              <w:top w:val="nil"/>
              <w:left w:val="nil"/>
              <w:bottom w:val="nil"/>
              <w:right w:val="nil"/>
            </w:tcBorders>
          </w:tcPr>
          <w:p w14:paraId="6612D728" w14:textId="77777777" w:rsidR="00827D85" w:rsidRDefault="00000000">
            <w:pPr>
              <w:spacing w:after="0" w:line="259" w:lineRule="auto"/>
              <w:ind w:left="0" w:right="210" w:firstLine="0"/>
              <w:jc w:val="right"/>
            </w:pPr>
            <w:r>
              <w:rPr>
                <w:sz w:val="19"/>
              </w:rPr>
              <w:t xml:space="preserve">12.9 </w:t>
            </w:r>
          </w:p>
        </w:tc>
        <w:tc>
          <w:tcPr>
            <w:tcW w:w="283" w:type="dxa"/>
            <w:tcBorders>
              <w:top w:val="nil"/>
              <w:left w:val="nil"/>
              <w:bottom w:val="nil"/>
              <w:right w:val="nil"/>
            </w:tcBorders>
          </w:tcPr>
          <w:p w14:paraId="7BD50CEB" w14:textId="77777777" w:rsidR="00827D85" w:rsidRDefault="00827D85">
            <w:pPr>
              <w:spacing w:after="160" w:line="259" w:lineRule="auto"/>
              <w:ind w:left="0" w:right="0" w:firstLine="0"/>
            </w:pPr>
          </w:p>
        </w:tc>
        <w:tc>
          <w:tcPr>
            <w:tcW w:w="1322" w:type="dxa"/>
            <w:tcBorders>
              <w:top w:val="nil"/>
              <w:left w:val="nil"/>
              <w:bottom w:val="nil"/>
              <w:right w:val="nil"/>
            </w:tcBorders>
          </w:tcPr>
          <w:p w14:paraId="375D8916" w14:textId="77777777" w:rsidR="00827D85" w:rsidRDefault="00000000">
            <w:pPr>
              <w:spacing w:after="0" w:line="259" w:lineRule="auto"/>
              <w:ind w:left="0" w:right="48" w:firstLine="0"/>
              <w:jc w:val="right"/>
            </w:pPr>
            <w:r>
              <w:rPr>
                <w:sz w:val="19"/>
              </w:rPr>
              <w:t xml:space="preserve">6.4 </w:t>
            </w:r>
          </w:p>
        </w:tc>
      </w:tr>
      <w:tr w:rsidR="00827D85" w14:paraId="0829D463" w14:textId="77777777">
        <w:trPr>
          <w:trHeight w:val="206"/>
        </w:trPr>
        <w:tc>
          <w:tcPr>
            <w:tcW w:w="7466" w:type="dxa"/>
            <w:tcBorders>
              <w:top w:val="nil"/>
              <w:left w:val="nil"/>
              <w:bottom w:val="nil"/>
              <w:right w:val="nil"/>
            </w:tcBorders>
          </w:tcPr>
          <w:p w14:paraId="0F6EE979" w14:textId="77777777" w:rsidR="00827D85" w:rsidRDefault="00000000">
            <w:pPr>
              <w:spacing w:after="0" w:line="259" w:lineRule="auto"/>
              <w:ind w:left="360" w:right="0" w:firstLine="0"/>
            </w:pPr>
            <w:r>
              <w:rPr>
                <w:sz w:val="19"/>
              </w:rPr>
              <w:t>Purchases of property, plant and equipment financed through accounts payable</w:t>
            </w:r>
          </w:p>
        </w:tc>
        <w:tc>
          <w:tcPr>
            <w:tcW w:w="268" w:type="dxa"/>
            <w:tcBorders>
              <w:top w:val="nil"/>
              <w:left w:val="nil"/>
              <w:bottom w:val="nil"/>
              <w:right w:val="nil"/>
            </w:tcBorders>
          </w:tcPr>
          <w:p w14:paraId="2CFF82FA" w14:textId="77777777" w:rsidR="00827D85" w:rsidRDefault="00000000">
            <w:pPr>
              <w:spacing w:after="0" w:line="259" w:lineRule="auto"/>
              <w:ind w:left="0" w:right="0" w:firstLine="0"/>
            </w:pPr>
            <w:r>
              <w:rPr>
                <w:sz w:val="19"/>
              </w:rPr>
              <w:t>$</w:t>
            </w:r>
          </w:p>
        </w:tc>
        <w:tc>
          <w:tcPr>
            <w:tcW w:w="1471" w:type="dxa"/>
            <w:tcBorders>
              <w:top w:val="nil"/>
              <w:left w:val="nil"/>
              <w:bottom w:val="nil"/>
              <w:right w:val="nil"/>
            </w:tcBorders>
          </w:tcPr>
          <w:p w14:paraId="61507740" w14:textId="77777777" w:rsidR="00827D85" w:rsidRDefault="00000000">
            <w:pPr>
              <w:spacing w:after="0" w:line="259" w:lineRule="auto"/>
              <w:ind w:left="0" w:right="211" w:firstLine="0"/>
              <w:jc w:val="right"/>
            </w:pPr>
            <w:r>
              <w:rPr>
                <w:sz w:val="19"/>
              </w:rPr>
              <w:t xml:space="preserve">0.4 </w:t>
            </w:r>
          </w:p>
        </w:tc>
        <w:tc>
          <w:tcPr>
            <w:tcW w:w="283" w:type="dxa"/>
            <w:tcBorders>
              <w:top w:val="nil"/>
              <w:left w:val="nil"/>
              <w:bottom w:val="nil"/>
              <w:right w:val="nil"/>
            </w:tcBorders>
          </w:tcPr>
          <w:p w14:paraId="66FBC88F" w14:textId="77777777" w:rsidR="00827D85" w:rsidRDefault="00000000">
            <w:pPr>
              <w:spacing w:after="0" w:line="259" w:lineRule="auto"/>
              <w:ind w:left="0" w:right="0" w:firstLine="0"/>
            </w:pPr>
            <w:r>
              <w:rPr>
                <w:sz w:val="19"/>
              </w:rPr>
              <w:t>$</w:t>
            </w:r>
          </w:p>
        </w:tc>
        <w:tc>
          <w:tcPr>
            <w:tcW w:w="1322" w:type="dxa"/>
            <w:tcBorders>
              <w:top w:val="nil"/>
              <w:left w:val="nil"/>
              <w:bottom w:val="nil"/>
              <w:right w:val="nil"/>
            </w:tcBorders>
          </w:tcPr>
          <w:p w14:paraId="644A0EE2" w14:textId="77777777" w:rsidR="00827D85" w:rsidRDefault="00000000">
            <w:pPr>
              <w:spacing w:after="0" w:line="259" w:lineRule="auto"/>
              <w:ind w:left="0" w:right="48" w:firstLine="0"/>
              <w:jc w:val="right"/>
            </w:pPr>
            <w:r>
              <w:rPr>
                <w:sz w:val="19"/>
              </w:rPr>
              <w:t xml:space="preserve">0.9 </w:t>
            </w:r>
          </w:p>
        </w:tc>
      </w:tr>
    </w:tbl>
    <w:p w14:paraId="47C59D1A" w14:textId="77777777" w:rsidR="00827D85" w:rsidRDefault="00000000">
      <w:pPr>
        <w:spacing w:after="589" w:line="548" w:lineRule="auto"/>
        <w:ind w:left="69" w:right="0"/>
        <w:jc w:val="center"/>
      </w:pPr>
      <w:r>
        <w:rPr>
          <w:i/>
        </w:rPr>
        <w:t>See accompanying notes to the unaudited condensed consolidated financial statements.</w:t>
      </w:r>
    </w:p>
    <w:p w14:paraId="0328BEB3" w14:textId="77777777" w:rsidR="00827D85" w:rsidRDefault="00000000">
      <w:pPr>
        <w:spacing w:after="4" w:line="256" w:lineRule="auto"/>
        <w:ind w:left="330" w:right="261"/>
        <w:jc w:val="center"/>
      </w:pPr>
      <w:r>
        <w:t>5</w:t>
      </w:r>
    </w:p>
    <w:p w14:paraId="4D287ABF" w14:textId="77777777" w:rsidR="00827D85" w:rsidRDefault="00000000">
      <w:pPr>
        <w:spacing w:after="2"/>
        <w:ind w:left="1193" w:right="1124"/>
        <w:jc w:val="center"/>
      </w:pPr>
      <w:r>
        <w:rPr>
          <w:b/>
        </w:rPr>
        <w:t>CONDENSED CONSOLIDATED STATEMENTS OF EQUITY</w:t>
      </w:r>
    </w:p>
    <w:p w14:paraId="24F9C131" w14:textId="77777777" w:rsidR="00827D85" w:rsidRDefault="00000000">
      <w:pPr>
        <w:spacing w:after="559"/>
        <w:ind w:left="1193" w:right="1124"/>
        <w:jc w:val="center"/>
      </w:pPr>
      <w:r>
        <w:rPr>
          <w:b/>
        </w:rPr>
        <w:t>(Unaudited)</w:t>
      </w:r>
    </w:p>
    <w:p w14:paraId="1C752A14" w14:textId="77777777" w:rsidR="00827D85" w:rsidRDefault="00000000">
      <w:pPr>
        <w:spacing w:after="0" w:line="265" w:lineRule="auto"/>
        <w:ind w:left="4012" w:right="1454"/>
        <w:jc w:val="center"/>
      </w:pPr>
      <w:r>
        <w:rPr>
          <w:b/>
          <w:sz w:val="18"/>
        </w:rPr>
        <w:t>Three Months Ended April 2, 2021</w:t>
      </w:r>
    </w:p>
    <w:p w14:paraId="55DBFA5C" w14:textId="77777777" w:rsidR="00827D85" w:rsidRDefault="00000000">
      <w:pPr>
        <w:spacing w:after="0" w:line="259" w:lineRule="auto"/>
        <w:ind w:left="2500" w:right="0"/>
      </w:pPr>
      <w:r>
        <w:rPr>
          <w:rFonts w:ascii="Calibri" w:eastAsia="Calibri" w:hAnsi="Calibri" w:cs="Calibri"/>
          <w:noProof/>
          <w:sz w:val="22"/>
        </w:rPr>
        <mc:AlternateContent>
          <mc:Choice Requires="wpg">
            <w:drawing>
              <wp:inline distT="0" distB="0" distL="0" distR="0" wp14:anchorId="037FE83D" wp14:editId="5CFD12BF">
                <wp:extent cx="5314950" cy="266700"/>
                <wp:effectExtent l="0" t="0" r="0" b="0"/>
                <wp:docPr id="139472" name="Group 139472"/>
                <wp:cNvGraphicFramePr/>
                <a:graphic xmlns:a="http://schemas.openxmlformats.org/drawingml/2006/main">
                  <a:graphicData uri="http://schemas.microsoft.com/office/word/2010/wordprocessingGroup">
                    <wpg:wgp>
                      <wpg:cNvGrpSpPr/>
                      <wpg:grpSpPr>
                        <a:xfrm>
                          <a:off x="0" y="0"/>
                          <a:ext cx="5314950" cy="266700"/>
                          <a:chOff x="0" y="0"/>
                          <a:chExt cx="5314950" cy="266700"/>
                        </a:xfrm>
                      </wpg:grpSpPr>
                      <wps:wsp>
                        <wps:cNvPr id="148044" name="Shape 14804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45" name="Shape 148045"/>
                        <wps:cNvSpPr/>
                        <wps:spPr>
                          <a:xfrm>
                            <a:off x="66675" y="0"/>
                            <a:ext cx="381000" cy="9525"/>
                          </a:xfrm>
                          <a:custGeom>
                            <a:avLst/>
                            <a:gdLst/>
                            <a:ahLst/>
                            <a:cxnLst/>
                            <a:rect l="0" t="0" r="0" b="0"/>
                            <a:pathLst>
                              <a:path w="381000" h="9525">
                                <a:moveTo>
                                  <a:pt x="0" y="0"/>
                                </a:moveTo>
                                <a:lnTo>
                                  <a:pt x="381000" y="0"/>
                                </a:lnTo>
                                <a:lnTo>
                                  <a:pt x="381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46" name="Shape 148046"/>
                        <wps:cNvSpPr/>
                        <wps:spPr>
                          <a:xfrm>
                            <a:off x="447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47" name="Shape 148047"/>
                        <wps:cNvSpPr/>
                        <wps:spPr>
                          <a:xfrm>
                            <a:off x="466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48" name="Shape 148048"/>
                        <wps:cNvSpPr/>
                        <wps:spPr>
                          <a:xfrm>
                            <a:off x="4857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49" name="Shape 148049"/>
                        <wps:cNvSpPr/>
                        <wps:spPr>
                          <a:xfrm>
                            <a:off x="514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50" name="Shape 148050"/>
                        <wps:cNvSpPr/>
                        <wps:spPr>
                          <a:xfrm>
                            <a:off x="5334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51" name="Shape 148051"/>
                        <wps:cNvSpPr/>
                        <wps:spPr>
                          <a:xfrm>
                            <a:off x="619125" y="0"/>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52" name="Shape 148052"/>
                        <wps:cNvSpPr/>
                        <wps:spPr>
                          <a:xfrm>
                            <a:off x="1038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53" name="Shape 148053"/>
                        <wps:cNvSpPr/>
                        <wps:spPr>
                          <a:xfrm>
                            <a:off x="1057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54" name="Shape 148054"/>
                        <wps:cNvSpPr/>
                        <wps:spPr>
                          <a:xfrm>
                            <a:off x="1076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55" name="Shape 148055"/>
                        <wps:cNvSpPr/>
                        <wps:spPr>
                          <a:xfrm>
                            <a:off x="1095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56" name="Shape 148056"/>
                        <wps:cNvSpPr/>
                        <wps:spPr>
                          <a:xfrm>
                            <a:off x="11144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57" name="Shape 148057"/>
                        <wps:cNvSpPr/>
                        <wps:spPr>
                          <a:xfrm>
                            <a:off x="1200150" y="0"/>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58" name="Shape 148058"/>
                        <wps:cNvSpPr/>
                        <wps:spPr>
                          <a:xfrm>
                            <a:off x="1676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59" name="Shape 148059"/>
                        <wps:cNvSpPr/>
                        <wps:spPr>
                          <a:xfrm>
                            <a:off x="1695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60" name="Shape 148060"/>
                        <wps:cNvSpPr/>
                        <wps:spPr>
                          <a:xfrm>
                            <a:off x="1714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61" name="Shape 148061"/>
                        <wps:cNvSpPr/>
                        <wps:spPr>
                          <a:xfrm>
                            <a:off x="1733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62" name="Shape 148062"/>
                        <wps:cNvSpPr/>
                        <wps:spPr>
                          <a:xfrm>
                            <a:off x="17526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63" name="Shape 148063"/>
                        <wps:cNvSpPr/>
                        <wps:spPr>
                          <a:xfrm>
                            <a:off x="1866900"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64" name="Shape 148064"/>
                        <wps:cNvSpPr/>
                        <wps:spPr>
                          <a:xfrm>
                            <a:off x="2533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65" name="Shape 148065"/>
                        <wps:cNvSpPr/>
                        <wps:spPr>
                          <a:xfrm>
                            <a:off x="2552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66" name="Shape 148066"/>
                        <wps:cNvSpPr/>
                        <wps:spPr>
                          <a:xfrm>
                            <a:off x="25717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67" name="Shape 148067"/>
                        <wps:cNvSpPr/>
                        <wps:spPr>
                          <a:xfrm>
                            <a:off x="2600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68" name="Shape 148068"/>
                        <wps:cNvSpPr/>
                        <wps:spPr>
                          <a:xfrm>
                            <a:off x="26193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69" name="Shape 148069"/>
                        <wps:cNvSpPr/>
                        <wps:spPr>
                          <a:xfrm>
                            <a:off x="2705100" y="0"/>
                            <a:ext cx="457200" cy="9525"/>
                          </a:xfrm>
                          <a:custGeom>
                            <a:avLst/>
                            <a:gdLst/>
                            <a:ahLst/>
                            <a:cxnLst/>
                            <a:rect l="0" t="0" r="0" b="0"/>
                            <a:pathLst>
                              <a:path w="457200" h="9525">
                                <a:moveTo>
                                  <a:pt x="0" y="0"/>
                                </a:moveTo>
                                <a:lnTo>
                                  <a:pt x="457200" y="0"/>
                                </a:lnTo>
                                <a:lnTo>
                                  <a:pt x="457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70" name="Shape 148070"/>
                        <wps:cNvSpPr/>
                        <wps:spPr>
                          <a:xfrm>
                            <a:off x="3162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71" name="Shape 148071"/>
                        <wps:cNvSpPr/>
                        <wps:spPr>
                          <a:xfrm>
                            <a:off x="3181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72" name="Shape 148072"/>
                        <wps:cNvSpPr/>
                        <wps:spPr>
                          <a:xfrm>
                            <a:off x="3200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73" name="Shape 148073"/>
                        <wps:cNvSpPr/>
                        <wps:spPr>
                          <a:xfrm>
                            <a:off x="3219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74" name="Shape 148074"/>
                        <wps:cNvSpPr/>
                        <wps:spPr>
                          <a:xfrm>
                            <a:off x="32385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75" name="Shape 148075"/>
                        <wps:cNvSpPr/>
                        <wps:spPr>
                          <a:xfrm>
                            <a:off x="3314700" y="0"/>
                            <a:ext cx="447675" cy="9525"/>
                          </a:xfrm>
                          <a:custGeom>
                            <a:avLst/>
                            <a:gdLst/>
                            <a:ahLst/>
                            <a:cxnLst/>
                            <a:rect l="0" t="0" r="0" b="0"/>
                            <a:pathLst>
                              <a:path w="447675" h="9525">
                                <a:moveTo>
                                  <a:pt x="0" y="0"/>
                                </a:moveTo>
                                <a:lnTo>
                                  <a:pt x="447675" y="0"/>
                                </a:lnTo>
                                <a:lnTo>
                                  <a:pt x="447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76" name="Shape 148076"/>
                        <wps:cNvSpPr/>
                        <wps:spPr>
                          <a:xfrm>
                            <a:off x="3762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77" name="Shape 148077"/>
                        <wps:cNvSpPr/>
                        <wps:spPr>
                          <a:xfrm>
                            <a:off x="3781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78" name="Shape 148078"/>
                        <wps:cNvSpPr/>
                        <wps:spPr>
                          <a:xfrm>
                            <a:off x="38004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79" name="Shape 148079"/>
                        <wps:cNvSpPr/>
                        <wps:spPr>
                          <a:xfrm>
                            <a:off x="3829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80" name="Shape 148080"/>
                        <wps:cNvSpPr/>
                        <wps:spPr>
                          <a:xfrm>
                            <a:off x="38481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81" name="Shape 148081"/>
                        <wps:cNvSpPr/>
                        <wps:spPr>
                          <a:xfrm>
                            <a:off x="3952875"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82" name="Shape 148082"/>
                        <wps:cNvSpPr/>
                        <wps:spPr>
                          <a:xfrm>
                            <a:off x="4619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83" name="Shape 148083"/>
                        <wps:cNvSpPr/>
                        <wps:spPr>
                          <a:xfrm>
                            <a:off x="4638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84" name="Shape 148084"/>
                        <wps:cNvSpPr/>
                        <wps:spPr>
                          <a:xfrm>
                            <a:off x="4657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85" name="Shape 148085"/>
                        <wps:cNvSpPr/>
                        <wps:spPr>
                          <a:xfrm>
                            <a:off x="4676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86" name="Shape 148086"/>
                        <wps:cNvSpPr/>
                        <wps:spPr>
                          <a:xfrm>
                            <a:off x="46958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87" name="Shape 148087"/>
                        <wps:cNvSpPr/>
                        <wps:spPr>
                          <a:xfrm>
                            <a:off x="4772025" y="0"/>
                            <a:ext cx="523875" cy="9525"/>
                          </a:xfrm>
                          <a:custGeom>
                            <a:avLst/>
                            <a:gdLst/>
                            <a:ahLst/>
                            <a:cxnLst/>
                            <a:rect l="0" t="0" r="0" b="0"/>
                            <a:pathLst>
                              <a:path w="523875" h="9525">
                                <a:moveTo>
                                  <a:pt x="0" y="0"/>
                                </a:moveTo>
                                <a:lnTo>
                                  <a:pt x="523875" y="0"/>
                                </a:lnTo>
                                <a:lnTo>
                                  <a:pt x="523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88" name="Shape 148088"/>
                        <wps:cNvSpPr/>
                        <wps:spPr>
                          <a:xfrm>
                            <a:off x="5295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89" name="Shape 148089"/>
                        <wps:cNvSpPr/>
                        <wps:spPr>
                          <a:xfrm>
                            <a:off x="0" y="2571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90" name="Shape 148090"/>
                        <wps:cNvSpPr/>
                        <wps:spPr>
                          <a:xfrm>
                            <a:off x="66675" y="257175"/>
                            <a:ext cx="381000" cy="9525"/>
                          </a:xfrm>
                          <a:custGeom>
                            <a:avLst/>
                            <a:gdLst/>
                            <a:ahLst/>
                            <a:cxnLst/>
                            <a:rect l="0" t="0" r="0" b="0"/>
                            <a:pathLst>
                              <a:path w="381000" h="9525">
                                <a:moveTo>
                                  <a:pt x="0" y="0"/>
                                </a:moveTo>
                                <a:lnTo>
                                  <a:pt x="381000" y="0"/>
                                </a:lnTo>
                                <a:lnTo>
                                  <a:pt x="381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91" name="Shape 148091"/>
                        <wps:cNvSpPr/>
                        <wps:spPr>
                          <a:xfrm>
                            <a:off x="447675" y="2571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92" name="Shape 148092"/>
                        <wps:cNvSpPr/>
                        <wps:spPr>
                          <a:xfrm>
                            <a:off x="466725" y="2571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93" name="Shape 148093"/>
                        <wps:cNvSpPr/>
                        <wps:spPr>
                          <a:xfrm>
                            <a:off x="485775" y="25717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94" name="Shape 148094"/>
                        <wps:cNvSpPr/>
                        <wps:spPr>
                          <a:xfrm>
                            <a:off x="514350" y="2571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95" name="Shape 148095"/>
                        <wps:cNvSpPr/>
                        <wps:spPr>
                          <a:xfrm>
                            <a:off x="533400" y="2571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96" name="Shape 148096"/>
                        <wps:cNvSpPr/>
                        <wps:spPr>
                          <a:xfrm>
                            <a:off x="619125" y="257175"/>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97" name="Shape 148097"/>
                        <wps:cNvSpPr/>
                        <wps:spPr>
                          <a:xfrm>
                            <a:off x="1038225" y="2571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4" name="Rectangle 2994"/>
                        <wps:cNvSpPr/>
                        <wps:spPr>
                          <a:xfrm>
                            <a:off x="193774" y="150304"/>
                            <a:ext cx="889057" cy="120678"/>
                          </a:xfrm>
                          <a:prstGeom prst="rect">
                            <a:avLst/>
                          </a:prstGeom>
                          <a:ln>
                            <a:noFill/>
                          </a:ln>
                        </wps:spPr>
                        <wps:txbx>
                          <w:txbxContent>
                            <w:p w14:paraId="2AA29C55" w14:textId="77777777" w:rsidR="00827D85" w:rsidRDefault="00000000">
                              <w:pPr>
                                <w:spacing w:after="160" w:line="259" w:lineRule="auto"/>
                                <w:ind w:left="0" w:right="0" w:firstLine="0"/>
                              </w:pPr>
                              <w:r>
                                <w:rPr>
                                  <w:b/>
                                  <w:sz w:val="16"/>
                                </w:rPr>
                                <w:t>Common Stock</w:t>
                              </w:r>
                            </w:p>
                          </w:txbxContent>
                        </wps:txbx>
                        <wps:bodyPr horzOverflow="overflow" vert="horz" lIns="0" tIns="0" rIns="0" bIns="0" rtlCol="0">
                          <a:noAutofit/>
                        </wps:bodyPr>
                      </wps:wsp>
                      <wps:wsp>
                        <wps:cNvPr id="2998" name="Rectangle 2998"/>
                        <wps:cNvSpPr/>
                        <wps:spPr>
                          <a:xfrm>
                            <a:off x="1868091" y="36004"/>
                            <a:ext cx="765157" cy="120678"/>
                          </a:xfrm>
                          <a:prstGeom prst="rect">
                            <a:avLst/>
                          </a:prstGeom>
                          <a:ln>
                            <a:noFill/>
                          </a:ln>
                        </wps:spPr>
                        <wps:txbx>
                          <w:txbxContent>
                            <w:p w14:paraId="2706E741" w14:textId="77777777" w:rsidR="00827D85" w:rsidRDefault="00000000">
                              <w:pPr>
                                <w:spacing w:after="160" w:line="259" w:lineRule="auto"/>
                                <w:ind w:left="0" w:right="0" w:firstLine="0"/>
                              </w:pPr>
                              <w:r>
                                <w:rPr>
                                  <w:b/>
                                  <w:sz w:val="16"/>
                                </w:rPr>
                                <w:t>Accumulated</w:t>
                              </w:r>
                            </w:p>
                          </w:txbxContent>
                        </wps:txbx>
                        <wps:bodyPr horzOverflow="overflow" vert="horz" lIns="0" tIns="0" rIns="0" bIns="0" rtlCol="0">
                          <a:noAutofit/>
                        </wps:bodyPr>
                      </wps:wsp>
                      <wps:wsp>
                        <wps:cNvPr id="2999" name="Rectangle 2999"/>
                        <wps:cNvSpPr/>
                        <wps:spPr>
                          <a:xfrm>
                            <a:off x="2025997" y="140779"/>
                            <a:ext cx="344994" cy="120678"/>
                          </a:xfrm>
                          <a:prstGeom prst="rect">
                            <a:avLst/>
                          </a:prstGeom>
                          <a:ln>
                            <a:noFill/>
                          </a:ln>
                        </wps:spPr>
                        <wps:txbx>
                          <w:txbxContent>
                            <w:p w14:paraId="61B39952" w14:textId="77777777" w:rsidR="00827D85" w:rsidRDefault="00000000">
                              <w:pPr>
                                <w:spacing w:after="160" w:line="259" w:lineRule="auto"/>
                                <w:ind w:left="0" w:right="0" w:firstLine="0"/>
                              </w:pPr>
                              <w:r>
                                <w:rPr>
                                  <w:b/>
                                  <w:sz w:val="16"/>
                                </w:rPr>
                                <w:t>Other</w:t>
                              </w:r>
                            </w:p>
                          </w:txbxContent>
                        </wps:txbx>
                        <wps:bodyPr horzOverflow="overflow" vert="horz" lIns="0" tIns="0" rIns="0" bIns="0" rtlCol="0">
                          <a:noAutofit/>
                        </wps:bodyPr>
                      </wps:wsp>
                    </wpg:wgp>
                  </a:graphicData>
                </a:graphic>
              </wp:inline>
            </w:drawing>
          </mc:Choice>
          <mc:Fallback xmlns:a="http://schemas.openxmlformats.org/drawingml/2006/main">
            <w:pict>
              <v:group id="Group 139472" style="width:418.5pt;height:21pt;mso-position-horizontal-relative:char;mso-position-vertical-relative:line" coordsize="53149,2667">
                <v:shape id="Shape 148098" style="position:absolute;width:666;height:95;left:0;top:0;" coordsize="66675,9525" path="m0,0l66675,0l66675,9525l0,9525l0,0">
                  <v:stroke weight="0pt" endcap="flat" joinstyle="miter" miterlimit="10" on="false" color="#000000" opacity="0"/>
                  <v:fill on="true" color="#000000"/>
                </v:shape>
                <v:shape id="Shape 148099" style="position:absolute;width:3810;height:95;left:666;top:0;" coordsize="381000,9525" path="m0,0l381000,0l381000,9525l0,9525l0,0">
                  <v:stroke weight="0pt" endcap="flat" joinstyle="miter" miterlimit="10" on="false" color="#000000" opacity="0"/>
                  <v:fill on="true" color="#000000"/>
                </v:shape>
                <v:shape id="Shape 148100" style="position:absolute;width:190;height:95;left:4476;top:0;" coordsize="19050,9525" path="m0,0l19050,0l19050,9525l0,9525l0,0">
                  <v:stroke weight="0pt" endcap="flat" joinstyle="miter" miterlimit="10" on="false" color="#000000" opacity="0"/>
                  <v:fill on="true" color="#000000"/>
                </v:shape>
                <v:shape id="Shape 148101" style="position:absolute;width:190;height:95;left:4667;top:0;" coordsize="19050,9525" path="m0,0l19050,0l19050,9525l0,9525l0,0">
                  <v:stroke weight="0pt" endcap="flat" joinstyle="miter" miterlimit="10" on="false" color="#000000" opacity="0"/>
                  <v:fill on="true" color="#000000"/>
                </v:shape>
                <v:shape id="Shape 148102" style="position:absolute;width:285;height:95;left:4857;top:0;" coordsize="28575,9525" path="m0,0l28575,0l28575,9525l0,9525l0,0">
                  <v:stroke weight="0pt" endcap="flat" joinstyle="miter" miterlimit="10" on="false" color="#000000" opacity="0"/>
                  <v:fill on="true" color="#000000"/>
                </v:shape>
                <v:shape id="Shape 148103" style="position:absolute;width:190;height:95;left:5143;top:0;" coordsize="19050,9525" path="m0,0l19050,0l19050,9525l0,9525l0,0">
                  <v:stroke weight="0pt" endcap="flat" joinstyle="miter" miterlimit="10" on="false" color="#000000" opacity="0"/>
                  <v:fill on="true" color="#000000"/>
                </v:shape>
                <v:shape id="Shape 148104" style="position:absolute;width:857;height:95;left:5334;top:0;" coordsize="85725,9525" path="m0,0l85725,0l85725,9525l0,9525l0,0">
                  <v:stroke weight="0pt" endcap="flat" joinstyle="miter" miterlimit="10" on="false" color="#000000" opacity="0"/>
                  <v:fill on="true" color="#000000"/>
                </v:shape>
                <v:shape id="Shape 148105" style="position:absolute;width:4191;height:95;left:6191;top:0;" coordsize="419100,9525" path="m0,0l419100,0l419100,9525l0,9525l0,0">
                  <v:stroke weight="0pt" endcap="flat" joinstyle="miter" miterlimit="10" on="false" color="#000000" opacity="0"/>
                  <v:fill on="true" color="#000000"/>
                </v:shape>
                <v:shape id="Shape 148106" style="position:absolute;width:190;height:95;left:10382;top:0;" coordsize="19050,9525" path="m0,0l19050,0l19050,9525l0,9525l0,0">
                  <v:stroke weight="0pt" endcap="flat" joinstyle="miter" miterlimit="10" on="false" color="#000000" opacity="0"/>
                  <v:fill on="true" color="#000000"/>
                </v:shape>
                <v:shape id="Shape 148107" style="position:absolute;width:190;height:95;left:10572;top:0;" coordsize="19050,9525" path="m0,0l19050,0l19050,9525l0,9525l0,0">
                  <v:stroke weight="0pt" endcap="flat" joinstyle="miter" miterlimit="10" on="false" color="#000000" opacity="0"/>
                  <v:fill on="true" color="#000000"/>
                </v:shape>
                <v:shape id="Shape 148108" style="position:absolute;width:190;height:95;left:10763;top:0;" coordsize="19050,9525" path="m0,0l19050,0l19050,9525l0,9525l0,0">
                  <v:stroke weight="0pt" endcap="flat" joinstyle="miter" miterlimit="10" on="false" color="#000000" opacity="0"/>
                  <v:fill on="true" color="#000000"/>
                </v:shape>
                <v:shape id="Shape 148109" style="position:absolute;width:190;height:95;left:10953;top:0;" coordsize="19050,9525" path="m0,0l19050,0l19050,9525l0,9525l0,0">
                  <v:stroke weight="0pt" endcap="flat" joinstyle="miter" miterlimit="10" on="false" color="#000000" opacity="0"/>
                  <v:fill on="true" color="#000000"/>
                </v:shape>
                <v:shape id="Shape 148110" style="position:absolute;width:857;height:95;left:11144;top:0;" coordsize="85725,9525" path="m0,0l85725,0l85725,9525l0,9525l0,0">
                  <v:stroke weight="0pt" endcap="flat" joinstyle="miter" miterlimit="10" on="false" color="#000000" opacity="0"/>
                  <v:fill on="true" color="#000000"/>
                </v:shape>
                <v:shape id="Shape 148111" style="position:absolute;width:4762;height:95;left:12001;top:0;" coordsize="476250,9525" path="m0,0l476250,0l476250,9525l0,9525l0,0">
                  <v:stroke weight="0pt" endcap="flat" joinstyle="miter" miterlimit="10" on="false" color="#000000" opacity="0"/>
                  <v:fill on="true" color="#000000"/>
                </v:shape>
                <v:shape id="Shape 148112" style="position:absolute;width:190;height:95;left:16764;top:0;" coordsize="19050,9525" path="m0,0l19050,0l19050,9525l0,9525l0,0">
                  <v:stroke weight="0pt" endcap="flat" joinstyle="miter" miterlimit="10" on="false" color="#000000" opacity="0"/>
                  <v:fill on="true" color="#000000"/>
                </v:shape>
                <v:shape id="Shape 148113" style="position:absolute;width:190;height:95;left:16954;top:0;" coordsize="19050,9525" path="m0,0l19050,0l19050,9525l0,9525l0,0">
                  <v:stroke weight="0pt" endcap="flat" joinstyle="miter" miterlimit="10" on="false" color="#000000" opacity="0"/>
                  <v:fill on="true" color="#000000"/>
                </v:shape>
                <v:shape id="Shape 148114" style="position:absolute;width:190;height:95;left:17145;top:0;" coordsize="19050,9525" path="m0,0l19050,0l19050,9525l0,9525l0,0">
                  <v:stroke weight="0pt" endcap="flat" joinstyle="miter" miterlimit="10" on="false" color="#000000" opacity="0"/>
                  <v:fill on="true" color="#000000"/>
                </v:shape>
                <v:shape id="Shape 148115" style="position:absolute;width:190;height:95;left:17335;top:0;" coordsize="19050,9525" path="m0,0l19050,0l19050,9525l0,9525l0,0">
                  <v:stroke weight="0pt" endcap="flat" joinstyle="miter" miterlimit="10" on="false" color="#000000" opacity="0"/>
                  <v:fill on="true" color="#000000"/>
                </v:shape>
                <v:shape id="Shape 148116" style="position:absolute;width:1143;height:95;left:17526;top:0;" coordsize="114300,9525" path="m0,0l114300,0l114300,9525l0,9525l0,0">
                  <v:stroke weight="0pt" endcap="flat" joinstyle="miter" miterlimit="10" on="false" color="#000000" opacity="0"/>
                  <v:fill on="true" color="#000000"/>
                </v:shape>
                <v:shape id="Shape 148117" style="position:absolute;width:6667;height:95;left:18669;top:0;" coordsize="666750,9525" path="m0,0l666750,0l666750,9525l0,9525l0,0">
                  <v:stroke weight="0pt" endcap="flat" joinstyle="miter" miterlimit="10" on="false" color="#000000" opacity="0"/>
                  <v:fill on="true" color="#000000"/>
                </v:shape>
                <v:shape id="Shape 148118" style="position:absolute;width:190;height:95;left:25336;top:0;" coordsize="19050,9525" path="m0,0l19050,0l19050,9525l0,9525l0,0">
                  <v:stroke weight="0pt" endcap="flat" joinstyle="miter" miterlimit="10" on="false" color="#000000" opacity="0"/>
                  <v:fill on="true" color="#000000"/>
                </v:shape>
                <v:shape id="Shape 148119" style="position:absolute;width:190;height:95;left:25527;top:0;" coordsize="19050,9525" path="m0,0l19050,0l19050,9525l0,9525l0,0">
                  <v:stroke weight="0pt" endcap="flat" joinstyle="miter" miterlimit="10" on="false" color="#000000" opacity="0"/>
                  <v:fill on="true" color="#000000"/>
                </v:shape>
                <v:shape id="Shape 148120" style="position:absolute;width:285;height:95;left:25717;top:0;" coordsize="28575,9525" path="m0,0l28575,0l28575,9525l0,9525l0,0">
                  <v:stroke weight="0pt" endcap="flat" joinstyle="miter" miterlimit="10" on="false" color="#000000" opacity="0"/>
                  <v:fill on="true" color="#000000"/>
                </v:shape>
                <v:shape id="Shape 148121" style="position:absolute;width:190;height:95;left:26003;top:0;" coordsize="19050,9525" path="m0,0l19050,0l19050,9525l0,9525l0,0">
                  <v:stroke weight="0pt" endcap="flat" joinstyle="miter" miterlimit="10" on="false" color="#000000" opacity="0"/>
                  <v:fill on="true" color="#000000"/>
                </v:shape>
                <v:shape id="Shape 148122" style="position:absolute;width:857;height:95;left:26193;top:0;" coordsize="85725,9525" path="m0,0l85725,0l85725,9525l0,9525l0,0">
                  <v:stroke weight="0pt" endcap="flat" joinstyle="miter" miterlimit="10" on="false" color="#000000" opacity="0"/>
                  <v:fill on="true" color="#000000"/>
                </v:shape>
                <v:shape id="Shape 148123" style="position:absolute;width:4572;height:95;left:27051;top:0;" coordsize="457200,9525" path="m0,0l457200,0l457200,9525l0,9525l0,0">
                  <v:stroke weight="0pt" endcap="flat" joinstyle="miter" miterlimit="10" on="false" color="#000000" opacity="0"/>
                  <v:fill on="true" color="#000000"/>
                </v:shape>
                <v:shape id="Shape 148124" style="position:absolute;width:190;height:95;left:31623;top:0;" coordsize="19050,9525" path="m0,0l19050,0l19050,9525l0,9525l0,0">
                  <v:stroke weight="0pt" endcap="flat" joinstyle="miter" miterlimit="10" on="false" color="#000000" opacity="0"/>
                  <v:fill on="true" color="#000000"/>
                </v:shape>
                <v:shape id="Shape 148125" style="position:absolute;width:190;height:95;left:31813;top:0;" coordsize="19050,9525" path="m0,0l19050,0l19050,9525l0,9525l0,0">
                  <v:stroke weight="0pt" endcap="flat" joinstyle="miter" miterlimit="10" on="false" color="#000000" opacity="0"/>
                  <v:fill on="true" color="#000000"/>
                </v:shape>
                <v:shape id="Shape 148126" style="position:absolute;width:190;height:95;left:32004;top:0;" coordsize="19050,9525" path="m0,0l19050,0l19050,9525l0,9525l0,0">
                  <v:stroke weight="0pt" endcap="flat" joinstyle="miter" miterlimit="10" on="false" color="#000000" opacity="0"/>
                  <v:fill on="true" color="#000000"/>
                </v:shape>
                <v:shape id="Shape 148127" style="position:absolute;width:190;height:95;left:32194;top:0;" coordsize="19050,9525" path="m0,0l19050,0l19050,9525l0,9525l0,0">
                  <v:stroke weight="0pt" endcap="flat" joinstyle="miter" miterlimit="10" on="false" color="#000000" opacity="0"/>
                  <v:fill on="true" color="#000000"/>
                </v:shape>
                <v:shape id="Shape 148128" style="position:absolute;width:762;height:95;left:32385;top:0;" coordsize="76200,9525" path="m0,0l76200,0l76200,9525l0,9525l0,0">
                  <v:stroke weight="0pt" endcap="flat" joinstyle="miter" miterlimit="10" on="false" color="#000000" opacity="0"/>
                  <v:fill on="true" color="#000000"/>
                </v:shape>
                <v:shape id="Shape 148129" style="position:absolute;width:4476;height:95;left:33147;top:0;" coordsize="447675,9525" path="m0,0l447675,0l447675,9525l0,9525l0,0">
                  <v:stroke weight="0pt" endcap="flat" joinstyle="miter" miterlimit="10" on="false" color="#000000" opacity="0"/>
                  <v:fill on="true" color="#000000"/>
                </v:shape>
                <v:shape id="Shape 148130" style="position:absolute;width:190;height:95;left:37623;top:0;" coordsize="19050,9525" path="m0,0l19050,0l19050,9525l0,9525l0,0">
                  <v:stroke weight="0pt" endcap="flat" joinstyle="miter" miterlimit="10" on="false" color="#000000" opacity="0"/>
                  <v:fill on="true" color="#000000"/>
                </v:shape>
                <v:shape id="Shape 148131" style="position:absolute;width:190;height:95;left:37814;top:0;" coordsize="19050,9525" path="m0,0l19050,0l19050,9525l0,9525l0,0">
                  <v:stroke weight="0pt" endcap="flat" joinstyle="miter" miterlimit="10" on="false" color="#000000" opacity="0"/>
                  <v:fill on="true" color="#000000"/>
                </v:shape>
                <v:shape id="Shape 148132" style="position:absolute;width:285;height:95;left:38004;top:0;" coordsize="28575,9525" path="m0,0l28575,0l28575,9525l0,9525l0,0">
                  <v:stroke weight="0pt" endcap="flat" joinstyle="miter" miterlimit="10" on="false" color="#000000" opacity="0"/>
                  <v:fill on="true" color="#000000"/>
                </v:shape>
                <v:shape id="Shape 148133" style="position:absolute;width:190;height:95;left:38290;top:0;" coordsize="19050,9525" path="m0,0l19050,0l19050,9525l0,9525l0,0">
                  <v:stroke weight="0pt" endcap="flat" joinstyle="miter" miterlimit="10" on="false" color="#000000" opacity="0"/>
                  <v:fill on="true" color="#000000"/>
                </v:shape>
                <v:shape id="Shape 148134" style="position:absolute;width:1047;height:95;left:38481;top:0;" coordsize="104775,9525" path="m0,0l104775,0l104775,9525l0,9525l0,0">
                  <v:stroke weight="0pt" endcap="flat" joinstyle="miter" miterlimit="10" on="false" color="#000000" opacity="0"/>
                  <v:fill on="true" color="#000000"/>
                </v:shape>
                <v:shape id="Shape 148135" style="position:absolute;width:6667;height:95;left:39528;top:0;" coordsize="666750,9525" path="m0,0l666750,0l666750,9525l0,9525l0,0">
                  <v:stroke weight="0pt" endcap="flat" joinstyle="miter" miterlimit="10" on="false" color="#000000" opacity="0"/>
                  <v:fill on="true" color="#000000"/>
                </v:shape>
                <v:shape id="Shape 148136" style="position:absolute;width:190;height:95;left:46196;top:0;" coordsize="19050,9525" path="m0,0l19050,0l19050,9525l0,9525l0,0">
                  <v:stroke weight="0pt" endcap="flat" joinstyle="miter" miterlimit="10" on="false" color="#000000" opacity="0"/>
                  <v:fill on="true" color="#000000"/>
                </v:shape>
                <v:shape id="Shape 148137" style="position:absolute;width:190;height:95;left:46386;top:0;" coordsize="19050,9525" path="m0,0l19050,0l19050,9525l0,9525l0,0">
                  <v:stroke weight="0pt" endcap="flat" joinstyle="miter" miterlimit="10" on="false" color="#000000" opacity="0"/>
                  <v:fill on="true" color="#000000"/>
                </v:shape>
                <v:shape id="Shape 148138" style="position:absolute;width:190;height:95;left:46577;top:0;" coordsize="19050,9525" path="m0,0l19050,0l19050,9525l0,9525l0,0">
                  <v:stroke weight="0pt" endcap="flat" joinstyle="miter" miterlimit="10" on="false" color="#000000" opacity="0"/>
                  <v:fill on="true" color="#000000"/>
                </v:shape>
                <v:shape id="Shape 148139" style="position:absolute;width:190;height:95;left:46767;top:0;" coordsize="19050,9525" path="m0,0l19050,0l19050,9525l0,9525l0,0">
                  <v:stroke weight="0pt" endcap="flat" joinstyle="miter" miterlimit="10" on="false" color="#000000" opacity="0"/>
                  <v:fill on="true" color="#000000"/>
                </v:shape>
                <v:shape id="Shape 148140" style="position:absolute;width:762;height:95;left:46958;top:0;" coordsize="76200,9525" path="m0,0l76200,0l76200,9525l0,9525l0,0">
                  <v:stroke weight="0pt" endcap="flat" joinstyle="miter" miterlimit="10" on="false" color="#000000" opacity="0"/>
                  <v:fill on="true" color="#000000"/>
                </v:shape>
                <v:shape id="Shape 148141" style="position:absolute;width:5238;height:95;left:47720;top:0;" coordsize="523875,9525" path="m0,0l523875,0l523875,9525l0,9525l0,0">
                  <v:stroke weight="0pt" endcap="flat" joinstyle="miter" miterlimit="10" on="false" color="#000000" opacity="0"/>
                  <v:fill on="true" color="#000000"/>
                </v:shape>
                <v:shape id="Shape 148142" style="position:absolute;width:190;height:95;left:52959;top:0;" coordsize="19050,9525" path="m0,0l19050,0l19050,9525l0,9525l0,0">
                  <v:stroke weight="0pt" endcap="flat" joinstyle="miter" miterlimit="10" on="false" color="#000000" opacity="0"/>
                  <v:fill on="true" color="#000000"/>
                </v:shape>
                <v:shape id="Shape 148143" style="position:absolute;width:666;height:95;left:0;top:2571;" coordsize="66675,9525" path="m0,0l66675,0l66675,9525l0,9525l0,0">
                  <v:stroke weight="0pt" endcap="flat" joinstyle="miter" miterlimit="10" on="false" color="#000000" opacity="0"/>
                  <v:fill on="true" color="#000000"/>
                </v:shape>
                <v:shape id="Shape 148144" style="position:absolute;width:3810;height:95;left:666;top:2571;" coordsize="381000,9525" path="m0,0l381000,0l381000,9525l0,9525l0,0">
                  <v:stroke weight="0pt" endcap="flat" joinstyle="miter" miterlimit="10" on="false" color="#000000" opacity="0"/>
                  <v:fill on="true" color="#000000"/>
                </v:shape>
                <v:shape id="Shape 148145" style="position:absolute;width:190;height:95;left:4476;top:2571;" coordsize="19050,9525" path="m0,0l19050,0l19050,9525l0,9525l0,0">
                  <v:stroke weight="0pt" endcap="flat" joinstyle="miter" miterlimit="10" on="false" color="#000000" opacity="0"/>
                  <v:fill on="true" color="#000000"/>
                </v:shape>
                <v:shape id="Shape 148146" style="position:absolute;width:190;height:95;left:4667;top:2571;" coordsize="19050,9525" path="m0,0l19050,0l19050,9525l0,9525l0,0">
                  <v:stroke weight="0pt" endcap="flat" joinstyle="miter" miterlimit="10" on="false" color="#000000" opacity="0"/>
                  <v:fill on="true" color="#000000"/>
                </v:shape>
                <v:shape id="Shape 148147" style="position:absolute;width:285;height:95;left:4857;top:2571;" coordsize="28575,9525" path="m0,0l28575,0l28575,9525l0,9525l0,0">
                  <v:stroke weight="0pt" endcap="flat" joinstyle="miter" miterlimit="10" on="false" color="#000000" opacity="0"/>
                  <v:fill on="true" color="#000000"/>
                </v:shape>
                <v:shape id="Shape 148148" style="position:absolute;width:190;height:95;left:5143;top:2571;" coordsize="19050,9525" path="m0,0l19050,0l19050,9525l0,9525l0,0">
                  <v:stroke weight="0pt" endcap="flat" joinstyle="miter" miterlimit="10" on="false" color="#000000" opacity="0"/>
                  <v:fill on="true" color="#000000"/>
                </v:shape>
                <v:shape id="Shape 148149" style="position:absolute;width:857;height:95;left:5334;top:2571;" coordsize="85725,9525" path="m0,0l85725,0l85725,9525l0,9525l0,0">
                  <v:stroke weight="0pt" endcap="flat" joinstyle="miter" miterlimit="10" on="false" color="#000000" opacity="0"/>
                  <v:fill on="true" color="#000000"/>
                </v:shape>
                <v:shape id="Shape 148150" style="position:absolute;width:4191;height:95;left:6191;top:2571;" coordsize="419100,9525" path="m0,0l419100,0l419100,9525l0,9525l0,0">
                  <v:stroke weight="0pt" endcap="flat" joinstyle="miter" miterlimit="10" on="false" color="#000000" opacity="0"/>
                  <v:fill on="true" color="#000000"/>
                </v:shape>
                <v:shape id="Shape 148151" style="position:absolute;width:190;height:95;left:10382;top:2571;" coordsize="19050,9525" path="m0,0l19050,0l19050,9525l0,9525l0,0">
                  <v:stroke weight="0pt" endcap="flat" joinstyle="miter" miterlimit="10" on="false" color="#000000" opacity="0"/>
                  <v:fill on="true" color="#000000"/>
                </v:shape>
                <v:rect id="Rectangle 2994" style="position:absolute;width:8890;height:1206;left:1937;top:1503;" filled="f" stroked="f">
                  <v:textbox inset="0,0,0,0">
                    <w:txbxContent>
                      <w:p>
                        <w:pPr>
                          <w:spacing w:before="0" w:after="160" w:line="259" w:lineRule="auto"/>
                          <w:ind w:left="0" w:right="0" w:firstLine="0"/>
                        </w:pPr>
                        <w:r>
                          <w:rPr>
                            <w:rFonts w:cs="Times New Roman" w:hAnsi="Times New Roman" w:eastAsia="Times New Roman" w:ascii="Times New Roman"/>
                            <w:b w:val="1"/>
                            <w:sz w:val="16"/>
                          </w:rPr>
                          <w:t xml:space="preserve">Common Stock</w:t>
                        </w:r>
                      </w:p>
                    </w:txbxContent>
                  </v:textbox>
                </v:rect>
                <v:rect id="Rectangle 2998" style="position:absolute;width:7651;height:1206;left:18680;top:360;" filled="f" stroked="f">
                  <v:textbox inset="0,0,0,0">
                    <w:txbxContent>
                      <w:p>
                        <w:pPr>
                          <w:spacing w:before="0" w:after="160" w:line="259" w:lineRule="auto"/>
                          <w:ind w:left="0" w:right="0" w:firstLine="0"/>
                        </w:pPr>
                        <w:r>
                          <w:rPr>
                            <w:rFonts w:cs="Times New Roman" w:hAnsi="Times New Roman" w:eastAsia="Times New Roman" w:ascii="Times New Roman"/>
                            <w:b w:val="1"/>
                            <w:sz w:val="16"/>
                          </w:rPr>
                          <w:t xml:space="preserve">Accumulated</w:t>
                        </w:r>
                      </w:p>
                    </w:txbxContent>
                  </v:textbox>
                </v:rect>
                <v:rect id="Rectangle 2999" style="position:absolute;width:3449;height:1206;left:20259;top:1407;" filled="f" stroked="f">
                  <v:textbox inset="0,0,0,0">
                    <w:txbxContent>
                      <w:p>
                        <w:pPr>
                          <w:spacing w:before="0" w:after="160" w:line="259" w:lineRule="auto"/>
                          <w:ind w:left="0" w:right="0" w:firstLine="0"/>
                        </w:pPr>
                        <w:r>
                          <w:rPr>
                            <w:rFonts w:cs="Times New Roman" w:hAnsi="Times New Roman" w:eastAsia="Times New Roman" w:ascii="Times New Roman"/>
                            <w:b w:val="1"/>
                            <w:sz w:val="16"/>
                          </w:rPr>
                          <w:t xml:space="preserve">Other</w:t>
                        </w:r>
                      </w:p>
                    </w:txbxContent>
                  </v:textbox>
                </v:rect>
              </v:group>
            </w:pict>
          </mc:Fallback>
        </mc:AlternateContent>
      </w:r>
      <w:r>
        <w:rPr>
          <w:b/>
          <w:sz w:val="16"/>
        </w:rPr>
        <w:t>Additional</w:t>
      </w:r>
    </w:p>
    <w:p w14:paraId="732084FE" w14:textId="77777777" w:rsidR="00827D85" w:rsidRDefault="00000000">
      <w:pPr>
        <w:tabs>
          <w:tab w:val="center" w:pos="4704"/>
          <w:tab w:val="center" w:pos="5885"/>
          <w:tab w:val="center" w:pos="7056"/>
          <w:tab w:val="center" w:pos="8023"/>
          <w:tab w:val="center" w:pos="9170"/>
        </w:tabs>
        <w:spacing w:after="0" w:line="259" w:lineRule="auto"/>
        <w:ind w:left="0" w:right="0" w:firstLine="0"/>
      </w:pPr>
      <w:r>
        <w:rPr>
          <w:rFonts w:ascii="Calibri" w:eastAsia="Calibri" w:hAnsi="Calibri" w:cs="Calibri"/>
          <w:sz w:val="22"/>
        </w:rPr>
        <w:tab/>
      </w:r>
      <w:r>
        <w:rPr>
          <w:b/>
          <w:sz w:val="16"/>
        </w:rPr>
        <w:t>Paid-in</w:t>
      </w:r>
      <w:r>
        <w:rPr>
          <w:b/>
          <w:sz w:val="16"/>
        </w:rPr>
        <w:tab/>
        <w:t>Comprehensive</w:t>
      </w:r>
      <w:r>
        <w:rPr>
          <w:b/>
          <w:sz w:val="16"/>
        </w:rPr>
        <w:tab/>
        <w:t>Retained</w:t>
      </w:r>
      <w:r>
        <w:rPr>
          <w:b/>
          <w:sz w:val="16"/>
        </w:rPr>
        <w:tab/>
        <w:t>Total Varex</w:t>
      </w:r>
      <w:r>
        <w:rPr>
          <w:b/>
          <w:sz w:val="16"/>
        </w:rPr>
        <w:tab/>
        <w:t>Noncontrolling</w:t>
      </w:r>
    </w:p>
    <w:p w14:paraId="419B01DA" w14:textId="77777777" w:rsidR="00827D85" w:rsidRDefault="00000000">
      <w:pPr>
        <w:tabs>
          <w:tab w:val="center" w:pos="2859"/>
          <w:tab w:val="center" w:pos="3739"/>
          <w:tab w:val="center" w:pos="4704"/>
          <w:tab w:val="center" w:pos="5885"/>
          <w:tab w:val="center" w:pos="7055"/>
          <w:tab w:val="center" w:pos="8023"/>
          <w:tab w:val="center" w:pos="9170"/>
          <w:tab w:val="right" w:pos="10801"/>
        </w:tabs>
        <w:spacing w:after="74" w:line="259" w:lineRule="auto"/>
        <w:ind w:left="0" w:right="0" w:firstLine="0"/>
      </w:pPr>
      <w:r>
        <w:rPr>
          <w:b/>
          <w:sz w:val="16"/>
        </w:rPr>
        <w:t>(In millions)</w:t>
      </w:r>
      <w:r>
        <w:rPr>
          <w:b/>
          <w:sz w:val="16"/>
        </w:rPr>
        <w:tab/>
        <w:t>Shares</w:t>
      </w:r>
      <w:r>
        <w:rPr>
          <w:b/>
          <w:sz w:val="16"/>
        </w:rPr>
        <w:tab/>
        <w:t>Amount</w:t>
      </w:r>
      <w:r>
        <w:rPr>
          <w:b/>
          <w:sz w:val="16"/>
        </w:rPr>
        <w:tab/>
        <w:t>Capital</w:t>
      </w:r>
      <w:r>
        <w:rPr>
          <w:b/>
          <w:sz w:val="16"/>
        </w:rPr>
        <w:tab/>
        <w:t>Income</w:t>
      </w:r>
      <w:r>
        <w:rPr>
          <w:b/>
          <w:sz w:val="16"/>
        </w:rPr>
        <w:tab/>
        <w:t>Earnings</w:t>
      </w:r>
      <w:r>
        <w:rPr>
          <w:b/>
          <w:sz w:val="16"/>
        </w:rPr>
        <w:tab/>
        <w:t>Equity</w:t>
      </w:r>
      <w:r>
        <w:rPr>
          <w:b/>
          <w:sz w:val="16"/>
        </w:rPr>
        <w:tab/>
        <w:t>Interests</w:t>
      </w:r>
      <w:r>
        <w:rPr>
          <w:b/>
          <w:sz w:val="16"/>
        </w:rPr>
        <w:tab/>
        <w:t>Total Equity</w:t>
      </w:r>
    </w:p>
    <w:tbl>
      <w:tblPr>
        <w:tblStyle w:val="TableGrid"/>
        <w:tblpPr w:vertAnchor="text" w:tblpX="2490" w:tblpY="-66"/>
        <w:tblOverlap w:val="never"/>
        <w:tblW w:w="8370" w:type="dxa"/>
        <w:tblInd w:w="0" w:type="dxa"/>
        <w:tblCellMar>
          <w:top w:w="38" w:type="dxa"/>
          <w:left w:w="0" w:type="dxa"/>
          <w:bottom w:w="29" w:type="dxa"/>
          <w:right w:w="0" w:type="dxa"/>
        </w:tblCellMar>
        <w:tblLook w:val="04A0" w:firstRow="1" w:lastRow="0" w:firstColumn="1" w:lastColumn="0" w:noHBand="0" w:noVBand="1"/>
      </w:tblPr>
      <w:tblGrid>
        <w:gridCol w:w="788"/>
        <w:gridCol w:w="780"/>
        <w:gridCol w:w="366"/>
        <w:gridCol w:w="270"/>
        <w:gridCol w:w="547"/>
        <w:gridCol w:w="1207"/>
        <w:gridCol w:w="442"/>
        <w:gridCol w:w="312"/>
        <w:gridCol w:w="457"/>
        <w:gridCol w:w="237"/>
        <w:gridCol w:w="542"/>
        <w:gridCol w:w="1198"/>
        <w:gridCol w:w="460"/>
        <w:gridCol w:w="296"/>
        <w:gridCol w:w="468"/>
      </w:tblGrid>
      <w:tr w:rsidR="00827D85" w14:paraId="787C271B" w14:textId="77777777">
        <w:trPr>
          <w:trHeight w:val="265"/>
        </w:trPr>
        <w:tc>
          <w:tcPr>
            <w:tcW w:w="855" w:type="dxa"/>
            <w:tcBorders>
              <w:top w:val="nil"/>
              <w:left w:val="nil"/>
              <w:bottom w:val="nil"/>
              <w:right w:val="nil"/>
            </w:tcBorders>
          </w:tcPr>
          <w:p w14:paraId="72A2F284" w14:textId="77777777" w:rsidR="00827D85" w:rsidRDefault="00000000">
            <w:pPr>
              <w:spacing w:after="0" w:line="259" w:lineRule="auto"/>
              <w:ind w:left="347" w:right="0" w:firstLine="0"/>
            </w:pPr>
            <w:r>
              <w:rPr>
                <w:sz w:val="18"/>
              </w:rPr>
              <w:t xml:space="preserve">39.2 </w:t>
            </w:r>
          </w:p>
        </w:tc>
        <w:tc>
          <w:tcPr>
            <w:tcW w:w="507" w:type="dxa"/>
            <w:tcBorders>
              <w:top w:val="single" w:sz="6" w:space="0" w:color="000000"/>
              <w:left w:val="nil"/>
              <w:bottom w:val="nil"/>
              <w:right w:val="nil"/>
            </w:tcBorders>
          </w:tcPr>
          <w:p w14:paraId="703EA87D" w14:textId="77777777" w:rsidR="00827D85" w:rsidRDefault="00000000">
            <w:pPr>
              <w:spacing w:after="0" w:line="259" w:lineRule="auto"/>
              <w:ind w:left="0" w:right="0" w:firstLine="0"/>
            </w:pPr>
            <w:r>
              <w:rPr>
                <w:sz w:val="18"/>
              </w:rPr>
              <w:t>$</w:t>
            </w:r>
          </w:p>
        </w:tc>
        <w:tc>
          <w:tcPr>
            <w:tcW w:w="419" w:type="dxa"/>
            <w:tcBorders>
              <w:top w:val="nil"/>
              <w:left w:val="nil"/>
              <w:bottom w:val="nil"/>
              <w:right w:val="nil"/>
            </w:tcBorders>
          </w:tcPr>
          <w:p w14:paraId="2ED2AB0A" w14:textId="77777777" w:rsidR="00827D85" w:rsidRDefault="00000000">
            <w:pPr>
              <w:spacing w:after="0" w:line="259" w:lineRule="auto"/>
              <w:ind w:left="0" w:right="0" w:firstLine="0"/>
            </w:pPr>
            <w:r>
              <w:rPr>
                <w:sz w:val="18"/>
              </w:rPr>
              <w:t xml:space="preserve">0.4 </w:t>
            </w:r>
          </w:p>
        </w:tc>
        <w:tc>
          <w:tcPr>
            <w:tcW w:w="404" w:type="dxa"/>
            <w:tcBorders>
              <w:top w:val="single" w:sz="6" w:space="0" w:color="000000"/>
              <w:left w:val="nil"/>
              <w:bottom w:val="nil"/>
              <w:right w:val="nil"/>
            </w:tcBorders>
          </w:tcPr>
          <w:p w14:paraId="62F85A33" w14:textId="77777777" w:rsidR="00827D85" w:rsidRDefault="00000000">
            <w:pPr>
              <w:spacing w:after="0" w:line="259" w:lineRule="auto"/>
              <w:ind w:left="0" w:right="0" w:firstLine="0"/>
            </w:pPr>
            <w:r>
              <w:rPr>
                <w:sz w:val="18"/>
              </w:rPr>
              <w:t>$</w:t>
            </w:r>
          </w:p>
        </w:tc>
        <w:tc>
          <w:tcPr>
            <w:tcW w:w="599" w:type="dxa"/>
            <w:tcBorders>
              <w:top w:val="nil"/>
              <w:left w:val="nil"/>
              <w:bottom w:val="nil"/>
              <w:right w:val="nil"/>
            </w:tcBorders>
          </w:tcPr>
          <w:p w14:paraId="6CA93FE0" w14:textId="77777777" w:rsidR="00827D85" w:rsidRDefault="00000000">
            <w:pPr>
              <w:spacing w:after="0" w:line="259" w:lineRule="auto"/>
              <w:ind w:left="0" w:right="0" w:firstLine="0"/>
            </w:pPr>
            <w:r>
              <w:rPr>
                <w:sz w:val="18"/>
              </w:rPr>
              <w:t xml:space="preserve">439.2 </w:t>
            </w:r>
          </w:p>
        </w:tc>
        <w:tc>
          <w:tcPr>
            <w:tcW w:w="861" w:type="dxa"/>
            <w:tcBorders>
              <w:top w:val="single" w:sz="6" w:space="0" w:color="000000"/>
              <w:left w:val="nil"/>
              <w:bottom w:val="nil"/>
              <w:right w:val="nil"/>
            </w:tcBorders>
          </w:tcPr>
          <w:p w14:paraId="34045D0D" w14:textId="77777777" w:rsidR="00827D85" w:rsidRDefault="00000000">
            <w:pPr>
              <w:spacing w:after="0" w:line="259" w:lineRule="auto"/>
              <w:ind w:left="0" w:right="0" w:firstLine="0"/>
            </w:pPr>
            <w:r>
              <w:rPr>
                <w:sz w:val="18"/>
              </w:rPr>
              <w:t>$</w:t>
            </w:r>
          </w:p>
        </w:tc>
        <w:tc>
          <w:tcPr>
            <w:tcW w:w="498" w:type="dxa"/>
            <w:tcBorders>
              <w:top w:val="nil"/>
              <w:left w:val="nil"/>
              <w:bottom w:val="nil"/>
              <w:right w:val="nil"/>
            </w:tcBorders>
          </w:tcPr>
          <w:p w14:paraId="26728C1F" w14:textId="77777777" w:rsidR="00827D85" w:rsidRDefault="00000000">
            <w:pPr>
              <w:spacing w:after="0" w:line="259" w:lineRule="auto"/>
              <w:ind w:left="75" w:right="0" w:firstLine="0"/>
            </w:pPr>
            <w:r>
              <w:rPr>
                <w:sz w:val="18"/>
              </w:rPr>
              <w:t xml:space="preserve">0.9 </w:t>
            </w:r>
          </w:p>
        </w:tc>
        <w:tc>
          <w:tcPr>
            <w:tcW w:w="473" w:type="dxa"/>
            <w:tcBorders>
              <w:top w:val="single" w:sz="6" w:space="0" w:color="000000"/>
              <w:left w:val="nil"/>
              <w:bottom w:val="nil"/>
              <w:right w:val="nil"/>
            </w:tcBorders>
          </w:tcPr>
          <w:p w14:paraId="13765748" w14:textId="77777777" w:rsidR="00827D85" w:rsidRDefault="00000000">
            <w:pPr>
              <w:spacing w:after="0" w:line="259" w:lineRule="auto"/>
              <w:ind w:left="0" w:right="0" w:firstLine="0"/>
            </w:pPr>
            <w:r>
              <w:rPr>
                <w:sz w:val="18"/>
              </w:rPr>
              <w:t>$</w:t>
            </w:r>
          </w:p>
        </w:tc>
        <w:tc>
          <w:tcPr>
            <w:tcW w:w="509" w:type="dxa"/>
            <w:tcBorders>
              <w:top w:val="nil"/>
              <w:left w:val="nil"/>
              <w:bottom w:val="nil"/>
              <w:right w:val="nil"/>
            </w:tcBorders>
          </w:tcPr>
          <w:p w14:paraId="3DFF2CB7" w14:textId="77777777" w:rsidR="00827D85" w:rsidRDefault="00000000">
            <w:pPr>
              <w:spacing w:after="0" w:line="259" w:lineRule="auto"/>
              <w:ind w:left="90" w:right="0" w:firstLine="0"/>
            </w:pPr>
            <w:r>
              <w:rPr>
                <w:sz w:val="18"/>
              </w:rPr>
              <w:t xml:space="preserve">9.7 </w:t>
            </w:r>
          </w:p>
        </w:tc>
        <w:tc>
          <w:tcPr>
            <w:tcW w:w="355" w:type="dxa"/>
            <w:tcBorders>
              <w:top w:val="single" w:sz="6" w:space="0" w:color="000000"/>
              <w:left w:val="nil"/>
              <w:bottom w:val="nil"/>
              <w:right w:val="nil"/>
            </w:tcBorders>
          </w:tcPr>
          <w:p w14:paraId="01632DDE" w14:textId="77777777" w:rsidR="00827D85" w:rsidRDefault="00000000">
            <w:pPr>
              <w:spacing w:after="0" w:line="259" w:lineRule="auto"/>
              <w:ind w:left="0" w:right="0" w:firstLine="0"/>
            </w:pPr>
            <w:r>
              <w:rPr>
                <w:sz w:val="18"/>
              </w:rPr>
              <w:t>$</w:t>
            </w:r>
          </w:p>
        </w:tc>
        <w:tc>
          <w:tcPr>
            <w:tcW w:w="597" w:type="dxa"/>
            <w:tcBorders>
              <w:top w:val="nil"/>
              <w:left w:val="nil"/>
              <w:bottom w:val="nil"/>
              <w:right w:val="nil"/>
            </w:tcBorders>
          </w:tcPr>
          <w:p w14:paraId="54E358C4" w14:textId="77777777" w:rsidR="00827D85" w:rsidRDefault="00000000">
            <w:pPr>
              <w:spacing w:after="0" w:line="259" w:lineRule="auto"/>
              <w:ind w:left="0" w:right="0" w:firstLine="0"/>
            </w:pPr>
            <w:r>
              <w:rPr>
                <w:sz w:val="18"/>
              </w:rPr>
              <w:t xml:space="preserve">450.2 </w:t>
            </w:r>
          </w:p>
        </w:tc>
        <w:tc>
          <w:tcPr>
            <w:tcW w:w="831" w:type="dxa"/>
            <w:tcBorders>
              <w:top w:val="single" w:sz="6" w:space="0" w:color="000000"/>
              <w:left w:val="nil"/>
              <w:bottom w:val="nil"/>
              <w:right w:val="nil"/>
            </w:tcBorders>
          </w:tcPr>
          <w:p w14:paraId="30D13D1C" w14:textId="77777777" w:rsidR="00827D85" w:rsidRDefault="00000000">
            <w:pPr>
              <w:spacing w:after="0" w:line="259" w:lineRule="auto"/>
              <w:ind w:left="0" w:right="0" w:firstLine="0"/>
            </w:pPr>
            <w:r>
              <w:rPr>
                <w:sz w:val="18"/>
              </w:rPr>
              <w:t>$</w:t>
            </w:r>
          </w:p>
        </w:tc>
        <w:tc>
          <w:tcPr>
            <w:tcW w:w="512" w:type="dxa"/>
            <w:tcBorders>
              <w:top w:val="nil"/>
              <w:left w:val="nil"/>
              <w:bottom w:val="nil"/>
              <w:right w:val="nil"/>
            </w:tcBorders>
          </w:tcPr>
          <w:p w14:paraId="66221B4F" w14:textId="77777777" w:rsidR="00827D85" w:rsidRDefault="00000000">
            <w:pPr>
              <w:spacing w:after="0" w:line="259" w:lineRule="auto"/>
              <w:ind w:left="0" w:right="0" w:firstLine="0"/>
            </w:pPr>
            <w:r>
              <w:rPr>
                <w:sz w:val="18"/>
              </w:rPr>
              <w:t xml:space="preserve">14.2 </w:t>
            </w:r>
          </w:p>
        </w:tc>
        <w:tc>
          <w:tcPr>
            <w:tcW w:w="468" w:type="dxa"/>
            <w:tcBorders>
              <w:top w:val="single" w:sz="6" w:space="0" w:color="000000"/>
              <w:left w:val="nil"/>
              <w:bottom w:val="nil"/>
              <w:right w:val="nil"/>
            </w:tcBorders>
          </w:tcPr>
          <w:p w14:paraId="457E921F" w14:textId="77777777" w:rsidR="00827D85" w:rsidRDefault="00000000">
            <w:pPr>
              <w:spacing w:after="0" w:line="259" w:lineRule="auto"/>
              <w:ind w:left="0" w:right="0" w:firstLine="0"/>
            </w:pPr>
            <w:r>
              <w:rPr>
                <w:sz w:val="18"/>
              </w:rPr>
              <w:t>$</w:t>
            </w:r>
          </w:p>
        </w:tc>
        <w:tc>
          <w:tcPr>
            <w:tcW w:w="483" w:type="dxa"/>
            <w:tcBorders>
              <w:top w:val="single" w:sz="6" w:space="0" w:color="000000"/>
              <w:left w:val="nil"/>
              <w:bottom w:val="nil"/>
              <w:right w:val="nil"/>
            </w:tcBorders>
          </w:tcPr>
          <w:p w14:paraId="23B882BC" w14:textId="77777777" w:rsidR="00827D85" w:rsidRDefault="00000000">
            <w:pPr>
              <w:spacing w:after="0" w:line="259" w:lineRule="auto"/>
              <w:ind w:left="0" w:right="0" w:firstLine="0"/>
              <w:jc w:val="both"/>
            </w:pPr>
            <w:r>
              <w:rPr>
                <w:sz w:val="18"/>
              </w:rPr>
              <w:t xml:space="preserve">464.4 </w:t>
            </w:r>
          </w:p>
        </w:tc>
      </w:tr>
      <w:tr w:rsidR="00827D85" w14:paraId="588BF38D" w14:textId="77777777">
        <w:trPr>
          <w:trHeight w:val="330"/>
        </w:trPr>
        <w:tc>
          <w:tcPr>
            <w:tcW w:w="855" w:type="dxa"/>
            <w:tcBorders>
              <w:top w:val="nil"/>
              <w:left w:val="nil"/>
              <w:bottom w:val="nil"/>
              <w:right w:val="nil"/>
            </w:tcBorders>
          </w:tcPr>
          <w:p w14:paraId="4DF53B95" w14:textId="77777777" w:rsidR="00827D85" w:rsidRDefault="00000000">
            <w:pPr>
              <w:spacing w:after="0" w:line="259" w:lineRule="auto"/>
              <w:ind w:left="482" w:right="0" w:firstLine="0"/>
            </w:pPr>
            <w:r>
              <w:rPr>
                <w:sz w:val="18"/>
              </w:rPr>
              <w:t xml:space="preserve">— </w:t>
            </w:r>
          </w:p>
        </w:tc>
        <w:tc>
          <w:tcPr>
            <w:tcW w:w="507" w:type="dxa"/>
            <w:tcBorders>
              <w:top w:val="nil"/>
              <w:left w:val="nil"/>
              <w:bottom w:val="nil"/>
              <w:right w:val="nil"/>
            </w:tcBorders>
          </w:tcPr>
          <w:p w14:paraId="53FB97DF" w14:textId="77777777" w:rsidR="00827D85" w:rsidRDefault="00827D85">
            <w:pPr>
              <w:spacing w:after="160" w:line="259" w:lineRule="auto"/>
              <w:ind w:left="0" w:right="0" w:firstLine="0"/>
            </w:pPr>
          </w:p>
        </w:tc>
        <w:tc>
          <w:tcPr>
            <w:tcW w:w="419" w:type="dxa"/>
            <w:tcBorders>
              <w:top w:val="nil"/>
              <w:left w:val="nil"/>
              <w:bottom w:val="nil"/>
              <w:right w:val="nil"/>
            </w:tcBorders>
          </w:tcPr>
          <w:p w14:paraId="75FE308F" w14:textId="77777777" w:rsidR="00827D85" w:rsidRDefault="00000000">
            <w:pPr>
              <w:spacing w:after="0" w:line="259" w:lineRule="auto"/>
              <w:ind w:left="45" w:right="0" w:firstLine="0"/>
            </w:pPr>
            <w:r>
              <w:rPr>
                <w:sz w:val="18"/>
              </w:rPr>
              <w:t xml:space="preserve">— </w:t>
            </w:r>
          </w:p>
        </w:tc>
        <w:tc>
          <w:tcPr>
            <w:tcW w:w="404" w:type="dxa"/>
            <w:tcBorders>
              <w:top w:val="nil"/>
              <w:left w:val="nil"/>
              <w:bottom w:val="nil"/>
              <w:right w:val="nil"/>
            </w:tcBorders>
          </w:tcPr>
          <w:p w14:paraId="3399C307" w14:textId="77777777" w:rsidR="00827D85" w:rsidRDefault="00827D85">
            <w:pPr>
              <w:spacing w:after="160" w:line="259" w:lineRule="auto"/>
              <w:ind w:left="0" w:right="0" w:firstLine="0"/>
            </w:pPr>
          </w:p>
        </w:tc>
        <w:tc>
          <w:tcPr>
            <w:tcW w:w="599" w:type="dxa"/>
            <w:tcBorders>
              <w:top w:val="nil"/>
              <w:left w:val="nil"/>
              <w:bottom w:val="nil"/>
              <w:right w:val="nil"/>
            </w:tcBorders>
          </w:tcPr>
          <w:p w14:paraId="2CDBBEBB" w14:textId="77777777" w:rsidR="00827D85" w:rsidRDefault="00000000">
            <w:pPr>
              <w:spacing w:after="0" w:line="259" w:lineRule="auto"/>
              <w:ind w:left="31" w:right="0" w:firstLine="0"/>
              <w:jc w:val="center"/>
            </w:pPr>
            <w:r>
              <w:rPr>
                <w:sz w:val="18"/>
              </w:rPr>
              <w:t xml:space="preserve">— </w:t>
            </w:r>
          </w:p>
        </w:tc>
        <w:tc>
          <w:tcPr>
            <w:tcW w:w="861" w:type="dxa"/>
            <w:tcBorders>
              <w:top w:val="nil"/>
              <w:left w:val="nil"/>
              <w:bottom w:val="nil"/>
              <w:right w:val="nil"/>
            </w:tcBorders>
          </w:tcPr>
          <w:p w14:paraId="0530E7F3" w14:textId="77777777" w:rsidR="00827D85" w:rsidRDefault="00827D85">
            <w:pPr>
              <w:spacing w:after="160" w:line="259" w:lineRule="auto"/>
              <w:ind w:left="0" w:right="0" w:firstLine="0"/>
            </w:pPr>
          </w:p>
        </w:tc>
        <w:tc>
          <w:tcPr>
            <w:tcW w:w="498" w:type="dxa"/>
            <w:tcBorders>
              <w:top w:val="nil"/>
              <w:left w:val="nil"/>
              <w:bottom w:val="nil"/>
              <w:right w:val="nil"/>
            </w:tcBorders>
          </w:tcPr>
          <w:p w14:paraId="403F0ADA" w14:textId="77777777" w:rsidR="00827D85" w:rsidRDefault="00000000">
            <w:pPr>
              <w:spacing w:after="0" w:line="259" w:lineRule="auto"/>
              <w:ind w:left="120" w:right="0" w:firstLine="0"/>
            </w:pPr>
            <w:r>
              <w:rPr>
                <w:sz w:val="18"/>
              </w:rPr>
              <w:t xml:space="preserve">— </w:t>
            </w:r>
          </w:p>
        </w:tc>
        <w:tc>
          <w:tcPr>
            <w:tcW w:w="473" w:type="dxa"/>
            <w:tcBorders>
              <w:top w:val="nil"/>
              <w:left w:val="nil"/>
              <w:bottom w:val="nil"/>
              <w:right w:val="nil"/>
            </w:tcBorders>
          </w:tcPr>
          <w:p w14:paraId="4D90222A" w14:textId="77777777" w:rsidR="00827D85" w:rsidRDefault="00827D85">
            <w:pPr>
              <w:spacing w:after="160" w:line="259" w:lineRule="auto"/>
              <w:ind w:left="0" w:right="0" w:firstLine="0"/>
            </w:pPr>
          </w:p>
        </w:tc>
        <w:tc>
          <w:tcPr>
            <w:tcW w:w="509" w:type="dxa"/>
            <w:tcBorders>
              <w:top w:val="nil"/>
              <w:left w:val="nil"/>
              <w:bottom w:val="nil"/>
              <w:right w:val="nil"/>
            </w:tcBorders>
          </w:tcPr>
          <w:p w14:paraId="2D7B7E59" w14:textId="77777777" w:rsidR="00827D85" w:rsidRDefault="00000000">
            <w:pPr>
              <w:spacing w:after="0" w:line="259" w:lineRule="auto"/>
              <w:ind w:left="90" w:right="0" w:firstLine="0"/>
            </w:pPr>
            <w:r>
              <w:rPr>
                <w:sz w:val="18"/>
              </w:rPr>
              <w:t xml:space="preserve">3.1 </w:t>
            </w:r>
          </w:p>
        </w:tc>
        <w:tc>
          <w:tcPr>
            <w:tcW w:w="355" w:type="dxa"/>
            <w:tcBorders>
              <w:top w:val="nil"/>
              <w:left w:val="nil"/>
              <w:bottom w:val="nil"/>
              <w:right w:val="nil"/>
            </w:tcBorders>
          </w:tcPr>
          <w:p w14:paraId="75AAF50B" w14:textId="77777777" w:rsidR="00827D85" w:rsidRDefault="00827D85">
            <w:pPr>
              <w:spacing w:after="160" w:line="259" w:lineRule="auto"/>
              <w:ind w:left="0" w:right="0" w:firstLine="0"/>
            </w:pPr>
          </w:p>
        </w:tc>
        <w:tc>
          <w:tcPr>
            <w:tcW w:w="597" w:type="dxa"/>
            <w:tcBorders>
              <w:top w:val="nil"/>
              <w:left w:val="nil"/>
              <w:bottom w:val="nil"/>
              <w:right w:val="nil"/>
            </w:tcBorders>
          </w:tcPr>
          <w:p w14:paraId="3A87A999" w14:textId="77777777" w:rsidR="00827D85" w:rsidRDefault="00000000">
            <w:pPr>
              <w:spacing w:after="0" w:line="259" w:lineRule="auto"/>
              <w:ind w:left="0" w:right="12" w:firstLine="0"/>
              <w:jc w:val="center"/>
            </w:pPr>
            <w:r>
              <w:rPr>
                <w:sz w:val="18"/>
              </w:rPr>
              <w:t xml:space="preserve">3.1 </w:t>
            </w:r>
          </w:p>
        </w:tc>
        <w:tc>
          <w:tcPr>
            <w:tcW w:w="831" w:type="dxa"/>
            <w:tcBorders>
              <w:top w:val="nil"/>
              <w:left w:val="nil"/>
              <w:bottom w:val="nil"/>
              <w:right w:val="nil"/>
            </w:tcBorders>
          </w:tcPr>
          <w:p w14:paraId="01821D24" w14:textId="77777777" w:rsidR="00827D85" w:rsidRDefault="00827D85">
            <w:pPr>
              <w:spacing w:after="160" w:line="259" w:lineRule="auto"/>
              <w:ind w:left="0" w:right="0" w:firstLine="0"/>
            </w:pPr>
          </w:p>
        </w:tc>
        <w:tc>
          <w:tcPr>
            <w:tcW w:w="512" w:type="dxa"/>
            <w:tcBorders>
              <w:top w:val="nil"/>
              <w:left w:val="nil"/>
              <w:bottom w:val="nil"/>
              <w:right w:val="nil"/>
            </w:tcBorders>
          </w:tcPr>
          <w:p w14:paraId="77A49749" w14:textId="77777777" w:rsidR="00827D85" w:rsidRDefault="00000000">
            <w:pPr>
              <w:spacing w:after="0" w:line="259" w:lineRule="auto"/>
              <w:ind w:left="90" w:right="0" w:firstLine="0"/>
            </w:pPr>
            <w:r>
              <w:rPr>
                <w:sz w:val="18"/>
              </w:rPr>
              <w:t xml:space="preserve">0.1 </w:t>
            </w:r>
          </w:p>
        </w:tc>
        <w:tc>
          <w:tcPr>
            <w:tcW w:w="468" w:type="dxa"/>
            <w:tcBorders>
              <w:top w:val="nil"/>
              <w:left w:val="nil"/>
              <w:bottom w:val="nil"/>
              <w:right w:val="nil"/>
            </w:tcBorders>
          </w:tcPr>
          <w:p w14:paraId="004CC7FB" w14:textId="77777777" w:rsidR="00827D85" w:rsidRDefault="00827D85">
            <w:pPr>
              <w:spacing w:after="160" w:line="259" w:lineRule="auto"/>
              <w:ind w:left="0" w:right="0" w:firstLine="0"/>
            </w:pPr>
          </w:p>
        </w:tc>
        <w:tc>
          <w:tcPr>
            <w:tcW w:w="483" w:type="dxa"/>
            <w:tcBorders>
              <w:top w:val="nil"/>
              <w:left w:val="nil"/>
              <w:bottom w:val="nil"/>
              <w:right w:val="nil"/>
            </w:tcBorders>
          </w:tcPr>
          <w:p w14:paraId="1CA09BF6" w14:textId="77777777" w:rsidR="00827D85" w:rsidRDefault="00000000">
            <w:pPr>
              <w:spacing w:after="0" w:line="259" w:lineRule="auto"/>
              <w:ind w:left="0" w:right="78" w:firstLine="0"/>
              <w:jc w:val="right"/>
            </w:pPr>
            <w:r>
              <w:rPr>
                <w:sz w:val="18"/>
              </w:rPr>
              <w:t xml:space="preserve">3.2 </w:t>
            </w:r>
          </w:p>
        </w:tc>
      </w:tr>
      <w:tr w:rsidR="00827D85" w14:paraId="11497A04" w14:textId="77777777">
        <w:trPr>
          <w:trHeight w:val="420"/>
        </w:trPr>
        <w:tc>
          <w:tcPr>
            <w:tcW w:w="855" w:type="dxa"/>
            <w:tcBorders>
              <w:top w:val="nil"/>
              <w:left w:val="nil"/>
              <w:bottom w:val="nil"/>
              <w:right w:val="nil"/>
            </w:tcBorders>
            <w:vAlign w:val="center"/>
          </w:tcPr>
          <w:p w14:paraId="0C0B3F85" w14:textId="77777777" w:rsidR="00827D85" w:rsidRDefault="00000000">
            <w:pPr>
              <w:spacing w:after="0" w:line="259" w:lineRule="auto"/>
              <w:ind w:left="437" w:right="0" w:firstLine="0"/>
            </w:pPr>
            <w:r>
              <w:rPr>
                <w:sz w:val="18"/>
              </w:rPr>
              <w:t xml:space="preserve">0.2 </w:t>
            </w:r>
          </w:p>
        </w:tc>
        <w:tc>
          <w:tcPr>
            <w:tcW w:w="507" w:type="dxa"/>
            <w:tcBorders>
              <w:top w:val="nil"/>
              <w:left w:val="nil"/>
              <w:bottom w:val="nil"/>
              <w:right w:val="nil"/>
            </w:tcBorders>
          </w:tcPr>
          <w:p w14:paraId="269075E2" w14:textId="77777777" w:rsidR="00827D85" w:rsidRDefault="00827D85">
            <w:pPr>
              <w:spacing w:after="160" w:line="259" w:lineRule="auto"/>
              <w:ind w:left="0" w:right="0" w:firstLine="0"/>
            </w:pPr>
          </w:p>
        </w:tc>
        <w:tc>
          <w:tcPr>
            <w:tcW w:w="419" w:type="dxa"/>
            <w:tcBorders>
              <w:top w:val="nil"/>
              <w:left w:val="nil"/>
              <w:bottom w:val="nil"/>
              <w:right w:val="nil"/>
            </w:tcBorders>
            <w:vAlign w:val="center"/>
          </w:tcPr>
          <w:p w14:paraId="0F072B28" w14:textId="77777777" w:rsidR="00827D85" w:rsidRDefault="00000000">
            <w:pPr>
              <w:spacing w:after="0" w:line="259" w:lineRule="auto"/>
              <w:ind w:left="45" w:right="0" w:firstLine="0"/>
            </w:pPr>
            <w:r>
              <w:rPr>
                <w:sz w:val="18"/>
              </w:rPr>
              <w:t xml:space="preserve">— </w:t>
            </w:r>
          </w:p>
        </w:tc>
        <w:tc>
          <w:tcPr>
            <w:tcW w:w="404" w:type="dxa"/>
            <w:tcBorders>
              <w:top w:val="nil"/>
              <w:left w:val="nil"/>
              <w:bottom w:val="nil"/>
              <w:right w:val="nil"/>
            </w:tcBorders>
          </w:tcPr>
          <w:p w14:paraId="210F5F05" w14:textId="77777777" w:rsidR="00827D85" w:rsidRDefault="00827D85">
            <w:pPr>
              <w:spacing w:after="160" w:line="259" w:lineRule="auto"/>
              <w:ind w:left="0" w:right="0" w:firstLine="0"/>
            </w:pPr>
          </w:p>
        </w:tc>
        <w:tc>
          <w:tcPr>
            <w:tcW w:w="599" w:type="dxa"/>
            <w:tcBorders>
              <w:top w:val="nil"/>
              <w:left w:val="nil"/>
              <w:bottom w:val="nil"/>
              <w:right w:val="nil"/>
            </w:tcBorders>
            <w:vAlign w:val="center"/>
          </w:tcPr>
          <w:p w14:paraId="65BD1336" w14:textId="77777777" w:rsidR="00827D85" w:rsidRDefault="00000000">
            <w:pPr>
              <w:spacing w:after="0" w:line="259" w:lineRule="auto"/>
              <w:ind w:left="31" w:right="0" w:firstLine="0"/>
              <w:jc w:val="center"/>
            </w:pPr>
            <w:r>
              <w:rPr>
                <w:sz w:val="18"/>
              </w:rPr>
              <w:t xml:space="preserve">— </w:t>
            </w:r>
          </w:p>
        </w:tc>
        <w:tc>
          <w:tcPr>
            <w:tcW w:w="861" w:type="dxa"/>
            <w:tcBorders>
              <w:top w:val="nil"/>
              <w:left w:val="nil"/>
              <w:bottom w:val="nil"/>
              <w:right w:val="nil"/>
            </w:tcBorders>
          </w:tcPr>
          <w:p w14:paraId="2196FB00" w14:textId="77777777" w:rsidR="00827D85" w:rsidRDefault="00827D85">
            <w:pPr>
              <w:spacing w:after="160" w:line="259" w:lineRule="auto"/>
              <w:ind w:left="0" w:right="0" w:firstLine="0"/>
            </w:pPr>
          </w:p>
        </w:tc>
        <w:tc>
          <w:tcPr>
            <w:tcW w:w="498" w:type="dxa"/>
            <w:tcBorders>
              <w:top w:val="nil"/>
              <w:left w:val="nil"/>
              <w:bottom w:val="nil"/>
              <w:right w:val="nil"/>
            </w:tcBorders>
            <w:vAlign w:val="center"/>
          </w:tcPr>
          <w:p w14:paraId="3827F68F" w14:textId="77777777" w:rsidR="00827D85" w:rsidRDefault="00000000">
            <w:pPr>
              <w:spacing w:after="0" w:line="259" w:lineRule="auto"/>
              <w:ind w:left="120" w:right="0" w:firstLine="0"/>
            </w:pPr>
            <w:r>
              <w:rPr>
                <w:sz w:val="18"/>
              </w:rPr>
              <w:t xml:space="preserve">— </w:t>
            </w:r>
          </w:p>
        </w:tc>
        <w:tc>
          <w:tcPr>
            <w:tcW w:w="473" w:type="dxa"/>
            <w:tcBorders>
              <w:top w:val="nil"/>
              <w:left w:val="nil"/>
              <w:bottom w:val="nil"/>
              <w:right w:val="nil"/>
            </w:tcBorders>
          </w:tcPr>
          <w:p w14:paraId="702A9155" w14:textId="77777777" w:rsidR="00827D85" w:rsidRDefault="00827D85">
            <w:pPr>
              <w:spacing w:after="160" w:line="259" w:lineRule="auto"/>
              <w:ind w:left="0" w:right="0" w:firstLine="0"/>
            </w:pPr>
          </w:p>
        </w:tc>
        <w:tc>
          <w:tcPr>
            <w:tcW w:w="509" w:type="dxa"/>
            <w:tcBorders>
              <w:top w:val="nil"/>
              <w:left w:val="nil"/>
              <w:bottom w:val="nil"/>
              <w:right w:val="nil"/>
            </w:tcBorders>
            <w:vAlign w:val="center"/>
          </w:tcPr>
          <w:p w14:paraId="2C164B5D" w14:textId="77777777" w:rsidR="00827D85" w:rsidRDefault="00000000">
            <w:pPr>
              <w:spacing w:after="0" w:line="259" w:lineRule="auto"/>
              <w:ind w:left="135" w:right="0" w:firstLine="0"/>
            </w:pPr>
            <w:r>
              <w:rPr>
                <w:sz w:val="18"/>
              </w:rPr>
              <w:t xml:space="preserve">— </w:t>
            </w:r>
          </w:p>
        </w:tc>
        <w:tc>
          <w:tcPr>
            <w:tcW w:w="355" w:type="dxa"/>
            <w:tcBorders>
              <w:top w:val="nil"/>
              <w:left w:val="nil"/>
              <w:bottom w:val="nil"/>
              <w:right w:val="nil"/>
            </w:tcBorders>
          </w:tcPr>
          <w:p w14:paraId="6E55EE66" w14:textId="77777777" w:rsidR="00827D85" w:rsidRDefault="00827D85">
            <w:pPr>
              <w:spacing w:after="160" w:line="259" w:lineRule="auto"/>
              <w:ind w:left="0" w:right="0" w:firstLine="0"/>
            </w:pPr>
          </w:p>
        </w:tc>
        <w:tc>
          <w:tcPr>
            <w:tcW w:w="597" w:type="dxa"/>
            <w:tcBorders>
              <w:top w:val="nil"/>
              <w:left w:val="nil"/>
              <w:bottom w:val="nil"/>
              <w:right w:val="nil"/>
            </w:tcBorders>
            <w:vAlign w:val="center"/>
          </w:tcPr>
          <w:p w14:paraId="71A7A10F" w14:textId="77777777" w:rsidR="00827D85" w:rsidRDefault="00000000">
            <w:pPr>
              <w:spacing w:after="0" w:line="259" w:lineRule="auto"/>
              <w:ind w:left="33" w:right="0" w:firstLine="0"/>
              <w:jc w:val="center"/>
            </w:pPr>
            <w:r>
              <w:rPr>
                <w:sz w:val="18"/>
              </w:rPr>
              <w:t xml:space="preserve">— </w:t>
            </w:r>
          </w:p>
        </w:tc>
        <w:tc>
          <w:tcPr>
            <w:tcW w:w="831" w:type="dxa"/>
            <w:tcBorders>
              <w:top w:val="nil"/>
              <w:left w:val="nil"/>
              <w:bottom w:val="nil"/>
              <w:right w:val="nil"/>
            </w:tcBorders>
          </w:tcPr>
          <w:p w14:paraId="46DAACC4" w14:textId="77777777" w:rsidR="00827D85" w:rsidRDefault="00827D85">
            <w:pPr>
              <w:spacing w:after="160" w:line="259" w:lineRule="auto"/>
              <w:ind w:left="0" w:right="0" w:firstLine="0"/>
            </w:pPr>
          </w:p>
        </w:tc>
        <w:tc>
          <w:tcPr>
            <w:tcW w:w="512" w:type="dxa"/>
            <w:tcBorders>
              <w:top w:val="nil"/>
              <w:left w:val="nil"/>
              <w:bottom w:val="nil"/>
              <w:right w:val="nil"/>
            </w:tcBorders>
            <w:vAlign w:val="center"/>
          </w:tcPr>
          <w:p w14:paraId="4E22BFD5" w14:textId="77777777" w:rsidR="00827D85" w:rsidRDefault="00000000">
            <w:pPr>
              <w:spacing w:after="0" w:line="259" w:lineRule="auto"/>
              <w:ind w:left="135" w:right="0" w:firstLine="0"/>
            </w:pPr>
            <w:r>
              <w:rPr>
                <w:sz w:val="18"/>
              </w:rPr>
              <w:t xml:space="preserve">— </w:t>
            </w:r>
          </w:p>
        </w:tc>
        <w:tc>
          <w:tcPr>
            <w:tcW w:w="468" w:type="dxa"/>
            <w:tcBorders>
              <w:top w:val="nil"/>
              <w:left w:val="nil"/>
              <w:bottom w:val="nil"/>
              <w:right w:val="nil"/>
            </w:tcBorders>
          </w:tcPr>
          <w:p w14:paraId="2626260C" w14:textId="77777777" w:rsidR="00827D85" w:rsidRDefault="00827D85">
            <w:pPr>
              <w:spacing w:after="160" w:line="259" w:lineRule="auto"/>
              <w:ind w:left="0" w:right="0" w:firstLine="0"/>
            </w:pPr>
          </w:p>
        </w:tc>
        <w:tc>
          <w:tcPr>
            <w:tcW w:w="483" w:type="dxa"/>
            <w:tcBorders>
              <w:top w:val="nil"/>
              <w:left w:val="nil"/>
              <w:bottom w:val="nil"/>
              <w:right w:val="nil"/>
            </w:tcBorders>
            <w:vAlign w:val="center"/>
          </w:tcPr>
          <w:p w14:paraId="208E61C5" w14:textId="77777777" w:rsidR="00827D85" w:rsidRDefault="00000000">
            <w:pPr>
              <w:spacing w:after="0" w:line="259" w:lineRule="auto"/>
              <w:ind w:left="0" w:right="78" w:firstLine="0"/>
              <w:jc w:val="right"/>
            </w:pPr>
            <w:r>
              <w:rPr>
                <w:sz w:val="18"/>
              </w:rPr>
              <w:t xml:space="preserve">— </w:t>
            </w:r>
          </w:p>
        </w:tc>
      </w:tr>
      <w:tr w:rsidR="00827D85" w14:paraId="58A554D5" w14:textId="77777777">
        <w:trPr>
          <w:trHeight w:val="330"/>
        </w:trPr>
        <w:tc>
          <w:tcPr>
            <w:tcW w:w="855" w:type="dxa"/>
            <w:tcBorders>
              <w:top w:val="nil"/>
              <w:left w:val="nil"/>
              <w:bottom w:val="nil"/>
              <w:right w:val="nil"/>
            </w:tcBorders>
          </w:tcPr>
          <w:p w14:paraId="4ADAAED0" w14:textId="77777777" w:rsidR="00827D85" w:rsidRDefault="00000000">
            <w:pPr>
              <w:spacing w:after="0" w:line="259" w:lineRule="auto"/>
              <w:ind w:left="362" w:right="0" w:firstLine="0"/>
            </w:pPr>
            <w:r>
              <w:rPr>
                <w:sz w:val="18"/>
              </w:rPr>
              <w:t>(0.1)</w:t>
            </w:r>
          </w:p>
        </w:tc>
        <w:tc>
          <w:tcPr>
            <w:tcW w:w="507" w:type="dxa"/>
            <w:tcBorders>
              <w:top w:val="nil"/>
              <w:left w:val="nil"/>
              <w:bottom w:val="nil"/>
              <w:right w:val="nil"/>
            </w:tcBorders>
          </w:tcPr>
          <w:p w14:paraId="427146B7" w14:textId="77777777" w:rsidR="00827D85" w:rsidRDefault="00827D85">
            <w:pPr>
              <w:spacing w:after="160" w:line="259" w:lineRule="auto"/>
              <w:ind w:left="0" w:right="0" w:firstLine="0"/>
            </w:pPr>
          </w:p>
        </w:tc>
        <w:tc>
          <w:tcPr>
            <w:tcW w:w="419" w:type="dxa"/>
            <w:tcBorders>
              <w:top w:val="nil"/>
              <w:left w:val="nil"/>
              <w:bottom w:val="nil"/>
              <w:right w:val="nil"/>
            </w:tcBorders>
          </w:tcPr>
          <w:p w14:paraId="0EB2BC91" w14:textId="77777777" w:rsidR="00827D85" w:rsidRDefault="00000000">
            <w:pPr>
              <w:spacing w:after="0" w:line="259" w:lineRule="auto"/>
              <w:ind w:left="45" w:right="0" w:firstLine="0"/>
            </w:pPr>
            <w:r>
              <w:rPr>
                <w:sz w:val="18"/>
              </w:rPr>
              <w:t xml:space="preserve">— </w:t>
            </w:r>
          </w:p>
        </w:tc>
        <w:tc>
          <w:tcPr>
            <w:tcW w:w="404" w:type="dxa"/>
            <w:tcBorders>
              <w:top w:val="nil"/>
              <w:left w:val="nil"/>
              <w:bottom w:val="nil"/>
              <w:right w:val="nil"/>
            </w:tcBorders>
          </w:tcPr>
          <w:p w14:paraId="79F8B13B" w14:textId="77777777" w:rsidR="00827D85" w:rsidRDefault="00827D85">
            <w:pPr>
              <w:spacing w:after="160" w:line="259" w:lineRule="auto"/>
              <w:ind w:left="0" w:right="0" w:firstLine="0"/>
            </w:pPr>
          </w:p>
        </w:tc>
        <w:tc>
          <w:tcPr>
            <w:tcW w:w="599" w:type="dxa"/>
            <w:tcBorders>
              <w:top w:val="nil"/>
              <w:left w:val="nil"/>
              <w:bottom w:val="nil"/>
              <w:right w:val="nil"/>
            </w:tcBorders>
          </w:tcPr>
          <w:p w14:paraId="54B42B3B" w14:textId="77777777" w:rsidR="00827D85" w:rsidRDefault="00000000">
            <w:pPr>
              <w:spacing w:after="0" w:line="259" w:lineRule="auto"/>
              <w:ind w:left="105" w:right="0" w:firstLine="0"/>
            </w:pPr>
            <w:r>
              <w:rPr>
                <w:sz w:val="18"/>
              </w:rPr>
              <w:t>(1.5)</w:t>
            </w:r>
          </w:p>
        </w:tc>
        <w:tc>
          <w:tcPr>
            <w:tcW w:w="861" w:type="dxa"/>
            <w:tcBorders>
              <w:top w:val="nil"/>
              <w:left w:val="nil"/>
              <w:bottom w:val="nil"/>
              <w:right w:val="nil"/>
            </w:tcBorders>
          </w:tcPr>
          <w:p w14:paraId="1EEB4795" w14:textId="77777777" w:rsidR="00827D85" w:rsidRDefault="00827D85">
            <w:pPr>
              <w:spacing w:after="160" w:line="259" w:lineRule="auto"/>
              <w:ind w:left="0" w:right="0" w:firstLine="0"/>
            </w:pPr>
          </w:p>
        </w:tc>
        <w:tc>
          <w:tcPr>
            <w:tcW w:w="498" w:type="dxa"/>
            <w:tcBorders>
              <w:top w:val="nil"/>
              <w:left w:val="nil"/>
              <w:bottom w:val="nil"/>
              <w:right w:val="nil"/>
            </w:tcBorders>
          </w:tcPr>
          <w:p w14:paraId="4325EE1A" w14:textId="77777777" w:rsidR="00827D85" w:rsidRDefault="00000000">
            <w:pPr>
              <w:spacing w:after="0" w:line="259" w:lineRule="auto"/>
              <w:ind w:left="120" w:right="0" w:firstLine="0"/>
            </w:pPr>
            <w:r>
              <w:rPr>
                <w:sz w:val="18"/>
              </w:rPr>
              <w:t xml:space="preserve">— </w:t>
            </w:r>
          </w:p>
        </w:tc>
        <w:tc>
          <w:tcPr>
            <w:tcW w:w="473" w:type="dxa"/>
            <w:tcBorders>
              <w:top w:val="nil"/>
              <w:left w:val="nil"/>
              <w:bottom w:val="nil"/>
              <w:right w:val="nil"/>
            </w:tcBorders>
          </w:tcPr>
          <w:p w14:paraId="212C4685" w14:textId="77777777" w:rsidR="00827D85" w:rsidRDefault="00827D85">
            <w:pPr>
              <w:spacing w:after="160" w:line="259" w:lineRule="auto"/>
              <w:ind w:left="0" w:right="0" w:firstLine="0"/>
            </w:pPr>
          </w:p>
        </w:tc>
        <w:tc>
          <w:tcPr>
            <w:tcW w:w="509" w:type="dxa"/>
            <w:tcBorders>
              <w:top w:val="nil"/>
              <w:left w:val="nil"/>
              <w:bottom w:val="nil"/>
              <w:right w:val="nil"/>
            </w:tcBorders>
          </w:tcPr>
          <w:p w14:paraId="3A9A2572" w14:textId="77777777" w:rsidR="00827D85" w:rsidRDefault="00000000">
            <w:pPr>
              <w:spacing w:after="0" w:line="259" w:lineRule="auto"/>
              <w:ind w:left="135" w:right="0" w:firstLine="0"/>
            </w:pPr>
            <w:r>
              <w:rPr>
                <w:sz w:val="18"/>
              </w:rPr>
              <w:t xml:space="preserve">— </w:t>
            </w:r>
          </w:p>
        </w:tc>
        <w:tc>
          <w:tcPr>
            <w:tcW w:w="355" w:type="dxa"/>
            <w:tcBorders>
              <w:top w:val="nil"/>
              <w:left w:val="nil"/>
              <w:bottom w:val="nil"/>
              <w:right w:val="nil"/>
            </w:tcBorders>
          </w:tcPr>
          <w:p w14:paraId="469B6B0B" w14:textId="77777777" w:rsidR="00827D85" w:rsidRDefault="00827D85">
            <w:pPr>
              <w:spacing w:after="160" w:line="259" w:lineRule="auto"/>
              <w:ind w:left="0" w:right="0" w:firstLine="0"/>
            </w:pPr>
          </w:p>
        </w:tc>
        <w:tc>
          <w:tcPr>
            <w:tcW w:w="597" w:type="dxa"/>
            <w:tcBorders>
              <w:top w:val="nil"/>
              <w:left w:val="nil"/>
              <w:bottom w:val="nil"/>
              <w:right w:val="nil"/>
            </w:tcBorders>
          </w:tcPr>
          <w:p w14:paraId="53665CA9" w14:textId="77777777" w:rsidR="00827D85" w:rsidRDefault="00000000">
            <w:pPr>
              <w:spacing w:after="0" w:line="259" w:lineRule="auto"/>
              <w:ind w:left="105" w:right="0" w:firstLine="0"/>
            </w:pPr>
            <w:r>
              <w:rPr>
                <w:sz w:val="18"/>
              </w:rPr>
              <w:t>(1.5)</w:t>
            </w:r>
          </w:p>
        </w:tc>
        <w:tc>
          <w:tcPr>
            <w:tcW w:w="831" w:type="dxa"/>
            <w:tcBorders>
              <w:top w:val="nil"/>
              <w:left w:val="nil"/>
              <w:bottom w:val="nil"/>
              <w:right w:val="nil"/>
            </w:tcBorders>
          </w:tcPr>
          <w:p w14:paraId="18FDAD2B" w14:textId="77777777" w:rsidR="00827D85" w:rsidRDefault="00827D85">
            <w:pPr>
              <w:spacing w:after="160" w:line="259" w:lineRule="auto"/>
              <w:ind w:left="0" w:right="0" w:firstLine="0"/>
            </w:pPr>
          </w:p>
        </w:tc>
        <w:tc>
          <w:tcPr>
            <w:tcW w:w="512" w:type="dxa"/>
            <w:tcBorders>
              <w:top w:val="nil"/>
              <w:left w:val="nil"/>
              <w:bottom w:val="nil"/>
              <w:right w:val="nil"/>
            </w:tcBorders>
          </w:tcPr>
          <w:p w14:paraId="56E90211" w14:textId="77777777" w:rsidR="00827D85" w:rsidRDefault="00000000">
            <w:pPr>
              <w:spacing w:after="0" w:line="259" w:lineRule="auto"/>
              <w:ind w:left="135" w:right="0" w:firstLine="0"/>
            </w:pPr>
            <w:r>
              <w:rPr>
                <w:sz w:val="18"/>
              </w:rPr>
              <w:t xml:space="preserve">— </w:t>
            </w:r>
          </w:p>
        </w:tc>
        <w:tc>
          <w:tcPr>
            <w:tcW w:w="468" w:type="dxa"/>
            <w:tcBorders>
              <w:top w:val="nil"/>
              <w:left w:val="nil"/>
              <w:bottom w:val="nil"/>
              <w:right w:val="nil"/>
            </w:tcBorders>
          </w:tcPr>
          <w:p w14:paraId="44012FE6" w14:textId="77777777" w:rsidR="00827D85" w:rsidRDefault="00827D85">
            <w:pPr>
              <w:spacing w:after="160" w:line="259" w:lineRule="auto"/>
              <w:ind w:left="0" w:right="0" w:firstLine="0"/>
            </w:pPr>
          </w:p>
        </w:tc>
        <w:tc>
          <w:tcPr>
            <w:tcW w:w="483" w:type="dxa"/>
            <w:tcBorders>
              <w:top w:val="nil"/>
              <w:left w:val="nil"/>
              <w:bottom w:val="nil"/>
              <w:right w:val="nil"/>
            </w:tcBorders>
          </w:tcPr>
          <w:p w14:paraId="7C976FB4" w14:textId="77777777" w:rsidR="00827D85" w:rsidRDefault="00000000">
            <w:pPr>
              <w:spacing w:after="0" w:line="259" w:lineRule="auto"/>
              <w:ind w:left="105" w:right="0" w:firstLine="0"/>
            </w:pPr>
            <w:r>
              <w:rPr>
                <w:sz w:val="18"/>
              </w:rPr>
              <w:t>(1.5)</w:t>
            </w:r>
          </w:p>
        </w:tc>
      </w:tr>
      <w:tr w:rsidR="00827D85" w14:paraId="4F5A2578" w14:textId="77777777">
        <w:trPr>
          <w:trHeight w:val="240"/>
        </w:trPr>
        <w:tc>
          <w:tcPr>
            <w:tcW w:w="855" w:type="dxa"/>
            <w:tcBorders>
              <w:top w:val="nil"/>
              <w:left w:val="nil"/>
              <w:bottom w:val="nil"/>
              <w:right w:val="nil"/>
            </w:tcBorders>
          </w:tcPr>
          <w:p w14:paraId="59B466BD" w14:textId="77777777" w:rsidR="00827D85" w:rsidRDefault="00000000">
            <w:pPr>
              <w:spacing w:after="0" w:line="259" w:lineRule="auto"/>
              <w:ind w:left="482" w:right="0" w:firstLine="0"/>
            </w:pPr>
            <w:r>
              <w:rPr>
                <w:sz w:val="18"/>
              </w:rPr>
              <w:t xml:space="preserve">— </w:t>
            </w:r>
          </w:p>
        </w:tc>
        <w:tc>
          <w:tcPr>
            <w:tcW w:w="507" w:type="dxa"/>
            <w:tcBorders>
              <w:top w:val="nil"/>
              <w:left w:val="nil"/>
              <w:bottom w:val="nil"/>
              <w:right w:val="nil"/>
            </w:tcBorders>
          </w:tcPr>
          <w:p w14:paraId="78D6480F" w14:textId="77777777" w:rsidR="00827D85" w:rsidRDefault="00827D85">
            <w:pPr>
              <w:spacing w:after="160" w:line="259" w:lineRule="auto"/>
              <w:ind w:left="0" w:right="0" w:firstLine="0"/>
            </w:pPr>
          </w:p>
        </w:tc>
        <w:tc>
          <w:tcPr>
            <w:tcW w:w="419" w:type="dxa"/>
            <w:tcBorders>
              <w:top w:val="nil"/>
              <w:left w:val="nil"/>
              <w:bottom w:val="nil"/>
              <w:right w:val="nil"/>
            </w:tcBorders>
          </w:tcPr>
          <w:p w14:paraId="4F975AC3" w14:textId="77777777" w:rsidR="00827D85" w:rsidRDefault="00000000">
            <w:pPr>
              <w:spacing w:after="0" w:line="259" w:lineRule="auto"/>
              <w:ind w:left="45" w:right="0" w:firstLine="0"/>
            </w:pPr>
            <w:r>
              <w:rPr>
                <w:sz w:val="18"/>
              </w:rPr>
              <w:t xml:space="preserve">— </w:t>
            </w:r>
          </w:p>
        </w:tc>
        <w:tc>
          <w:tcPr>
            <w:tcW w:w="404" w:type="dxa"/>
            <w:tcBorders>
              <w:top w:val="nil"/>
              <w:left w:val="nil"/>
              <w:bottom w:val="nil"/>
              <w:right w:val="nil"/>
            </w:tcBorders>
          </w:tcPr>
          <w:p w14:paraId="7C81D9A8" w14:textId="77777777" w:rsidR="00827D85" w:rsidRDefault="00827D85">
            <w:pPr>
              <w:spacing w:after="160" w:line="259" w:lineRule="auto"/>
              <w:ind w:left="0" w:right="0" w:firstLine="0"/>
            </w:pPr>
          </w:p>
        </w:tc>
        <w:tc>
          <w:tcPr>
            <w:tcW w:w="599" w:type="dxa"/>
            <w:tcBorders>
              <w:top w:val="nil"/>
              <w:left w:val="nil"/>
              <w:bottom w:val="nil"/>
              <w:right w:val="nil"/>
            </w:tcBorders>
          </w:tcPr>
          <w:p w14:paraId="1C87F4AD" w14:textId="77777777" w:rsidR="00827D85" w:rsidRDefault="00000000">
            <w:pPr>
              <w:spacing w:after="0" w:line="259" w:lineRule="auto"/>
              <w:ind w:left="0" w:right="14" w:firstLine="0"/>
              <w:jc w:val="center"/>
            </w:pPr>
            <w:r>
              <w:rPr>
                <w:sz w:val="18"/>
              </w:rPr>
              <w:t xml:space="preserve">3.6 </w:t>
            </w:r>
          </w:p>
        </w:tc>
        <w:tc>
          <w:tcPr>
            <w:tcW w:w="861" w:type="dxa"/>
            <w:tcBorders>
              <w:top w:val="nil"/>
              <w:left w:val="nil"/>
              <w:bottom w:val="nil"/>
              <w:right w:val="nil"/>
            </w:tcBorders>
          </w:tcPr>
          <w:p w14:paraId="26C24107" w14:textId="77777777" w:rsidR="00827D85" w:rsidRDefault="00827D85">
            <w:pPr>
              <w:spacing w:after="160" w:line="259" w:lineRule="auto"/>
              <w:ind w:left="0" w:right="0" w:firstLine="0"/>
            </w:pPr>
          </w:p>
        </w:tc>
        <w:tc>
          <w:tcPr>
            <w:tcW w:w="498" w:type="dxa"/>
            <w:tcBorders>
              <w:top w:val="nil"/>
              <w:left w:val="nil"/>
              <w:bottom w:val="nil"/>
              <w:right w:val="nil"/>
            </w:tcBorders>
          </w:tcPr>
          <w:p w14:paraId="05457B85" w14:textId="77777777" w:rsidR="00827D85" w:rsidRDefault="00000000">
            <w:pPr>
              <w:spacing w:after="0" w:line="259" w:lineRule="auto"/>
              <w:ind w:left="120" w:right="0" w:firstLine="0"/>
            </w:pPr>
            <w:r>
              <w:rPr>
                <w:sz w:val="18"/>
              </w:rPr>
              <w:t xml:space="preserve">— </w:t>
            </w:r>
          </w:p>
        </w:tc>
        <w:tc>
          <w:tcPr>
            <w:tcW w:w="473" w:type="dxa"/>
            <w:tcBorders>
              <w:top w:val="nil"/>
              <w:left w:val="nil"/>
              <w:bottom w:val="nil"/>
              <w:right w:val="nil"/>
            </w:tcBorders>
          </w:tcPr>
          <w:p w14:paraId="55A045DA" w14:textId="77777777" w:rsidR="00827D85" w:rsidRDefault="00827D85">
            <w:pPr>
              <w:spacing w:after="160" w:line="259" w:lineRule="auto"/>
              <w:ind w:left="0" w:right="0" w:firstLine="0"/>
            </w:pPr>
          </w:p>
        </w:tc>
        <w:tc>
          <w:tcPr>
            <w:tcW w:w="509" w:type="dxa"/>
            <w:tcBorders>
              <w:top w:val="nil"/>
              <w:left w:val="nil"/>
              <w:bottom w:val="nil"/>
              <w:right w:val="nil"/>
            </w:tcBorders>
          </w:tcPr>
          <w:p w14:paraId="00A4A04E" w14:textId="77777777" w:rsidR="00827D85" w:rsidRDefault="00000000">
            <w:pPr>
              <w:spacing w:after="0" w:line="259" w:lineRule="auto"/>
              <w:ind w:left="135" w:right="0" w:firstLine="0"/>
            </w:pPr>
            <w:r>
              <w:rPr>
                <w:sz w:val="18"/>
              </w:rPr>
              <w:t xml:space="preserve">— </w:t>
            </w:r>
          </w:p>
        </w:tc>
        <w:tc>
          <w:tcPr>
            <w:tcW w:w="355" w:type="dxa"/>
            <w:tcBorders>
              <w:top w:val="nil"/>
              <w:left w:val="nil"/>
              <w:bottom w:val="nil"/>
              <w:right w:val="nil"/>
            </w:tcBorders>
          </w:tcPr>
          <w:p w14:paraId="46A67739" w14:textId="77777777" w:rsidR="00827D85" w:rsidRDefault="00827D85">
            <w:pPr>
              <w:spacing w:after="160" w:line="259" w:lineRule="auto"/>
              <w:ind w:left="0" w:right="0" w:firstLine="0"/>
            </w:pPr>
          </w:p>
        </w:tc>
        <w:tc>
          <w:tcPr>
            <w:tcW w:w="597" w:type="dxa"/>
            <w:tcBorders>
              <w:top w:val="nil"/>
              <w:left w:val="nil"/>
              <w:bottom w:val="nil"/>
              <w:right w:val="nil"/>
            </w:tcBorders>
          </w:tcPr>
          <w:p w14:paraId="7B38A9F5" w14:textId="77777777" w:rsidR="00827D85" w:rsidRDefault="00000000">
            <w:pPr>
              <w:spacing w:after="0" w:line="259" w:lineRule="auto"/>
              <w:ind w:left="0" w:right="12" w:firstLine="0"/>
              <w:jc w:val="center"/>
            </w:pPr>
            <w:r>
              <w:rPr>
                <w:sz w:val="18"/>
              </w:rPr>
              <w:t xml:space="preserve">3.6 </w:t>
            </w:r>
          </w:p>
        </w:tc>
        <w:tc>
          <w:tcPr>
            <w:tcW w:w="831" w:type="dxa"/>
            <w:tcBorders>
              <w:top w:val="nil"/>
              <w:left w:val="nil"/>
              <w:bottom w:val="nil"/>
              <w:right w:val="nil"/>
            </w:tcBorders>
          </w:tcPr>
          <w:p w14:paraId="47DD2905" w14:textId="77777777" w:rsidR="00827D85" w:rsidRDefault="00827D85">
            <w:pPr>
              <w:spacing w:after="160" w:line="259" w:lineRule="auto"/>
              <w:ind w:left="0" w:right="0" w:firstLine="0"/>
            </w:pPr>
          </w:p>
        </w:tc>
        <w:tc>
          <w:tcPr>
            <w:tcW w:w="512" w:type="dxa"/>
            <w:tcBorders>
              <w:top w:val="nil"/>
              <w:left w:val="nil"/>
              <w:bottom w:val="nil"/>
              <w:right w:val="nil"/>
            </w:tcBorders>
          </w:tcPr>
          <w:p w14:paraId="0A7B78F7" w14:textId="77777777" w:rsidR="00827D85" w:rsidRDefault="00000000">
            <w:pPr>
              <w:spacing w:after="0" w:line="259" w:lineRule="auto"/>
              <w:ind w:left="135" w:right="0" w:firstLine="0"/>
            </w:pPr>
            <w:r>
              <w:rPr>
                <w:sz w:val="18"/>
              </w:rPr>
              <w:t xml:space="preserve">— </w:t>
            </w:r>
          </w:p>
        </w:tc>
        <w:tc>
          <w:tcPr>
            <w:tcW w:w="468" w:type="dxa"/>
            <w:tcBorders>
              <w:top w:val="nil"/>
              <w:left w:val="nil"/>
              <w:bottom w:val="nil"/>
              <w:right w:val="nil"/>
            </w:tcBorders>
          </w:tcPr>
          <w:p w14:paraId="3DDC4E88" w14:textId="77777777" w:rsidR="00827D85" w:rsidRDefault="00827D85">
            <w:pPr>
              <w:spacing w:after="160" w:line="259" w:lineRule="auto"/>
              <w:ind w:left="0" w:right="0" w:firstLine="0"/>
            </w:pPr>
          </w:p>
        </w:tc>
        <w:tc>
          <w:tcPr>
            <w:tcW w:w="483" w:type="dxa"/>
            <w:tcBorders>
              <w:top w:val="nil"/>
              <w:left w:val="nil"/>
              <w:bottom w:val="nil"/>
              <w:right w:val="nil"/>
            </w:tcBorders>
          </w:tcPr>
          <w:p w14:paraId="47BD9717" w14:textId="77777777" w:rsidR="00827D85" w:rsidRDefault="00000000">
            <w:pPr>
              <w:spacing w:after="0" w:line="259" w:lineRule="auto"/>
              <w:ind w:left="0" w:right="78" w:firstLine="0"/>
              <w:jc w:val="right"/>
            </w:pPr>
            <w:r>
              <w:rPr>
                <w:sz w:val="18"/>
              </w:rPr>
              <w:t xml:space="preserve">3.6 </w:t>
            </w:r>
          </w:p>
        </w:tc>
      </w:tr>
      <w:tr w:rsidR="00827D85" w14:paraId="36909A4B" w14:textId="77777777">
        <w:trPr>
          <w:trHeight w:val="240"/>
        </w:trPr>
        <w:tc>
          <w:tcPr>
            <w:tcW w:w="855" w:type="dxa"/>
            <w:tcBorders>
              <w:top w:val="nil"/>
              <w:left w:val="nil"/>
              <w:bottom w:val="nil"/>
              <w:right w:val="nil"/>
            </w:tcBorders>
          </w:tcPr>
          <w:p w14:paraId="505C5DCF" w14:textId="77777777" w:rsidR="00827D85" w:rsidRDefault="00000000">
            <w:pPr>
              <w:spacing w:after="0" w:line="259" w:lineRule="auto"/>
              <w:ind w:left="482" w:right="0" w:firstLine="0"/>
            </w:pPr>
            <w:r>
              <w:rPr>
                <w:sz w:val="18"/>
              </w:rPr>
              <w:t xml:space="preserve">— </w:t>
            </w:r>
          </w:p>
        </w:tc>
        <w:tc>
          <w:tcPr>
            <w:tcW w:w="507" w:type="dxa"/>
            <w:tcBorders>
              <w:top w:val="nil"/>
              <w:left w:val="nil"/>
              <w:bottom w:val="nil"/>
              <w:right w:val="nil"/>
            </w:tcBorders>
          </w:tcPr>
          <w:p w14:paraId="0287B9A7" w14:textId="77777777" w:rsidR="00827D85" w:rsidRDefault="00827D85">
            <w:pPr>
              <w:spacing w:after="160" w:line="259" w:lineRule="auto"/>
              <w:ind w:left="0" w:right="0" w:firstLine="0"/>
            </w:pPr>
          </w:p>
        </w:tc>
        <w:tc>
          <w:tcPr>
            <w:tcW w:w="419" w:type="dxa"/>
            <w:tcBorders>
              <w:top w:val="nil"/>
              <w:left w:val="nil"/>
              <w:bottom w:val="nil"/>
              <w:right w:val="nil"/>
            </w:tcBorders>
          </w:tcPr>
          <w:p w14:paraId="2BE9DAEA" w14:textId="77777777" w:rsidR="00827D85" w:rsidRDefault="00000000">
            <w:pPr>
              <w:spacing w:after="0" w:line="259" w:lineRule="auto"/>
              <w:ind w:left="45" w:right="0" w:firstLine="0"/>
            </w:pPr>
            <w:r>
              <w:rPr>
                <w:sz w:val="18"/>
              </w:rPr>
              <w:t xml:space="preserve">— </w:t>
            </w:r>
          </w:p>
        </w:tc>
        <w:tc>
          <w:tcPr>
            <w:tcW w:w="404" w:type="dxa"/>
            <w:tcBorders>
              <w:top w:val="nil"/>
              <w:left w:val="nil"/>
              <w:bottom w:val="nil"/>
              <w:right w:val="nil"/>
            </w:tcBorders>
          </w:tcPr>
          <w:p w14:paraId="45801309" w14:textId="77777777" w:rsidR="00827D85" w:rsidRDefault="00827D85">
            <w:pPr>
              <w:spacing w:after="160" w:line="259" w:lineRule="auto"/>
              <w:ind w:left="0" w:right="0" w:firstLine="0"/>
            </w:pPr>
          </w:p>
        </w:tc>
        <w:tc>
          <w:tcPr>
            <w:tcW w:w="599" w:type="dxa"/>
            <w:tcBorders>
              <w:top w:val="nil"/>
              <w:left w:val="nil"/>
              <w:bottom w:val="nil"/>
              <w:right w:val="nil"/>
            </w:tcBorders>
          </w:tcPr>
          <w:p w14:paraId="5D670A72" w14:textId="77777777" w:rsidR="00827D85" w:rsidRDefault="00000000">
            <w:pPr>
              <w:spacing w:after="0" w:line="259" w:lineRule="auto"/>
              <w:ind w:left="31" w:right="0" w:firstLine="0"/>
              <w:jc w:val="center"/>
            </w:pPr>
            <w:r>
              <w:rPr>
                <w:sz w:val="18"/>
              </w:rPr>
              <w:t xml:space="preserve">— </w:t>
            </w:r>
          </w:p>
        </w:tc>
        <w:tc>
          <w:tcPr>
            <w:tcW w:w="861" w:type="dxa"/>
            <w:tcBorders>
              <w:top w:val="nil"/>
              <w:left w:val="nil"/>
              <w:bottom w:val="nil"/>
              <w:right w:val="nil"/>
            </w:tcBorders>
          </w:tcPr>
          <w:p w14:paraId="5508B0DF" w14:textId="77777777" w:rsidR="00827D85" w:rsidRDefault="00827D85">
            <w:pPr>
              <w:spacing w:after="160" w:line="259" w:lineRule="auto"/>
              <w:ind w:left="0" w:right="0" w:firstLine="0"/>
            </w:pPr>
          </w:p>
        </w:tc>
        <w:tc>
          <w:tcPr>
            <w:tcW w:w="498" w:type="dxa"/>
            <w:tcBorders>
              <w:top w:val="nil"/>
              <w:left w:val="nil"/>
              <w:bottom w:val="nil"/>
              <w:right w:val="nil"/>
            </w:tcBorders>
          </w:tcPr>
          <w:p w14:paraId="497645B6" w14:textId="77777777" w:rsidR="00827D85" w:rsidRDefault="00000000">
            <w:pPr>
              <w:spacing w:after="0" w:line="259" w:lineRule="auto"/>
              <w:ind w:left="0" w:right="0" w:firstLine="0"/>
            </w:pPr>
            <w:r>
              <w:rPr>
                <w:sz w:val="18"/>
              </w:rPr>
              <w:t>(0.7)</w:t>
            </w:r>
          </w:p>
        </w:tc>
        <w:tc>
          <w:tcPr>
            <w:tcW w:w="473" w:type="dxa"/>
            <w:tcBorders>
              <w:top w:val="nil"/>
              <w:left w:val="nil"/>
              <w:bottom w:val="nil"/>
              <w:right w:val="nil"/>
            </w:tcBorders>
          </w:tcPr>
          <w:p w14:paraId="595D23C5" w14:textId="77777777" w:rsidR="00827D85" w:rsidRDefault="00827D85">
            <w:pPr>
              <w:spacing w:after="160" w:line="259" w:lineRule="auto"/>
              <w:ind w:left="0" w:right="0" w:firstLine="0"/>
            </w:pPr>
          </w:p>
        </w:tc>
        <w:tc>
          <w:tcPr>
            <w:tcW w:w="509" w:type="dxa"/>
            <w:tcBorders>
              <w:top w:val="nil"/>
              <w:left w:val="nil"/>
              <w:bottom w:val="nil"/>
              <w:right w:val="nil"/>
            </w:tcBorders>
          </w:tcPr>
          <w:p w14:paraId="65320F6F" w14:textId="77777777" w:rsidR="00827D85" w:rsidRDefault="00000000">
            <w:pPr>
              <w:spacing w:after="0" w:line="259" w:lineRule="auto"/>
              <w:ind w:left="135" w:right="0" w:firstLine="0"/>
            </w:pPr>
            <w:r>
              <w:rPr>
                <w:sz w:val="18"/>
              </w:rPr>
              <w:t xml:space="preserve">— </w:t>
            </w:r>
          </w:p>
        </w:tc>
        <w:tc>
          <w:tcPr>
            <w:tcW w:w="355" w:type="dxa"/>
            <w:tcBorders>
              <w:top w:val="nil"/>
              <w:left w:val="nil"/>
              <w:bottom w:val="nil"/>
              <w:right w:val="nil"/>
            </w:tcBorders>
          </w:tcPr>
          <w:p w14:paraId="4C87117B" w14:textId="77777777" w:rsidR="00827D85" w:rsidRDefault="00827D85">
            <w:pPr>
              <w:spacing w:after="160" w:line="259" w:lineRule="auto"/>
              <w:ind w:left="0" w:right="0" w:firstLine="0"/>
            </w:pPr>
          </w:p>
        </w:tc>
        <w:tc>
          <w:tcPr>
            <w:tcW w:w="597" w:type="dxa"/>
            <w:tcBorders>
              <w:top w:val="nil"/>
              <w:left w:val="nil"/>
              <w:bottom w:val="nil"/>
              <w:right w:val="nil"/>
            </w:tcBorders>
          </w:tcPr>
          <w:p w14:paraId="74B674B2" w14:textId="77777777" w:rsidR="00827D85" w:rsidRDefault="00000000">
            <w:pPr>
              <w:spacing w:after="0" w:line="259" w:lineRule="auto"/>
              <w:ind w:left="105" w:right="0" w:firstLine="0"/>
            </w:pPr>
            <w:r>
              <w:rPr>
                <w:sz w:val="18"/>
              </w:rPr>
              <w:t>(0.7)</w:t>
            </w:r>
          </w:p>
        </w:tc>
        <w:tc>
          <w:tcPr>
            <w:tcW w:w="831" w:type="dxa"/>
            <w:tcBorders>
              <w:top w:val="nil"/>
              <w:left w:val="nil"/>
              <w:bottom w:val="nil"/>
              <w:right w:val="nil"/>
            </w:tcBorders>
          </w:tcPr>
          <w:p w14:paraId="16A7C8C7" w14:textId="77777777" w:rsidR="00827D85" w:rsidRDefault="00827D85">
            <w:pPr>
              <w:spacing w:after="160" w:line="259" w:lineRule="auto"/>
              <w:ind w:left="0" w:right="0" w:firstLine="0"/>
            </w:pPr>
          </w:p>
        </w:tc>
        <w:tc>
          <w:tcPr>
            <w:tcW w:w="512" w:type="dxa"/>
            <w:tcBorders>
              <w:top w:val="nil"/>
              <w:left w:val="nil"/>
              <w:bottom w:val="nil"/>
              <w:right w:val="nil"/>
            </w:tcBorders>
          </w:tcPr>
          <w:p w14:paraId="3DCE345D" w14:textId="77777777" w:rsidR="00827D85" w:rsidRDefault="00000000">
            <w:pPr>
              <w:spacing w:after="0" w:line="259" w:lineRule="auto"/>
              <w:ind w:left="135" w:right="0" w:firstLine="0"/>
            </w:pPr>
            <w:r>
              <w:rPr>
                <w:sz w:val="18"/>
              </w:rPr>
              <w:t xml:space="preserve">— </w:t>
            </w:r>
          </w:p>
        </w:tc>
        <w:tc>
          <w:tcPr>
            <w:tcW w:w="468" w:type="dxa"/>
            <w:tcBorders>
              <w:top w:val="nil"/>
              <w:left w:val="nil"/>
              <w:bottom w:val="nil"/>
              <w:right w:val="nil"/>
            </w:tcBorders>
          </w:tcPr>
          <w:p w14:paraId="2ABBA4DC" w14:textId="77777777" w:rsidR="00827D85" w:rsidRDefault="00827D85">
            <w:pPr>
              <w:spacing w:after="160" w:line="259" w:lineRule="auto"/>
              <w:ind w:left="0" w:right="0" w:firstLine="0"/>
            </w:pPr>
          </w:p>
        </w:tc>
        <w:tc>
          <w:tcPr>
            <w:tcW w:w="483" w:type="dxa"/>
            <w:tcBorders>
              <w:top w:val="nil"/>
              <w:left w:val="nil"/>
              <w:bottom w:val="nil"/>
              <w:right w:val="nil"/>
            </w:tcBorders>
          </w:tcPr>
          <w:p w14:paraId="7BB053ED" w14:textId="77777777" w:rsidR="00827D85" w:rsidRDefault="00000000">
            <w:pPr>
              <w:spacing w:after="0" w:line="259" w:lineRule="auto"/>
              <w:ind w:left="105" w:right="0" w:firstLine="0"/>
            </w:pPr>
            <w:r>
              <w:rPr>
                <w:sz w:val="18"/>
              </w:rPr>
              <w:t>(0.7)</w:t>
            </w:r>
          </w:p>
        </w:tc>
      </w:tr>
      <w:tr w:rsidR="00827D85" w14:paraId="3CC06EE6" w14:textId="77777777">
        <w:trPr>
          <w:trHeight w:val="230"/>
        </w:trPr>
        <w:tc>
          <w:tcPr>
            <w:tcW w:w="855" w:type="dxa"/>
            <w:tcBorders>
              <w:top w:val="nil"/>
              <w:left w:val="nil"/>
              <w:bottom w:val="nil"/>
              <w:right w:val="nil"/>
            </w:tcBorders>
          </w:tcPr>
          <w:p w14:paraId="647BF800" w14:textId="77777777" w:rsidR="00827D85" w:rsidRDefault="00000000">
            <w:pPr>
              <w:spacing w:after="0" w:line="259" w:lineRule="auto"/>
              <w:ind w:left="482" w:right="0" w:firstLine="0"/>
            </w:pPr>
            <w:r>
              <w:rPr>
                <w:sz w:val="18"/>
              </w:rPr>
              <w:t xml:space="preserve">— </w:t>
            </w:r>
          </w:p>
        </w:tc>
        <w:tc>
          <w:tcPr>
            <w:tcW w:w="507" w:type="dxa"/>
            <w:vMerge w:val="restart"/>
            <w:tcBorders>
              <w:top w:val="nil"/>
              <w:left w:val="nil"/>
              <w:bottom w:val="single" w:sz="6" w:space="0" w:color="000000"/>
              <w:right w:val="nil"/>
            </w:tcBorders>
            <w:vAlign w:val="bottom"/>
          </w:tcPr>
          <w:p w14:paraId="02E60028" w14:textId="77777777" w:rsidR="00827D85" w:rsidRDefault="00000000">
            <w:pPr>
              <w:spacing w:after="55" w:line="259" w:lineRule="auto"/>
              <w:ind w:left="-15" w:right="-273" w:firstLine="0"/>
            </w:pPr>
            <w:r>
              <w:rPr>
                <w:rFonts w:ascii="Calibri" w:eastAsia="Calibri" w:hAnsi="Calibri" w:cs="Calibri"/>
                <w:noProof/>
                <w:sz w:val="22"/>
              </w:rPr>
              <mc:AlternateContent>
                <mc:Choice Requires="wpg">
                  <w:drawing>
                    <wp:inline distT="0" distB="0" distL="0" distR="0" wp14:anchorId="73C51821" wp14:editId="6B3B95A8">
                      <wp:extent cx="504825" cy="9525"/>
                      <wp:effectExtent l="0" t="0" r="0" b="0"/>
                      <wp:docPr id="135374" name="Group 135374"/>
                      <wp:cNvGraphicFramePr/>
                      <a:graphic xmlns:a="http://schemas.openxmlformats.org/drawingml/2006/main">
                        <a:graphicData uri="http://schemas.microsoft.com/office/word/2010/wordprocessingGroup">
                          <wpg:wgp>
                            <wpg:cNvGrpSpPr/>
                            <wpg:grpSpPr>
                              <a:xfrm>
                                <a:off x="0" y="0"/>
                                <a:ext cx="504825" cy="9525"/>
                                <a:chOff x="0" y="0"/>
                                <a:chExt cx="504825" cy="9525"/>
                              </a:xfrm>
                            </wpg:grpSpPr>
                            <wps:wsp>
                              <wps:cNvPr id="148152" name="Shape 148152"/>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153" name="Shape 148153"/>
                              <wps:cNvSpPr/>
                              <wps:spPr>
                                <a:xfrm>
                                  <a:off x="85725" y="0"/>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374" style="width:39.75pt;height:0.75pt;mso-position-horizontal-relative:char;mso-position-vertical-relative:line" coordsize="5048,95">
                      <v:shape id="Shape 148154" style="position:absolute;width:857;height:95;left:0;top:0;" coordsize="85725,9525" path="m0,0l85725,0l85725,9525l0,9525l0,0">
                        <v:stroke weight="0pt" endcap="flat" joinstyle="miter" miterlimit="10" on="false" color="#000000" opacity="0"/>
                        <v:fill on="true" color="#000000"/>
                      </v:shape>
                      <v:shape id="Shape 148155" style="position:absolute;width:4191;height:95;left:857;top:0;" coordsize="419100,9525" path="m0,0l419100,0l419100,9525l0,9525l0,0">
                        <v:stroke weight="0pt" endcap="flat" joinstyle="miter" miterlimit="10" on="false" color="#000000" opacity="0"/>
                        <v:fill on="true" color="#000000"/>
                      </v:shape>
                    </v:group>
                  </w:pict>
                </mc:Fallback>
              </mc:AlternateContent>
            </w:r>
          </w:p>
          <w:p w14:paraId="4CA09E13" w14:textId="77777777" w:rsidR="00827D85" w:rsidRDefault="00000000">
            <w:pPr>
              <w:spacing w:after="0" w:line="259" w:lineRule="auto"/>
              <w:ind w:left="0" w:right="0" w:firstLine="0"/>
            </w:pPr>
            <w:r>
              <w:rPr>
                <w:sz w:val="18"/>
              </w:rPr>
              <w:t>$</w:t>
            </w:r>
          </w:p>
        </w:tc>
        <w:tc>
          <w:tcPr>
            <w:tcW w:w="419" w:type="dxa"/>
            <w:vMerge w:val="restart"/>
            <w:tcBorders>
              <w:top w:val="nil"/>
              <w:left w:val="nil"/>
              <w:bottom w:val="nil"/>
              <w:right w:val="nil"/>
            </w:tcBorders>
          </w:tcPr>
          <w:p w14:paraId="48DD2ACD" w14:textId="77777777" w:rsidR="00827D85" w:rsidRDefault="00000000">
            <w:pPr>
              <w:spacing w:after="0" w:line="259" w:lineRule="auto"/>
              <w:ind w:left="45" w:right="0" w:firstLine="0"/>
            </w:pPr>
            <w:r>
              <w:rPr>
                <w:sz w:val="18"/>
              </w:rPr>
              <w:t xml:space="preserve">— </w:t>
            </w:r>
          </w:p>
          <w:p w14:paraId="67BFDA87" w14:textId="77777777" w:rsidR="00827D85" w:rsidRDefault="00000000">
            <w:pPr>
              <w:spacing w:after="55" w:line="259" w:lineRule="auto"/>
              <w:ind w:left="273" w:right="0" w:firstLine="0"/>
            </w:pPr>
            <w:r>
              <w:rPr>
                <w:rFonts w:ascii="Calibri" w:eastAsia="Calibri" w:hAnsi="Calibri" w:cs="Calibri"/>
                <w:noProof/>
                <w:sz w:val="22"/>
              </w:rPr>
              <mc:AlternateContent>
                <mc:Choice Requires="wpg">
                  <w:drawing>
                    <wp:inline distT="0" distB="0" distL="0" distR="0" wp14:anchorId="67E94EFB" wp14:editId="7C87E43F">
                      <wp:extent cx="19050" cy="9525"/>
                      <wp:effectExtent l="0" t="0" r="0" b="0"/>
                      <wp:docPr id="135404" name="Group 135404"/>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48156" name="Shape 148156"/>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404" style="width:1.5pt;height:0.75pt;mso-position-horizontal-relative:char;mso-position-vertical-relative:line" coordsize="190,95">
                      <v:shape id="Shape 148157"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462F6800" w14:textId="77777777" w:rsidR="00827D85" w:rsidRDefault="00000000">
            <w:pPr>
              <w:spacing w:after="0" w:line="259" w:lineRule="auto"/>
              <w:ind w:left="0" w:right="0" w:firstLine="0"/>
            </w:pPr>
            <w:r>
              <w:rPr>
                <w:sz w:val="18"/>
              </w:rPr>
              <w:t xml:space="preserve">0.4 </w:t>
            </w:r>
          </w:p>
        </w:tc>
        <w:tc>
          <w:tcPr>
            <w:tcW w:w="404" w:type="dxa"/>
            <w:vMerge w:val="restart"/>
            <w:tcBorders>
              <w:top w:val="nil"/>
              <w:left w:val="nil"/>
              <w:bottom w:val="single" w:sz="6" w:space="0" w:color="000000"/>
              <w:right w:val="nil"/>
            </w:tcBorders>
            <w:vAlign w:val="bottom"/>
          </w:tcPr>
          <w:p w14:paraId="23B5A49D" w14:textId="77777777" w:rsidR="00827D85" w:rsidRDefault="00000000">
            <w:pPr>
              <w:spacing w:after="55" w:line="259" w:lineRule="auto"/>
              <w:ind w:left="-26" w:right="0" w:firstLine="0"/>
            </w:pPr>
            <w:r>
              <w:rPr>
                <w:rFonts w:ascii="Calibri" w:eastAsia="Calibri" w:hAnsi="Calibri" w:cs="Calibri"/>
                <w:noProof/>
                <w:sz w:val="22"/>
              </w:rPr>
              <mc:AlternateContent>
                <mc:Choice Requires="wpg">
                  <w:drawing>
                    <wp:inline distT="0" distB="0" distL="0" distR="0" wp14:anchorId="044C48C4" wp14:editId="7D902EB0">
                      <wp:extent cx="85725" cy="9525"/>
                      <wp:effectExtent l="0" t="0" r="0" b="0"/>
                      <wp:docPr id="135448" name="Group 135448"/>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148158" name="Shape 148158"/>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448" style="width:6.75pt;height:0.75pt;mso-position-horizontal-relative:char;mso-position-vertical-relative:line" coordsize="857,95">
                      <v:shape id="Shape 148159" style="position:absolute;width:857;height:95;left:0;top:0;" coordsize="85725,9525" path="m0,0l85725,0l85725,9525l0,9525l0,0">
                        <v:stroke weight="0pt" endcap="flat" joinstyle="miter" miterlimit="10" on="false" color="#000000" opacity="0"/>
                        <v:fill on="true" color="#000000"/>
                      </v:shape>
                    </v:group>
                  </w:pict>
                </mc:Fallback>
              </mc:AlternateContent>
            </w:r>
          </w:p>
          <w:p w14:paraId="0A78E1FF" w14:textId="77777777" w:rsidR="00827D85" w:rsidRDefault="00000000">
            <w:pPr>
              <w:spacing w:after="0" w:line="259" w:lineRule="auto"/>
              <w:ind w:left="0" w:right="0" w:firstLine="0"/>
            </w:pPr>
            <w:r>
              <w:rPr>
                <w:sz w:val="18"/>
              </w:rPr>
              <w:t>$</w:t>
            </w:r>
          </w:p>
        </w:tc>
        <w:tc>
          <w:tcPr>
            <w:tcW w:w="599" w:type="dxa"/>
            <w:vMerge w:val="restart"/>
            <w:tcBorders>
              <w:top w:val="nil"/>
              <w:left w:val="nil"/>
              <w:bottom w:val="nil"/>
              <w:right w:val="nil"/>
            </w:tcBorders>
          </w:tcPr>
          <w:p w14:paraId="5A82A7A3" w14:textId="77777777" w:rsidR="00827D85" w:rsidRDefault="00000000">
            <w:pPr>
              <w:spacing w:after="0" w:line="259" w:lineRule="auto"/>
              <w:ind w:left="31" w:right="0" w:firstLine="0"/>
              <w:jc w:val="center"/>
            </w:pPr>
            <w:r>
              <w:rPr>
                <w:sz w:val="18"/>
              </w:rPr>
              <w:t xml:space="preserve">— </w:t>
            </w:r>
          </w:p>
          <w:p w14:paraId="6165F44D" w14:textId="77777777" w:rsidR="00827D85" w:rsidRDefault="00000000">
            <w:pPr>
              <w:spacing w:after="55" w:line="259" w:lineRule="auto"/>
              <w:ind w:left="-295" w:right="0" w:firstLine="0"/>
            </w:pPr>
            <w:r>
              <w:rPr>
                <w:rFonts w:ascii="Calibri" w:eastAsia="Calibri" w:hAnsi="Calibri" w:cs="Calibri"/>
                <w:noProof/>
                <w:sz w:val="22"/>
              </w:rPr>
              <mc:AlternateContent>
                <mc:Choice Requires="wpg">
                  <w:drawing>
                    <wp:inline distT="0" distB="0" distL="0" distR="0" wp14:anchorId="1F5C0B94" wp14:editId="2934E723">
                      <wp:extent cx="495300" cy="9525"/>
                      <wp:effectExtent l="0" t="0" r="0" b="0"/>
                      <wp:docPr id="135477" name="Group 135477"/>
                      <wp:cNvGraphicFramePr/>
                      <a:graphic xmlns:a="http://schemas.openxmlformats.org/drawingml/2006/main">
                        <a:graphicData uri="http://schemas.microsoft.com/office/word/2010/wordprocessingGroup">
                          <wpg:wgp>
                            <wpg:cNvGrpSpPr/>
                            <wpg:grpSpPr>
                              <a:xfrm>
                                <a:off x="0" y="0"/>
                                <a:ext cx="495300" cy="9525"/>
                                <a:chOff x="0" y="0"/>
                                <a:chExt cx="495300" cy="9525"/>
                              </a:xfrm>
                            </wpg:grpSpPr>
                            <wps:wsp>
                              <wps:cNvPr id="148160" name="Shape 148160"/>
                              <wps:cNvSpPr/>
                              <wps:spPr>
                                <a:xfrm>
                                  <a:off x="0" y="0"/>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161" name="Shape 148161"/>
                              <wps:cNvSpPr/>
                              <wps:spPr>
                                <a:xfrm>
                                  <a:off x="476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477" style="width:39pt;height:0.75pt;mso-position-horizontal-relative:char;mso-position-vertical-relative:line" coordsize="4953,95">
                      <v:shape id="Shape 148162" style="position:absolute;width:4762;height:95;left:0;top:0;" coordsize="476250,9525" path="m0,0l476250,0l476250,9525l0,9525l0,0">
                        <v:stroke weight="0pt" endcap="flat" joinstyle="miter" miterlimit="10" on="false" color="#000000" opacity="0"/>
                        <v:fill on="true" color="#000000"/>
                      </v:shape>
                      <v:shape id="Shape 148163" style="position:absolute;width:190;height:95;left:4762;top:0;" coordsize="19050,9525" path="m0,0l19050,0l19050,9525l0,9525l0,0">
                        <v:stroke weight="0pt" endcap="flat" joinstyle="miter" miterlimit="10" on="false" color="#000000" opacity="0"/>
                        <v:fill on="true" color="#000000"/>
                      </v:shape>
                    </v:group>
                  </w:pict>
                </mc:Fallback>
              </mc:AlternateContent>
            </w:r>
          </w:p>
          <w:p w14:paraId="1F5A10E1" w14:textId="77777777" w:rsidR="00827D85" w:rsidRDefault="00000000">
            <w:pPr>
              <w:spacing w:after="0" w:line="259" w:lineRule="auto"/>
              <w:ind w:left="0" w:right="0" w:firstLine="0"/>
            </w:pPr>
            <w:r>
              <w:rPr>
                <w:sz w:val="18"/>
              </w:rPr>
              <w:t xml:space="preserve">441.3 </w:t>
            </w:r>
          </w:p>
        </w:tc>
        <w:tc>
          <w:tcPr>
            <w:tcW w:w="861" w:type="dxa"/>
            <w:vMerge w:val="restart"/>
            <w:tcBorders>
              <w:top w:val="nil"/>
              <w:left w:val="nil"/>
              <w:bottom w:val="single" w:sz="6" w:space="0" w:color="000000"/>
              <w:right w:val="nil"/>
            </w:tcBorders>
            <w:vAlign w:val="bottom"/>
          </w:tcPr>
          <w:p w14:paraId="5D465896" w14:textId="77777777" w:rsidR="00827D85" w:rsidRDefault="00000000">
            <w:pPr>
              <w:spacing w:after="55" w:line="259" w:lineRule="auto"/>
              <w:ind w:left="-24" w:right="-345" w:firstLine="0"/>
            </w:pPr>
            <w:r>
              <w:rPr>
                <w:rFonts w:ascii="Calibri" w:eastAsia="Calibri" w:hAnsi="Calibri" w:cs="Calibri"/>
                <w:noProof/>
                <w:sz w:val="22"/>
              </w:rPr>
              <mc:AlternateContent>
                <mc:Choice Requires="wpg">
                  <w:drawing>
                    <wp:inline distT="0" distB="0" distL="0" distR="0" wp14:anchorId="6D93F04B" wp14:editId="5F76717E">
                      <wp:extent cx="781050" cy="9525"/>
                      <wp:effectExtent l="0" t="0" r="0" b="0"/>
                      <wp:docPr id="135521" name="Group 135521"/>
                      <wp:cNvGraphicFramePr/>
                      <a:graphic xmlns:a="http://schemas.openxmlformats.org/drawingml/2006/main">
                        <a:graphicData uri="http://schemas.microsoft.com/office/word/2010/wordprocessingGroup">
                          <wpg:wgp>
                            <wpg:cNvGrpSpPr/>
                            <wpg:grpSpPr>
                              <a:xfrm>
                                <a:off x="0" y="0"/>
                                <a:ext cx="781050" cy="9525"/>
                                <a:chOff x="0" y="0"/>
                                <a:chExt cx="781050" cy="9525"/>
                              </a:xfrm>
                            </wpg:grpSpPr>
                            <wps:wsp>
                              <wps:cNvPr id="148164" name="Shape 148164"/>
                              <wps:cNvSpPr/>
                              <wps:spPr>
                                <a:xfrm>
                                  <a:off x="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165" name="Shape 148165"/>
                              <wps:cNvSpPr/>
                              <wps:spPr>
                                <a:xfrm>
                                  <a:off x="114300"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521" style="width:61.5pt;height:0.75pt;mso-position-horizontal-relative:char;mso-position-vertical-relative:line" coordsize="7810,95">
                      <v:shape id="Shape 148166" style="position:absolute;width:1143;height:95;left:0;top:0;" coordsize="114300,9525" path="m0,0l114300,0l114300,9525l0,9525l0,0">
                        <v:stroke weight="0pt" endcap="flat" joinstyle="miter" miterlimit="10" on="false" color="#000000" opacity="0"/>
                        <v:fill on="true" color="#000000"/>
                      </v:shape>
                      <v:shape id="Shape 148167" style="position:absolute;width:6667;height:95;left:1143;top:0;" coordsize="666750,9525" path="m0,0l666750,0l666750,9525l0,9525l0,0">
                        <v:stroke weight="0pt" endcap="flat" joinstyle="miter" miterlimit="10" on="false" color="#000000" opacity="0"/>
                        <v:fill on="true" color="#000000"/>
                      </v:shape>
                    </v:group>
                  </w:pict>
                </mc:Fallback>
              </mc:AlternateContent>
            </w:r>
          </w:p>
          <w:p w14:paraId="6EC14BF4" w14:textId="77777777" w:rsidR="00827D85" w:rsidRDefault="00000000">
            <w:pPr>
              <w:spacing w:after="0" w:line="259" w:lineRule="auto"/>
              <w:ind w:left="0" w:right="0" w:firstLine="0"/>
            </w:pPr>
            <w:r>
              <w:rPr>
                <w:sz w:val="18"/>
              </w:rPr>
              <w:t>$</w:t>
            </w:r>
          </w:p>
        </w:tc>
        <w:tc>
          <w:tcPr>
            <w:tcW w:w="498" w:type="dxa"/>
            <w:vMerge w:val="restart"/>
            <w:tcBorders>
              <w:top w:val="nil"/>
              <w:left w:val="nil"/>
              <w:bottom w:val="nil"/>
              <w:right w:val="nil"/>
            </w:tcBorders>
          </w:tcPr>
          <w:p w14:paraId="088BCB33" w14:textId="77777777" w:rsidR="00827D85" w:rsidRDefault="00000000">
            <w:pPr>
              <w:spacing w:after="0" w:line="259" w:lineRule="auto"/>
              <w:ind w:left="120" w:right="0" w:firstLine="0"/>
            </w:pPr>
            <w:r>
              <w:rPr>
                <w:sz w:val="18"/>
              </w:rPr>
              <w:t xml:space="preserve">— </w:t>
            </w:r>
          </w:p>
          <w:p w14:paraId="75FF2B3B" w14:textId="77777777" w:rsidR="00827D85" w:rsidRDefault="00000000">
            <w:pPr>
              <w:spacing w:after="55" w:line="259" w:lineRule="auto"/>
              <w:ind w:left="345" w:right="0" w:firstLine="0"/>
            </w:pPr>
            <w:r>
              <w:rPr>
                <w:rFonts w:ascii="Calibri" w:eastAsia="Calibri" w:hAnsi="Calibri" w:cs="Calibri"/>
                <w:noProof/>
                <w:sz w:val="22"/>
              </w:rPr>
              <mc:AlternateContent>
                <mc:Choice Requires="wpg">
                  <w:drawing>
                    <wp:inline distT="0" distB="0" distL="0" distR="0" wp14:anchorId="5DECDF8A" wp14:editId="63489922">
                      <wp:extent cx="19050" cy="9525"/>
                      <wp:effectExtent l="0" t="0" r="0" b="0"/>
                      <wp:docPr id="135547" name="Group 135547"/>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48168" name="Shape 148168"/>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547" style="width:1.5pt;height:0.75pt;mso-position-horizontal-relative:char;mso-position-vertical-relative:line" coordsize="190,95">
                      <v:shape id="Shape 148169"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592A701E" w14:textId="77777777" w:rsidR="00827D85" w:rsidRDefault="00000000">
            <w:pPr>
              <w:spacing w:after="0" w:line="259" w:lineRule="auto"/>
              <w:ind w:left="75" w:right="0" w:firstLine="0"/>
            </w:pPr>
            <w:r>
              <w:rPr>
                <w:sz w:val="18"/>
              </w:rPr>
              <w:t xml:space="preserve">0.2 </w:t>
            </w:r>
          </w:p>
        </w:tc>
        <w:tc>
          <w:tcPr>
            <w:tcW w:w="473" w:type="dxa"/>
            <w:vMerge w:val="restart"/>
            <w:tcBorders>
              <w:top w:val="nil"/>
              <w:left w:val="nil"/>
              <w:bottom w:val="single" w:sz="6" w:space="0" w:color="000000"/>
              <w:right w:val="nil"/>
            </w:tcBorders>
            <w:vAlign w:val="bottom"/>
          </w:tcPr>
          <w:p w14:paraId="4C1C0823" w14:textId="77777777" w:rsidR="00827D85" w:rsidRDefault="00000000">
            <w:pPr>
              <w:spacing w:after="55" w:line="259" w:lineRule="auto"/>
              <w:ind w:left="-18" w:right="0" w:firstLine="0"/>
            </w:pPr>
            <w:r>
              <w:rPr>
                <w:rFonts w:ascii="Calibri" w:eastAsia="Calibri" w:hAnsi="Calibri" w:cs="Calibri"/>
                <w:noProof/>
                <w:sz w:val="22"/>
              </w:rPr>
              <mc:AlternateContent>
                <mc:Choice Requires="wpg">
                  <w:drawing>
                    <wp:inline distT="0" distB="0" distL="0" distR="0" wp14:anchorId="73278BAF" wp14:editId="4F26ACB6">
                      <wp:extent cx="85725" cy="9525"/>
                      <wp:effectExtent l="0" t="0" r="0" b="0"/>
                      <wp:docPr id="135583" name="Group 135583"/>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148170" name="Shape 148170"/>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583" style="width:6.75pt;height:0.75pt;mso-position-horizontal-relative:char;mso-position-vertical-relative:line" coordsize="857,95">
                      <v:shape id="Shape 148171" style="position:absolute;width:857;height:95;left:0;top:0;" coordsize="85725,9525" path="m0,0l85725,0l85725,9525l0,9525l0,0">
                        <v:stroke weight="0pt" endcap="flat" joinstyle="miter" miterlimit="10" on="false" color="#000000" opacity="0"/>
                        <v:fill on="true" color="#000000"/>
                      </v:shape>
                    </v:group>
                  </w:pict>
                </mc:Fallback>
              </mc:AlternateContent>
            </w:r>
          </w:p>
          <w:p w14:paraId="6A710D5D" w14:textId="77777777" w:rsidR="00827D85" w:rsidRDefault="00000000">
            <w:pPr>
              <w:spacing w:after="0" w:line="259" w:lineRule="auto"/>
              <w:ind w:left="0" w:right="0" w:firstLine="0"/>
            </w:pPr>
            <w:r>
              <w:rPr>
                <w:sz w:val="18"/>
              </w:rPr>
              <w:t>$</w:t>
            </w:r>
          </w:p>
        </w:tc>
        <w:tc>
          <w:tcPr>
            <w:tcW w:w="509" w:type="dxa"/>
            <w:vMerge w:val="restart"/>
            <w:tcBorders>
              <w:top w:val="nil"/>
              <w:left w:val="nil"/>
              <w:bottom w:val="nil"/>
              <w:right w:val="nil"/>
            </w:tcBorders>
          </w:tcPr>
          <w:p w14:paraId="0E1AA325" w14:textId="77777777" w:rsidR="00827D85" w:rsidRDefault="00000000">
            <w:pPr>
              <w:spacing w:after="0" w:line="259" w:lineRule="auto"/>
              <w:ind w:left="135" w:right="0" w:firstLine="0"/>
            </w:pPr>
            <w:r>
              <w:rPr>
                <w:sz w:val="18"/>
              </w:rPr>
              <w:t xml:space="preserve">— </w:t>
            </w:r>
          </w:p>
          <w:p w14:paraId="2EF18DAC" w14:textId="77777777" w:rsidR="00827D85" w:rsidRDefault="00000000">
            <w:pPr>
              <w:spacing w:after="55" w:line="259" w:lineRule="auto"/>
              <w:ind w:left="-356" w:right="0" w:firstLine="0"/>
            </w:pPr>
            <w:r>
              <w:rPr>
                <w:rFonts w:ascii="Calibri" w:eastAsia="Calibri" w:hAnsi="Calibri" w:cs="Calibri"/>
                <w:noProof/>
                <w:sz w:val="22"/>
              </w:rPr>
              <mc:AlternateContent>
                <mc:Choice Requires="wpg">
                  <w:drawing>
                    <wp:inline distT="0" distB="0" distL="0" distR="0" wp14:anchorId="19BCB0F0" wp14:editId="76DCB376">
                      <wp:extent cx="476250" cy="9525"/>
                      <wp:effectExtent l="0" t="0" r="0" b="0"/>
                      <wp:docPr id="135615" name="Group 135615"/>
                      <wp:cNvGraphicFramePr/>
                      <a:graphic xmlns:a="http://schemas.openxmlformats.org/drawingml/2006/main">
                        <a:graphicData uri="http://schemas.microsoft.com/office/word/2010/wordprocessingGroup">
                          <wpg:wgp>
                            <wpg:cNvGrpSpPr/>
                            <wpg:grpSpPr>
                              <a:xfrm>
                                <a:off x="0" y="0"/>
                                <a:ext cx="476250" cy="9525"/>
                                <a:chOff x="0" y="0"/>
                                <a:chExt cx="476250" cy="9525"/>
                              </a:xfrm>
                            </wpg:grpSpPr>
                            <wps:wsp>
                              <wps:cNvPr id="148172" name="Shape 148172"/>
                              <wps:cNvSpPr/>
                              <wps:spPr>
                                <a:xfrm>
                                  <a:off x="0" y="0"/>
                                  <a:ext cx="457200" cy="9525"/>
                                </a:xfrm>
                                <a:custGeom>
                                  <a:avLst/>
                                  <a:gdLst/>
                                  <a:ahLst/>
                                  <a:cxnLst/>
                                  <a:rect l="0" t="0" r="0" b="0"/>
                                  <a:pathLst>
                                    <a:path w="457200" h="9525">
                                      <a:moveTo>
                                        <a:pt x="0" y="0"/>
                                      </a:moveTo>
                                      <a:lnTo>
                                        <a:pt x="457200" y="0"/>
                                      </a:lnTo>
                                      <a:lnTo>
                                        <a:pt x="457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173" name="Shape 148173"/>
                              <wps:cNvSpPr/>
                              <wps:spPr>
                                <a:xfrm>
                                  <a:off x="457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615" style="width:37.5pt;height:0.75pt;mso-position-horizontal-relative:char;mso-position-vertical-relative:line" coordsize="4762,95">
                      <v:shape id="Shape 148174" style="position:absolute;width:4572;height:95;left:0;top:0;" coordsize="457200,9525" path="m0,0l457200,0l457200,9525l0,9525l0,0">
                        <v:stroke weight="0pt" endcap="flat" joinstyle="miter" miterlimit="10" on="false" color="#000000" opacity="0"/>
                        <v:fill on="true" color="#000000"/>
                      </v:shape>
                      <v:shape id="Shape 148175" style="position:absolute;width:190;height:95;left:4572;top:0;" coordsize="19050,9525" path="m0,0l19050,0l19050,9525l0,9525l0,0">
                        <v:stroke weight="0pt" endcap="flat" joinstyle="miter" miterlimit="10" on="false" color="#000000" opacity="0"/>
                        <v:fill on="true" color="#000000"/>
                      </v:shape>
                    </v:group>
                  </w:pict>
                </mc:Fallback>
              </mc:AlternateContent>
            </w:r>
          </w:p>
          <w:p w14:paraId="03D4C10D" w14:textId="77777777" w:rsidR="00827D85" w:rsidRDefault="00000000">
            <w:pPr>
              <w:spacing w:after="0" w:line="259" w:lineRule="auto"/>
              <w:ind w:left="0" w:right="0" w:firstLine="0"/>
            </w:pPr>
            <w:r>
              <w:rPr>
                <w:sz w:val="18"/>
              </w:rPr>
              <w:t xml:space="preserve">12.8 </w:t>
            </w:r>
          </w:p>
        </w:tc>
        <w:tc>
          <w:tcPr>
            <w:tcW w:w="355" w:type="dxa"/>
            <w:vMerge w:val="restart"/>
            <w:tcBorders>
              <w:top w:val="nil"/>
              <w:left w:val="nil"/>
              <w:bottom w:val="single" w:sz="6" w:space="0" w:color="000000"/>
              <w:right w:val="nil"/>
            </w:tcBorders>
            <w:vAlign w:val="bottom"/>
          </w:tcPr>
          <w:p w14:paraId="13FEC0BB" w14:textId="77777777" w:rsidR="00827D85" w:rsidRDefault="00000000">
            <w:pPr>
              <w:spacing w:after="55" w:line="259" w:lineRule="auto"/>
              <w:ind w:left="-25" w:right="0" w:firstLine="0"/>
            </w:pPr>
            <w:r>
              <w:rPr>
                <w:rFonts w:ascii="Calibri" w:eastAsia="Calibri" w:hAnsi="Calibri" w:cs="Calibri"/>
                <w:noProof/>
                <w:sz w:val="22"/>
              </w:rPr>
              <mc:AlternateContent>
                <mc:Choice Requires="wpg">
                  <w:drawing>
                    <wp:inline distT="0" distB="0" distL="0" distR="0" wp14:anchorId="0BDDB2A0" wp14:editId="531A683C">
                      <wp:extent cx="76200" cy="9525"/>
                      <wp:effectExtent l="0" t="0" r="0" b="0"/>
                      <wp:docPr id="135682" name="Group 135682"/>
                      <wp:cNvGraphicFramePr/>
                      <a:graphic xmlns:a="http://schemas.openxmlformats.org/drawingml/2006/main">
                        <a:graphicData uri="http://schemas.microsoft.com/office/word/2010/wordprocessingGroup">
                          <wpg:wgp>
                            <wpg:cNvGrpSpPr/>
                            <wpg:grpSpPr>
                              <a:xfrm>
                                <a:off x="0" y="0"/>
                                <a:ext cx="76200" cy="9525"/>
                                <a:chOff x="0" y="0"/>
                                <a:chExt cx="76200" cy="9525"/>
                              </a:xfrm>
                            </wpg:grpSpPr>
                            <wps:wsp>
                              <wps:cNvPr id="148176" name="Shape 14817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682" style="width:6pt;height:0.75pt;mso-position-horizontal-relative:char;mso-position-vertical-relative:line" coordsize="762,95">
                      <v:shape id="Shape 148177" style="position:absolute;width:762;height:95;left:0;top:0;" coordsize="76200,9525" path="m0,0l76200,0l76200,9525l0,9525l0,0">
                        <v:stroke weight="0pt" endcap="flat" joinstyle="miter" miterlimit="10" on="false" color="#000000" opacity="0"/>
                        <v:fill on="true" color="#000000"/>
                      </v:shape>
                    </v:group>
                  </w:pict>
                </mc:Fallback>
              </mc:AlternateContent>
            </w:r>
          </w:p>
          <w:p w14:paraId="2F347178" w14:textId="77777777" w:rsidR="00827D85" w:rsidRDefault="00000000">
            <w:pPr>
              <w:spacing w:after="0" w:line="259" w:lineRule="auto"/>
              <w:ind w:left="0" w:right="0" w:firstLine="0"/>
            </w:pPr>
            <w:r>
              <w:rPr>
                <w:sz w:val="18"/>
              </w:rPr>
              <w:t>$</w:t>
            </w:r>
          </w:p>
        </w:tc>
        <w:tc>
          <w:tcPr>
            <w:tcW w:w="597" w:type="dxa"/>
            <w:vMerge w:val="restart"/>
            <w:tcBorders>
              <w:top w:val="nil"/>
              <w:left w:val="nil"/>
              <w:bottom w:val="nil"/>
              <w:right w:val="nil"/>
            </w:tcBorders>
          </w:tcPr>
          <w:p w14:paraId="09F1D087" w14:textId="77777777" w:rsidR="00827D85" w:rsidRDefault="00000000">
            <w:pPr>
              <w:spacing w:after="0" w:line="259" w:lineRule="auto"/>
              <w:ind w:left="33" w:right="0" w:firstLine="0"/>
              <w:jc w:val="center"/>
            </w:pPr>
            <w:r>
              <w:rPr>
                <w:sz w:val="18"/>
              </w:rPr>
              <w:t xml:space="preserve">— </w:t>
            </w:r>
          </w:p>
          <w:p w14:paraId="1CD98CE8" w14:textId="77777777" w:rsidR="00827D85" w:rsidRDefault="00000000">
            <w:pPr>
              <w:spacing w:after="55" w:line="259" w:lineRule="auto"/>
              <w:ind w:left="-260" w:right="0" w:firstLine="0"/>
            </w:pPr>
            <w:r>
              <w:rPr>
                <w:rFonts w:ascii="Calibri" w:eastAsia="Calibri" w:hAnsi="Calibri" w:cs="Calibri"/>
                <w:noProof/>
                <w:sz w:val="22"/>
              </w:rPr>
              <mc:AlternateContent>
                <mc:Choice Requires="wpg">
                  <w:drawing>
                    <wp:inline distT="0" distB="0" distL="0" distR="0" wp14:anchorId="371DA3E8" wp14:editId="0725DA85">
                      <wp:extent cx="466725" cy="9525"/>
                      <wp:effectExtent l="0" t="0" r="0" b="0"/>
                      <wp:docPr id="135722" name="Group 135722"/>
                      <wp:cNvGraphicFramePr/>
                      <a:graphic xmlns:a="http://schemas.openxmlformats.org/drawingml/2006/main">
                        <a:graphicData uri="http://schemas.microsoft.com/office/word/2010/wordprocessingGroup">
                          <wpg:wgp>
                            <wpg:cNvGrpSpPr/>
                            <wpg:grpSpPr>
                              <a:xfrm>
                                <a:off x="0" y="0"/>
                                <a:ext cx="466725" cy="9525"/>
                                <a:chOff x="0" y="0"/>
                                <a:chExt cx="466725" cy="9525"/>
                              </a:xfrm>
                            </wpg:grpSpPr>
                            <wps:wsp>
                              <wps:cNvPr id="148178" name="Shape 148178"/>
                              <wps:cNvSpPr/>
                              <wps:spPr>
                                <a:xfrm>
                                  <a:off x="0" y="0"/>
                                  <a:ext cx="447675" cy="9525"/>
                                </a:xfrm>
                                <a:custGeom>
                                  <a:avLst/>
                                  <a:gdLst/>
                                  <a:ahLst/>
                                  <a:cxnLst/>
                                  <a:rect l="0" t="0" r="0" b="0"/>
                                  <a:pathLst>
                                    <a:path w="447675" h="9525">
                                      <a:moveTo>
                                        <a:pt x="0" y="0"/>
                                      </a:moveTo>
                                      <a:lnTo>
                                        <a:pt x="447675" y="0"/>
                                      </a:lnTo>
                                      <a:lnTo>
                                        <a:pt x="447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179" name="Shape 148179"/>
                              <wps:cNvSpPr/>
                              <wps:spPr>
                                <a:xfrm>
                                  <a:off x="447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722" style="width:36.75pt;height:0.75pt;mso-position-horizontal-relative:char;mso-position-vertical-relative:line" coordsize="4667,95">
                      <v:shape id="Shape 148180" style="position:absolute;width:4476;height:95;left:0;top:0;" coordsize="447675,9525" path="m0,0l447675,0l447675,9525l0,9525l0,0">
                        <v:stroke weight="0pt" endcap="flat" joinstyle="miter" miterlimit="10" on="false" color="#000000" opacity="0"/>
                        <v:fill on="true" color="#000000"/>
                      </v:shape>
                      <v:shape id="Shape 148181" style="position:absolute;width:190;height:95;left:4476;top:0;" coordsize="19050,9525" path="m0,0l19050,0l19050,9525l0,9525l0,0">
                        <v:stroke weight="0pt" endcap="flat" joinstyle="miter" miterlimit="10" on="false" color="#000000" opacity="0"/>
                        <v:fill on="true" color="#000000"/>
                      </v:shape>
                    </v:group>
                  </w:pict>
                </mc:Fallback>
              </mc:AlternateContent>
            </w:r>
          </w:p>
          <w:p w14:paraId="60FF6D28" w14:textId="77777777" w:rsidR="00827D85" w:rsidRDefault="00000000">
            <w:pPr>
              <w:spacing w:after="0" w:line="259" w:lineRule="auto"/>
              <w:ind w:left="0" w:right="0" w:firstLine="0"/>
            </w:pPr>
            <w:r>
              <w:rPr>
                <w:sz w:val="18"/>
              </w:rPr>
              <w:t xml:space="preserve">454.7 </w:t>
            </w:r>
          </w:p>
        </w:tc>
        <w:tc>
          <w:tcPr>
            <w:tcW w:w="831" w:type="dxa"/>
            <w:vMerge w:val="restart"/>
            <w:tcBorders>
              <w:top w:val="nil"/>
              <w:left w:val="nil"/>
              <w:bottom w:val="single" w:sz="6" w:space="0" w:color="000000"/>
              <w:right w:val="nil"/>
            </w:tcBorders>
            <w:vAlign w:val="bottom"/>
          </w:tcPr>
          <w:p w14:paraId="420B7F4F" w14:textId="77777777" w:rsidR="00827D85" w:rsidRDefault="00000000">
            <w:pPr>
              <w:spacing w:after="55" w:line="259" w:lineRule="auto"/>
              <w:ind w:left="-17" w:right="-368" w:firstLine="0"/>
            </w:pPr>
            <w:r>
              <w:rPr>
                <w:rFonts w:ascii="Calibri" w:eastAsia="Calibri" w:hAnsi="Calibri" w:cs="Calibri"/>
                <w:noProof/>
                <w:sz w:val="22"/>
              </w:rPr>
              <mc:AlternateContent>
                <mc:Choice Requires="wpg">
                  <w:drawing>
                    <wp:inline distT="0" distB="0" distL="0" distR="0" wp14:anchorId="523CCE9F" wp14:editId="01CF8D58">
                      <wp:extent cx="771525" cy="9525"/>
                      <wp:effectExtent l="0" t="0" r="0" b="0"/>
                      <wp:docPr id="135781" name="Group 135781"/>
                      <wp:cNvGraphicFramePr/>
                      <a:graphic xmlns:a="http://schemas.openxmlformats.org/drawingml/2006/main">
                        <a:graphicData uri="http://schemas.microsoft.com/office/word/2010/wordprocessingGroup">
                          <wpg:wgp>
                            <wpg:cNvGrpSpPr/>
                            <wpg:grpSpPr>
                              <a:xfrm>
                                <a:off x="0" y="0"/>
                                <a:ext cx="771525" cy="9525"/>
                                <a:chOff x="0" y="0"/>
                                <a:chExt cx="771525" cy="9525"/>
                              </a:xfrm>
                            </wpg:grpSpPr>
                            <wps:wsp>
                              <wps:cNvPr id="148182" name="Shape 148182"/>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183" name="Shape 148183"/>
                              <wps:cNvSpPr/>
                              <wps:spPr>
                                <a:xfrm>
                                  <a:off x="104775"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781" style="width:60.75pt;height:0.75pt;mso-position-horizontal-relative:char;mso-position-vertical-relative:line" coordsize="7715,95">
                      <v:shape id="Shape 148184" style="position:absolute;width:1047;height:95;left:0;top:0;" coordsize="104775,9525" path="m0,0l104775,0l104775,9525l0,9525l0,0">
                        <v:stroke weight="0pt" endcap="flat" joinstyle="miter" miterlimit="10" on="false" color="#000000" opacity="0"/>
                        <v:fill on="true" color="#000000"/>
                      </v:shape>
                      <v:shape id="Shape 148185" style="position:absolute;width:6667;height:95;left:1047;top:0;" coordsize="666750,9525" path="m0,0l666750,0l666750,9525l0,9525l0,0">
                        <v:stroke weight="0pt" endcap="flat" joinstyle="miter" miterlimit="10" on="false" color="#000000" opacity="0"/>
                        <v:fill on="true" color="#000000"/>
                      </v:shape>
                    </v:group>
                  </w:pict>
                </mc:Fallback>
              </mc:AlternateContent>
            </w:r>
          </w:p>
          <w:p w14:paraId="4E1FC321" w14:textId="77777777" w:rsidR="00827D85" w:rsidRDefault="00000000">
            <w:pPr>
              <w:spacing w:after="0" w:line="259" w:lineRule="auto"/>
              <w:ind w:left="0" w:right="0" w:firstLine="0"/>
            </w:pPr>
            <w:r>
              <w:rPr>
                <w:sz w:val="18"/>
              </w:rPr>
              <w:t>$</w:t>
            </w:r>
          </w:p>
        </w:tc>
        <w:tc>
          <w:tcPr>
            <w:tcW w:w="512" w:type="dxa"/>
            <w:vMerge w:val="restart"/>
            <w:tcBorders>
              <w:top w:val="nil"/>
              <w:left w:val="nil"/>
              <w:bottom w:val="nil"/>
              <w:right w:val="nil"/>
            </w:tcBorders>
          </w:tcPr>
          <w:p w14:paraId="338DA321" w14:textId="77777777" w:rsidR="00827D85" w:rsidRDefault="00000000">
            <w:pPr>
              <w:spacing w:after="0" w:line="259" w:lineRule="auto"/>
              <w:ind w:left="15" w:right="0" w:firstLine="0"/>
            </w:pPr>
            <w:r>
              <w:rPr>
                <w:sz w:val="18"/>
              </w:rPr>
              <w:t>(0.1)</w:t>
            </w:r>
          </w:p>
          <w:p w14:paraId="5BB7F02B" w14:textId="77777777" w:rsidR="00827D85" w:rsidRDefault="00000000">
            <w:pPr>
              <w:spacing w:after="55" w:line="259" w:lineRule="auto"/>
              <w:ind w:left="368" w:right="0" w:firstLine="0"/>
            </w:pPr>
            <w:r>
              <w:rPr>
                <w:rFonts w:ascii="Calibri" w:eastAsia="Calibri" w:hAnsi="Calibri" w:cs="Calibri"/>
                <w:noProof/>
                <w:sz w:val="22"/>
              </w:rPr>
              <mc:AlternateContent>
                <mc:Choice Requires="wpg">
                  <w:drawing>
                    <wp:inline distT="0" distB="0" distL="0" distR="0" wp14:anchorId="126E2BCF" wp14:editId="27935894">
                      <wp:extent cx="19050" cy="9525"/>
                      <wp:effectExtent l="0" t="0" r="0" b="0"/>
                      <wp:docPr id="135816" name="Group 135816"/>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48186" name="Shape 148186"/>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816" style="width:1.5pt;height:0.75pt;mso-position-horizontal-relative:char;mso-position-vertical-relative:line" coordsize="190,95">
                      <v:shape id="Shape 148187"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3A8590E4" w14:textId="77777777" w:rsidR="00827D85" w:rsidRDefault="00000000">
            <w:pPr>
              <w:spacing w:after="0" w:line="259" w:lineRule="auto"/>
              <w:ind w:left="0" w:right="0" w:firstLine="0"/>
            </w:pPr>
            <w:r>
              <w:rPr>
                <w:sz w:val="18"/>
              </w:rPr>
              <w:t xml:space="preserve">14.2 </w:t>
            </w:r>
          </w:p>
        </w:tc>
        <w:tc>
          <w:tcPr>
            <w:tcW w:w="468" w:type="dxa"/>
            <w:tcBorders>
              <w:top w:val="nil"/>
              <w:left w:val="nil"/>
              <w:bottom w:val="single" w:sz="6" w:space="0" w:color="000000"/>
              <w:right w:val="nil"/>
            </w:tcBorders>
          </w:tcPr>
          <w:p w14:paraId="31144A8E" w14:textId="77777777" w:rsidR="00827D85" w:rsidRDefault="00827D85">
            <w:pPr>
              <w:spacing w:after="160" w:line="259" w:lineRule="auto"/>
              <w:ind w:left="0" w:right="0" w:firstLine="0"/>
            </w:pPr>
          </w:p>
        </w:tc>
        <w:tc>
          <w:tcPr>
            <w:tcW w:w="483" w:type="dxa"/>
            <w:tcBorders>
              <w:top w:val="nil"/>
              <w:left w:val="nil"/>
              <w:bottom w:val="single" w:sz="6" w:space="0" w:color="000000"/>
              <w:right w:val="nil"/>
            </w:tcBorders>
          </w:tcPr>
          <w:p w14:paraId="727CE740" w14:textId="77777777" w:rsidR="00827D85" w:rsidRDefault="00000000">
            <w:pPr>
              <w:spacing w:after="0" w:line="259" w:lineRule="auto"/>
              <w:ind w:left="105" w:right="0" w:firstLine="0"/>
            </w:pPr>
            <w:r>
              <w:rPr>
                <w:sz w:val="18"/>
              </w:rPr>
              <w:t>(0.1)</w:t>
            </w:r>
          </w:p>
        </w:tc>
      </w:tr>
      <w:tr w:rsidR="00827D85" w14:paraId="4E56A28C" w14:textId="77777777">
        <w:trPr>
          <w:trHeight w:val="255"/>
        </w:trPr>
        <w:tc>
          <w:tcPr>
            <w:tcW w:w="855" w:type="dxa"/>
            <w:tcBorders>
              <w:top w:val="nil"/>
              <w:left w:val="nil"/>
              <w:bottom w:val="nil"/>
              <w:right w:val="nil"/>
            </w:tcBorders>
          </w:tcPr>
          <w:p w14:paraId="3D6B2FB8" w14:textId="77777777" w:rsidR="00827D85" w:rsidRDefault="00000000">
            <w:pPr>
              <w:spacing w:after="0" w:line="259" w:lineRule="auto"/>
              <w:ind w:left="347" w:right="0" w:firstLine="0"/>
            </w:pPr>
            <w:r>
              <w:rPr>
                <w:sz w:val="18"/>
              </w:rPr>
              <w:t xml:space="preserve">39.3 </w:t>
            </w:r>
          </w:p>
        </w:tc>
        <w:tc>
          <w:tcPr>
            <w:tcW w:w="0" w:type="auto"/>
            <w:vMerge/>
            <w:tcBorders>
              <w:top w:val="nil"/>
              <w:left w:val="nil"/>
              <w:bottom w:val="single" w:sz="6" w:space="0" w:color="000000"/>
              <w:right w:val="nil"/>
            </w:tcBorders>
          </w:tcPr>
          <w:p w14:paraId="5412683B" w14:textId="77777777" w:rsidR="00827D85" w:rsidRDefault="00827D85">
            <w:pPr>
              <w:spacing w:after="160" w:line="259" w:lineRule="auto"/>
              <w:ind w:left="0" w:right="0" w:firstLine="0"/>
            </w:pPr>
          </w:p>
        </w:tc>
        <w:tc>
          <w:tcPr>
            <w:tcW w:w="0" w:type="auto"/>
            <w:vMerge/>
            <w:tcBorders>
              <w:top w:val="nil"/>
              <w:left w:val="nil"/>
              <w:bottom w:val="nil"/>
              <w:right w:val="nil"/>
            </w:tcBorders>
          </w:tcPr>
          <w:p w14:paraId="613576B9" w14:textId="77777777" w:rsidR="00827D85" w:rsidRDefault="00827D85">
            <w:pPr>
              <w:spacing w:after="160" w:line="259" w:lineRule="auto"/>
              <w:ind w:left="0" w:right="0" w:firstLine="0"/>
            </w:pPr>
          </w:p>
        </w:tc>
        <w:tc>
          <w:tcPr>
            <w:tcW w:w="0" w:type="auto"/>
            <w:vMerge/>
            <w:tcBorders>
              <w:top w:val="nil"/>
              <w:left w:val="nil"/>
              <w:bottom w:val="single" w:sz="6" w:space="0" w:color="000000"/>
              <w:right w:val="nil"/>
            </w:tcBorders>
          </w:tcPr>
          <w:p w14:paraId="5B18887F" w14:textId="77777777" w:rsidR="00827D85" w:rsidRDefault="00827D85">
            <w:pPr>
              <w:spacing w:after="160" w:line="259" w:lineRule="auto"/>
              <w:ind w:left="0" w:right="0" w:firstLine="0"/>
            </w:pPr>
          </w:p>
        </w:tc>
        <w:tc>
          <w:tcPr>
            <w:tcW w:w="0" w:type="auto"/>
            <w:vMerge/>
            <w:tcBorders>
              <w:top w:val="nil"/>
              <w:left w:val="nil"/>
              <w:bottom w:val="nil"/>
              <w:right w:val="nil"/>
            </w:tcBorders>
          </w:tcPr>
          <w:p w14:paraId="5739628D" w14:textId="77777777" w:rsidR="00827D85" w:rsidRDefault="00827D85">
            <w:pPr>
              <w:spacing w:after="160" w:line="259" w:lineRule="auto"/>
              <w:ind w:left="0" w:right="0" w:firstLine="0"/>
            </w:pPr>
          </w:p>
        </w:tc>
        <w:tc>
          <w:tcPr>
            <w:tcW w:w="0" w:type="auto"/>
            <w:vMerge/>
            <w:tcBorders>
              <w:top w:val="nil"/>
              <w:left w:val="nil"/>
              <w:bottom w:val="single" w:sz="6" w:space="0" w:color="000000"/>
              <w:right w:val="nil"/>
            </w:tcBorders>
          </w:tcPr>
          <w:p w14:paraId="4F86A313" w14:textId="77777777" w:rsidR="00827D85" w:rsidRDefault="00827D85">
            <w:pPr>
              <w:spacing w:after="160" w:line="259" w:lineRule="auto"/>
              <w:ind w:left="0" w:right="0" w:firstLine="0"/>
            </w:pPr>
          </w:p>
        </w:tc>
        <w:tc>
          <w:tcPr>
            <w:tcW w:w="0" w:type="auto"/>
            <w:vMerge/>
            <w:tcBorders>
              <w:top w:val="nil"/>
              <w:left w:val="nil"/>
              <w:bottom w:val="nil"/>
              <w:right w:val="nil"/>
            </w:tcBorders>
          </w:tcPr>
          <w:p w14:paraId="7B2AE04C" w14:textId="77777777" w:rsidR="00827D85" w:rsidRDefault="00827D85">
            <w:pPr>
              <w:spacing w:after="160" w:line="259" w:lineRule="auto"/>
              <w:ind w:left="0" w:right="0" w:firstLine="0"/>
            </w:pPr>
          </w:p>
        </w:tc>
        <w:tc>
          <w:tcPr>
            <w:tcW w:w="0" w:type="auto"/>
            <w:vMerge/>
            <w:tcBorders>
              <w:top w:val="nil"/>
              <w:left w:val="nil"/>
              <w:bottom w:val="single" w:sz="6" w:space="0" w:color="000000"/>
              <w:right w:val="nil"/>
            </w:tcBorders>
          </w:tcPr>
          <w:p w14:paraId="36EBBFFE" w14:textId="77777777" w:rsidR="00827D85" w:rsidRDefault="00827D85">
            <w:pPr>
              <w:spacing w:after="160" w:line="259" w:lineRule="auto"/>
              <w:ind w:left="0" w:right="0" w:firstLine="0"/>
            </w:pPr>
          </w:p>
        </w:tc>
        <w:tc>
          <w:tcPr>
            <w:tcW w:w="0" w:type="auto"/>
            <w:vMerge/>
            <w:tcBorders>
              <w:top w:val="nil"/>
              <w:left w:val="nil"/>
              <w:bottom w:val="nil"/>
              <w:right w:val="nil"/>
            </w:tcBorders>
          </w:tcPr>
          <w:p w14:paraId="0D313AD5" w14:textId="77777777" w:rsidR="00827D85" w:rsidRDefault="00827D85">
            <w:pPr>
              <w:spacing w:after="160" w:line="259" w:lineRule="auto"/>
              <w:ind w:left="0" w:right="0" w:firstLine="0"/>
            </w:pPr>
          </w:p>
        </w:tc>
        <w:tc>
          <w:tcPr>
            <w:tcW w:w="0" w:type="auto"/>
            <w:vMerge/>
            <w:tcBorders>
              <w:top w:val="nil"/>
              <w:left w:val="nil"/>
              <w:bottom w:val="single" w:sz="6" w:space="0" w:color="000000"/>
              <w:right w:val="nil"/>
            </w:tcBorders>
          </w:tcPr>
          <w:p w14:paraId="34AAC2C3" w14:textId="77777777" w:rsidR="00827D85" w:rsidRDefault="00827D85">
            <w:pPr>
              <w:spacing w:after="160" w:line="259" w:lineRule="auto"/>
              <w:ind w:left="0" w:right="0" w:firstLine="0"/>
            </w:pPr>
          </w:p>
        </w:tc>
        <w:tc>
          <w:tcPr>
            <w:tcW w:w="0" w:type="auto"/>
            <w:vMerge/>
            <w:tcBorders>
              <w:top w:val="nil"/>
              <w:left w:val="nil"/>
              <w:bottom w:val="nil"/>
              <w:right w:val="nil"/>
            </w:tcBorders>
          </w:tcPr>
          <w:p w14:paraId="15FE9453" w14:textId="77777777" w:rsidR="00827D85" w:rsidRDefault="00827D85">
            <w:pPr>
              <w:spacing w:after="160" w:line="259" w:lineRule="auto"/>
              <w:ind w:left="0" w:right="0" w:firstLine="0"/>
            </w:pPr>
          </w:p>
        </w:tc>
        <w:tc>
          <w:tcPr>
            <w:tcW w:w="0" w:type="auto"/>
            <w:vMerge/>
            <w:tcBorders>
              <w:top w:val="nil"/>
              <w:left w:val="nil"/>
              <w:bottom w:val="single" w:sz="6" w:space="0" w:color="000000"/>
              <w:right w:val="nil"/>
            </w:tcBorders>
          </w:tcPr>
          <w:p w14:paraId="628CF3B1" w14:textId="77777777" w:rsidR="00827D85" w:rsidRDefault="00827D85">
            <w:pPr>
              <w:spacing w:after="160" w:line="259" w:lineRule="auto"/>
              <w:ind w:left="0" w:right="0" w:firstLine="0"/>
            </w:pPr>
          </w:p>
        </w:tc>
        <w:tc>
          <w:tcPr>
            <w:tcW w:w="0" w:type="auto"/>
            <w:vMerge/>
            <w:tcBorders>
              <w:top w:val="nil"/>
              <w:left w:val="nil"/>
              <w:bottom w:val="nil"/>
              <w:right w:val="nil"/>
            </w:tcBorders>
          </w:tcPr>
          <w:p w14:paraId="546DA856" w14:textId="77777777" w:rsidR="00827D85" w:rsidRDefault="00827D85">
            <w:pPr>
              <w:spacing w:after="160" w:line="259" w:lineRule="auto"/>
              <w:ind w:left="0" w:right="0" w:firstLine="0"/>
            </w:pPr>
          </w:p>
        </w:tc>
        <w:tc>
          <w:tcPr>
            <w:tcW w:w="468" w:type="dxa"/>
            <w:tcBorders>
              <w:top w:val="single" w:sz="6" w:space="0" w:color="000000"/>
              <w:left w:val="nil"/>
              <w:bottom w:val="single" w:sz="6" w:space="0" w:color="000000"/>
              <w:right w:val="nil"/>
            </w:tcBorders>
          </w:tcPr>
          <w:p w14:paraId="0DDFDFAF" w14:textId="77777777" w:rsidR="00827D85" w:rsidRDefault="00000000">
            <w:pPr>
              <w:spacing w:after="0" w:line="259" w:lineRule="auto"/>
              <w:ind w:left="0" w:right="0" w:firstLine="0"/>
            </w:pPr>
            <w:r>
              <w:rPr>
                <w:sz w:val="18"/>
              </w:rPr>
              <w:t>$</w:t>
            </w:r>
          </w:p>
        </w:tc>
        <w:tc>
          <w:tcPr>
            <w:tcW w:w="483" w:type="dxa"/>
            <w:tcBorders>
              <w:top w:val="single" w:sz="6" w:space="0" w:color="000000"/>
              <w:left w:val="nil"/>
              <w:bottom w:val="single" w:sz="6" w:space="0" w:color="000000"/>
              <w:right w:val="nil"/>
            </w:tcBorders>
          </w:tcPr>
          <w:p w14:paraId="6094FA63" w14:textId="77777777" w:rsidR="00827D85" w:rsidRDefault="00000000">
            <w:pPr>
              <w:spacing w:after="0" w:line="259" w:lineRule="auto"/>
              <w:ind w:left="0" w:right="0" w:firstLine="0"/>
              <w:jc w:val="both"/>
            </w:pPr>
            <w:r>
              <w:rPr>
                <w:sz w:val="18"/>
              </w:rPr>
              <w:t xml:space="preserve">468.9 </w:t>
            </w:r>
          </w:p>
        </w:tc>
      </w:tr>
    </w:tbl>
    <w:p w14:paraId="6CA6B4FD" w14:textId="77777777" w:rsidR="00827D85" w:rsidRDefault="00000000">
      <w:pPr>
        <w:pStyle w:val="Heading2"/>
        <w:ind w:left="30"/>
      </w:pPr>
      <w:r>
        <w:t>January 1, 2021</w:t>
      </w:r>
    </w:p>
    <w:p w14:paraId="527A4FD6" w14:textId="77777777" w:rsidR="00827D85" w:rsidRDefault="00000000">
      <w:pPr>
        <w:spacing w:after="4" w:line="270" w:lineRule="auto"/>
        <w:ind w:left="22" w:right="0"/>
      </w:pPr>
      <w:r>
        <w:rPr>
          <w:sz w:val="18"/>
        </w:rPr>
        <w:t>Net income</w:t>
      </w:r>
    </w:p>
    <w:p w14:paraId="39559D62" w14:textId="77777777" w:rsidR="00827D85" w:rsidRDefault="00000000">
      <w:pPr>
        <w:spacing w:after="4" w:line="270" w:lineRule="auto"/>
        <w:ind w:left="22" w:right="0"/>
      </w:pPr>
      <w:r>
        <w:rPr>
          <w:sz w:val="18"/>
        </w:rPr>
        <w:t>Common stock issued upon</w:t>
      </w:r>
    </w:p>
    <w:p w14:paraId="24838DDF" w14:textId="77777777" w:rsidR="00827D85" w:rsidRDefault="00000000">
      <w:pPr>
        <w:spacing w:after="4" w:line="270" w:lineRule="auto"/>
        <w:ind w:left="210" w:right="0"/>
      </w:pPr>
      <w:r>
        <w:rPr>
          <w:sz w:val="18"/>
        </w:rPr>
        <w:t>vesting of restricted shares</w:t>
      </w:r>
    </w:p>
    <w:p w14:paraId="65E6729C" w14:textId="77777777" w:rsidR="00827D85" w:rsidRDefault="00000000">
      <w:pPr>
        <w:spacing w:after="52" w:line="216" w:lineRule="auto"/>
        <w:ind w:left="192" w:right="0" w:hanging="180"/>
      </w:pPr>
      <w:r>
        <w:rPr>
          <w:sz w:val="18"/>
        </w:rPr>
        <w:t>Shares withheld on vesting of restricted stock</w:t>
      </w:r>
    </w:p>
    <w:p w14:paraId="54C7B944" w14:textId="77777777" w:rsidR="00827D85" w:rsidRDefault="00000000">
      <w:pPr>
        <w:spacing w:after="4" w:line="270" w:lineRule="auto"/>
        <w:ind w:left="22" w:right="0"/>
      </w:pPr>
      <w:r>
        <w:rPr>
          <w:sz w:val="18"/>
        </w:rPr>
        <w:t>Share-based compensation</w:t>
      </w:r>
    </w:p>
    <w:p w14:paraId="0D1B4371" w14:textId="77777777" w:rsidR="00827D85" w:rsidRDefault="00000000">
      <w:pPr>
        <w:spacing w:after="49" w:line="270" w:lineRule="auto"/>
        <w:ind w:left="22" w:right="0"/>
      </w:pPr>
      <w:r>
        <w:rPr>
          <w:sz w:val="18"/>
        </w:rPr>
        <w:t>Currency translation adjustments Other</w:t>
      </w:r>
    </w:p>
    <w:tbl>
      <w:tblPr>
        <w:tblStyle w:val="TableGrid"/>
        <w:tblpPr w:vertAnchor="text" w:tblpX="20" w:tblpY="1230"/>
        <w:tblOverlap w:val="never"/>
        <w:tblW w:w="10780" w:type="dxa"/>
        <w:tblInd w:w="0" w:type="dxa"/>
        <w:tblCellMar>
          <w:top w:w="0" w:type="dxa"/>
          <w:left w:w="0" w:type="dxa"/>
          <w:bottom w:w="0" w:type="dxa"/>
          <w:right w:w="0" w:type="dxa"/>
        </w:tblCellMar>
        <w:tblLook w:val="04A0" w:firstRow="1" w:lastRow="0" w:firstColumn="1" w:lastColumn="0" w:noHBand="0" w:noVBand="1"/>
      </w:tblPr>
      <w:tblGrid>
        <w:gridCol w:w="2595"/>
        <w:gridCol w:w="1645"/>
        <w:gridCol w:w="1004"/>
        <w:gridCol w:w="3293"/>
        <w:gridCol w:w="1352"/>
        <w:gridCol w:w="891"/>
      </w:tblGrid>
      <w:tr w:rsidR="00827D85" w14:paraId="0BBDD2B4" w14:textId="77777777">
        <w:trPr>
          <w:trHeight w:val="543"/>
        </w:trPr>
        <w:tc>
          <w:tcPr>
            <w:tcW w:w="2595" w:type="dxa"/>
            <w:tcBorders>
              <w:top w:val="nil"/>
              <w:left w:val="nil"/>
              <w:bottom w:val="nil"/>
              <w:right w:val="nil"/>
            </w:tcBorders>
          </w:tcPr>
          <w:p w14:paraId="69F70271" w14:textId="77777777" w:rsidR="00827D85" w:rsidRDefault="00827D85">
            <w:pPr>
              <w:spacing w:after="160" w:line="259" w:lineRule="auto"/>
              <w:ind w:left="0" w:right="0" w:firstLine="0"/>
            </w:pPr>
          </w:p>
        </w:tc>
        <w:tc>
          <w:tcPr>
            <w:tcW w:w="1645" w:type="dxa"/>
            <w:tcBorders>
              <w:top w:val="nil"/>
              <w:left w:val="nil"/>
              <w:bottom w:val="nil"/>
              <w:right w:val="nil"/>
            </w:tcBorders>
          </w:tcPr>
          <w:p w14:paraId="44259253" w14:textId="77777777" w:rsidR="00827D85" w:rsidRDefault="00827D85">
            <w:pPr>
              <w:spacing w:after="160" w:line="259" w:lineRule="auto"/>
              <w:ind w:left="0" w:right="0" w:firstLine="0"/>
            </w:pPr>
          </w:p>
        </w:tc>
        <w:tc>
          <w:tcPr>
            <w:tcW w:w="1004" w:type="dxa"/>
            <w:tcBorders>
              <w:top w:val="nil"/>
              <w:left w:val="nil"/>
              <w:bottom w:val="nil"/>
              <w:right w:val="nil"/>
            </w:tcBorders>
            <w:vAlign w:val="bottom"/>
          </w:tcPr>
          <w:p w14:paraId="706B5BDB" w14:textId="77777777" w:rsidR="00827D85" w:rsidRDefault="00000000">
            <w:pPr>
              <w:spacing w:after="0" w:line="259" w:lineRule="auto"/>
              <w:ind w:left="69" w:right="0" w:firstLine="0"/>
            </w:pPr>
            <w:r>
              <w:rPr>
                <w:b/>
                <w:sz w:val="16"/>
              </w:rPr>
              <w:t>Additional</w:t>
            </w:r>
          </w:p>
        </w:tc>
        <w:tc>
          <w:tcPr>
            <w:tcW w:w="3293" w:type="dxa"/>
            <w:tcBorders>
              <w:top w:val="nil"/>
              <w:left w:val="nil"/>
              <w:bottom w:val="nil"/>
              <w:right w:val="nil"/>
            </w:tcBorders>
          </w:tcPr>
          <w:p w14:paraId="61AFDB5D" w14:textId="77777777" w:rsidR="00827D85" w:rsidRDefault="00000000">
            <w:pPr>
              <w:spacing w:after="0" w:line="259" w:lineRule="auto"/>
              <w:ind w:left="69" w:right="0" w:firstLine="0"/>
            </w:pPr>
            <w:r>
              <w:rPr>
                <w:b/>
                <w:sz w:val="18"/>
              </w:rPr>
              <w:t>Three Months Ended April 3, 2020</w:t>
            </w:r>
          </w:p>
        </w:tc>
        <w:tc>
          <w:tcPr>
            <w:tcW w:w="1352" w:type="dxa"/>
            <w:tcBorders>
              <w:top w:val="nil"/>
              <w:left w:val="nil"/>
              <w:bottom w:val="nil"/>
              <w:right w:val="nil"/>
            </w:tcBorders>
          </w:tcPr>
          <w:p w14:paraId="327F73E6" w14:textId="77777777" w:rsidR="00827D85" w:rsidRDefault="00827D85">
            <w:pPr>
              <w:spacing w:after="160" w:line="259" w:lineRule="auto"/>
              <w:ind w:left="0" w:right="0" w:firstLine="0"/>
            </w:pPr>
          </w:p>
        </w:tc>
        <w:tc>
          <w:tcPr>
            <w:tcW w:w="891" w:type="dxa"/>
            <w:tcBorders>
              <w:top w:val="nil"/>
              <w:left w:val="nil"/>
              <w:bottom w:val="nil"/>
              <w:right w:val="nil"/>
            </w:tcBorders>
          </w:tcPr>
          <w:p w14:paraId="5E8E14B8" w14:textId="77777777" w:rsidR="00827D85" w:rsidRDefault="00827D85">
            <w:pPr>
              <w:spacing w:after="160" w:line="259" w:lineRule="auto"/>
              <w:ind w:left="0" w:right="0" w:firstLine="0"/>
            </w:pPr>
          </w:p>
        </w:tc>
      </w:tr>
      <w:tr w:rsidR="00827D85" w14:paraId="334D62FA" w14:textId="77777777">
        <w:trPr>
          <w:trHeight w:val="319"/>
        </w:trPr>
        <w:tc>
          <w:tcPr>
            <w:tcW w:w="2595" w:type="dxa"/>
            <w:tcBorders>
              <w:top w:val="nil"/>
              <w:left w:val="nil"/>
              <w:bottom w:val="nil"/>
              <w:right w:val="nil"/>
            </w:tcBorders>
            <w:vAlign w:val="bottom"/>
          </w:tcPr>
          <w:p w14:paraId="0C490089" w14:textId="77777777" w:rsidR="00827D85" w:rsidRDefault="00000000">
            <w:pPr>
              <w:spacing w:after="0" w:line="259" w:lineRule="auto"/>
              <w:ind w:left="0" w:right="0" w:firstLine="0"/>
            </w:pPr>
            <w:r>
              <w:rPr>
                <w:b/>
                <w:sz w:val="16"/>
              </w:rPr>
              <w:t>(In millions)</w:t>
            </w:r>
          </w:p>
        </w:tc>
        <w:tc>
          <w:tcPr>
            <w:tcW w:w="1645" w:type="dxa"/>
            <w:tcBorders>
              <w:top w:val="nil"/>
              <w:left w:val="nil"/>
              <w:bottom w:val="nil"/>
              <w:right w:val="nil"/>
            </w:tcBorders>
            <w:vAlign w:val="bottom"/>
          </w:tcPr>
          <w:p w14:paraId="67A643A3" w14:textId="77777777" w:rsidR="00827D85" w:rsidRDefault="00000000">
            <w:pPr>
              <w:tabs>
                <w:tab w:val="center" w:pos="1113"/>
              </w:tabs>
              <w:spacing w:after="0" w:line="259" w:lineRule="auto"/>
              <w:ind w:left="0" w:right="0" w:firstLine="0"/>
            </w:pPr>
            <w:r>
              <w:rPr>
                <w:b/>
                <w:sz w:val="16"/>
              </w:rPr>
              <w:t>Shares</w:t>
            </w:r>
            <w:r>
              <w:rPr>
                <w:b/>
                <w:sz w:val="16"/>
              </w:rPr>
              <w:tab/>
              <w:t>Amount</w:t>
            </w:r>
          </w:p>
        </w:tc>
        <w:tc>
          <w:tcPr>
            <w:tcW w:w="1004" w:type="dxa"/>
            <w:tcBorders>
              <w:top w:val="nil"/>
              <w:left w:val="nil"/>
              <w:bottom w:val="nil"/>
              <w:right w:val="nil"/>
            </w:tcBorders>
          </w:tcPr>
          <w:p w14:paraId="707DA312" w14:textId="77777777" w:rsidR="00827D85" w:rsidRDefault="00000000">
            <w:pPr>
              <w:spacing w:after="0" w:line="259" w:lineRule="auto"/>
              <w:ind w:left="180" w:right="0" w:firstLine="4"/>
            </w:pPr>
            <w:r>
              <w:rPr>
                <w:b/>
                <w:sz w:val="16"/>
              </w:rPr>
              <w:t>Paid-in Capital</w:t>
            </w:r>
          </w:p>
        </w:tc>
        <w:tc>
          <w:tcPr>
            <w:tcW w:w="3293" w:type="dxa"/>
            <w:tcBorders>
              <w:top w:val="nil"/>
              <w:left w:val="nil"/>
              <w:bottom w:val="nil"/>
              <w:right w:val="nil"/>
            </w:tcBorders>
          </w:tcPr>
          <w:p w14:paraId="1EE5E818" w14:textId="77777777" w:rsidR="00827D85" w:rsidRDefault="00000000">
            <w:pPr>
              <w:tabs>
                <w:tab w:val="center" w:pos="1778"/>
                <w:tab w:val="right" w:pos="3293"/>
              </w:tabs>
              <w:spacing w:after="0" w:line="259" w:lineRule="auto"/>
              <w:ind w:left="0" w:right="0" w:firstLine="0"/>
            </w:pPr>
            <w:r>
              <w:rPr>
                <w:b/>
                <w:sz w:val="16"/>
              </w:rPr>
              <w:t>Comprehensive</w:t>
            </w:r>
            <w:r>
              <w:rPr>
                <w:b/>
                <w:sz w:val="16"/>
              </w:rPr>
              <w:tab/>
              <w:t>Retained</w:t>
            </w:r>
            <w:r>
              <w:rPr>
                <w:b/>
                <w:sz w:val="16"/>
              </w:rPr>
              <w:tab/>
              <w:t>Total Varex</w:t>
            </w:r>
          </w:p>
          <w:p w14:paraId="7505B29D" w14:textId="77777777" w:rsidR="00827D85" w:rsidRDefault="00000000">
            <w:pPr>
              <w:tabs>
                <w:tab w:val="center" w:pos="609"/>
                <w:tab w:val="center" w:pos="1778"/>
                <w:tab w:val="center" w:pos="2747"/>
              </w:tabs>
              <w:spacing w:after="0" w:line="259" w:lineRule="auto"/>
              <w:ind w:left="0" w:right="0" w:firstLine="0"/>
            </w:pPr>
            <w:r>
              <w:rPr>
                <w:rFonts w:ascii="Calibri" w:eastAsia="Calibri" w:hAnsi="Calibri" w:cs="Calibri"/>
                <w:sz w:val="22"/>
              </w:rPr>
              <w:tab/>
            </w:r>
            <w:r>
              <w:rPr>
                <w:b/>
                <w:sz w:val="16"/>
              </w:rPr>
              <w:t>Loss</w:t>
            </w:r>
            <w:r>
              <w:rPr>
                <w:b/>
                <w:sz w:val="16"/>
              </w:rPr>
              <w:tab/>
              <w:t>Earnings</w:t>
            </w:r>
            <w:r>
              <w:rPr>
                <w:b/>
                <w:sz w:val="16"/>
              </w:rPr>
              <w:tab/>
              <w:t>Equity</w:t>
            </w:r>
          </w:p>
        </w:tc>
        <w:tc>
          <w:tcPr>
            <w:tcW w:w="1352" w:type="dxa"/>
            <w:tcBorders>
              <w:top w:val="nil"/>
              <w:left w:val="nil"/>
              <w:bottom w:val="nil"/>
              <w:right w:val="nil"/>
            </w:tcBorders>
          </w:tcPr>
          <w:p w14:paraId="76A21F54" w14:textId="77777777" w:rsidR="00827D85" w:rsidRDefault="00000000">
            <w:pPr>
              <w:spacing w:after="0" w:line="259" w:lineRule="auto"/>
              <w:ind w:left="312" w:right="0" w:hanging="218"/>
            </w:pPr>
            <w:r>
              <w:rPr>
                <w:b/>
                <w:sz w:val="16"/>
              </w:rPr>
              <w:t>Noncontrolling Interests</w:t>
            </w:r>
          </w:p>
        </w:tc>
        <w:tc>
          <w:tcPr>
            <w:tcW w:w="891" w:type="dxa"/>
            <w:tcBorders>
              <w:top w:val="nil"/>
              <w:left w:val="nil"/>
              <w:bottom w:val="nil"/>
              <w:right w:val="nil"/>
            </w:tcBorders>
            <w:vAlign w:val="bottom"/>
          </w:tcPr>
          <w:p w14:paraId="4498C1BE" w14:textId="77777777" w:rsidR="00827D85" w:rsidRDefault="00000000">
            <w:pPr>
              <w:spacing w:after="0" w:line="259" w:lineRule="auto"/>
              <w:ind w:left="40" w:right="0" w:firstLine="0"/>
              <w:jc w:val="both"/>
            </w:pPr>
            <w:r>
              <w:rPr>
                <w:b/>
                <w:sz w:val="16"/>
              </w:rPr>
              <w:t>Total Equity</w:t>
            </w:r>
          </w:p>
        </w:tc>
      </w:tr>
    </w:tbl>
    <w:p w14:paraId="3ADAD934" w14:textId="77777777" w:rsidR="00827D85" w:rsidRDefault="00000000">
      <w:pPr>
        <w:pStyle w:val="Heading2"/>
        <w:ind w:left="30"/>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5AB9EEF8" wp14:editId="2A118BB1">
                <wp:simplePos x="0" y="0"/>
                <wp:positionH relativeFrom="column">
                  <wp:posOffset>1571625</wp:posOffset>
                </wp:positionH>
                <wp:positionV relativeFrom="paragraph">
                  <wp:posOffset>896559</wp:posOffset>
                </wp:positionV>
                <wp:extent cx="5324475" cy="266700"/>
                <wp:effectExtent l="0" t="0" r="0" b="0"/>
                <wp:wrapSquare wrapText="bothSides"/>
                <wp:docPr id="139474" name="Group 139474"/>
                <wp:cNvGraphicFramePr/>
                <a:graphic xmlns:a="http://schemas.openxmlformats.org/drawingml/2006/main">
                  <a:graphicData uri="http://schemas.microsoft.com/office/word/2010/wordprocessingGroup">
                    <wpg:wgp>
                      <wpg:cNvGrpSpPr/>
                      <wpg:grpSpPr>
                        <a:xfrm>
                          <a:off x="0" y="0"/>
                          <a:ext cx="5324475" cy="266700"/>
                          <a:chOff x="0" y="0"/>
                          <a:chExt cx="5324475" cy="266700"/>
                        </a:xfrm>
                      </wpg:grpSpPr>
                      <wps:wsp>
                        <wps:cNvPr id="148188" name="Shape 14818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189" name="Shape 148189"/>
                        <wps:cNvSpPr/>
                        <wps:spPr>
                          <a:xfrm>
                            <a:off x="66675" y="0"/>
                            <a:ext cx="381000" cy="9525"/>
                          </a:xfrm>
                          <a:custGeom>
                            <a:avLst/>
                            <a:gdLst/>
                            <a:ahLst/>
                            <a:cxnLst/>
                            <a:rect l="0" t="0" r="0" b="0"/>
                            <a:pathLst>
                              <a:path w="381000" h="9525">
                                <a:moveTo>
                                  <a:pt x="0" y="0"/>
                                </a:moveTo>
                                <a:lnTo>
                                  <a:pt x="381000" y="0"/>
                                </a:lnTo>
                                <a:lnTo>
                                  <a:pt x="381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190" name="Shape 148190"/>
                        <wps:cNvSpPr/>
                        <wps:spPr>
                          <a:xfrm>
                            <a:off x="447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191" name="Shape 148191"/>
                        <wps:cNvSpPr/>
                        <wps:spPr>
                          <a:xfrm>
                            <a:off x="466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192" name="Shape 148192"/>
                        <wps:cNvSpPr/>
                        <wps:spPr>
                          <a:xfrm>
                            <a:off x="4857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193" name="Shape 148193"/>
                        <wps:cNvSpPr/>
                        <wps:spPr>
                          <a:xfrm>
                            <a:off x="514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194" name="Shape 148194"/>
                        <wps:cNvSpPr/>
                        <wps:spPr>
                          <a:xfrm>
                            <a:off x="5334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195" name="Shape 148195"/>
                        <wps:cNvSpPr/>
                        <wps:spPr>
                          <a:xfrm>
                            <a:off x="619125" y="0"/>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196" name="Shape 148196"/>
                        <wps:cNvSpPr/>
                        <wps:spPr>
                          <a:xfrm>
                            <a:off x="1038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197" name="Shape 148197"/>
                        <wps:cNvSpPr/>
                        <wps:spPr>
                          <a:xfrm>
                            <a:off x="1057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198" name="Shape 148198"/>
                        <wps:cNvSpPr/>
                        <wps:spPr>
                          <a:xfrm>
                            <a:off x="10763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199" name="Shape 148199"/>
                        <wps:cNvSpPr/>
                        <wps:spPr>
                          <a:xfrm>
                            <a:off x="1104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00" name="Shape 148200"/>
                        <wps:cNvSpPr/>
                        <wps:spPr>
                          <a:xfrm>
                            <a:off x="11239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01" name="Shape 148201"/>
                        <wps:cNvSpPr/>
                        <wps:spPr>
                          <a:xfrm>
                            <a:off x="1200150" y="0"/>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02" name="Shape 148202"/>
                        <wps:cNvSpPr/>
                        <wps:spPr>
                          <a:xfrm>
                            <a:off x="1676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03" name="Shape 148203"/>
                        <wps:cNvSpPr/>
                        <wps:spPr>
                          <a:xfrm>
                            <a:off x="1695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04" name="Shape 148204"/>
                        <wps:cNvSpPr/>
                        <wps:spPr>
                          <a:xfrm>
                            <a:off x="17145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05" name="Shape 148205"/>
                        <wps:cNvSpPr/>
                        <wps:spPr>
                          <a:xfrm>
                            <a:off x="17430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06" name="Shape 148206"/>
                        <wps:cNvSpPr/>
                        <wps:spPr>
                          <a:xfrm>
                            <a:off x="17621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07" name="Shape 148207"/>
                        <wps:cNvSpPr/>
                        <wps:spPr>
                          <a:xfrm>
                            <a:off x="1866900"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08" name="Shape 148208"/>
                        <wps:cNvSpPr/>
                        <wps:spPr>
                          <a:xfrm>
                            <a:off x="2533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09" name="Shape 148209"/>
                        <wps:cNvSpPr/>
                        <wps:spPr>
                          <a:xfrm>
                            <a:off x="2552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10" name="Shape 148210"/>
                        <wps:cNvSpPr/>
                        <wps:spPr>
                          <a:xfrm>
                            <a:off x="25717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11" name="Shape 148211"/>
                        <wps:cNvSpPr/>
                        <wps:spPr>
                          <a:xfrm>
                            <a:off x="2600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12" name="Shape 148212"/>
                        <wps:cNvSpPr/>
                        <wps:spPr>
                          <a:xfrm>
                            <a:off x="26193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13" name="Shape 148213"/>
                        <wps:cNvSpPr/>
                        <wps:spPr>
                          <a:xfrm>
                            <a:off x="2705100" y="0"/>
                            <a:ext cx="457200" cy="9525"/>
                          </a:xfrm>
                          <a:custGeom>
                            <a:avLst/>
                            <a:gdLst/>
                            <a:ahLst/>
                            <a:cxnLst/>
                            <a:rect l="0" t="0" r="0" b="0"/>
                            <a:pathLst>
                              <a:path w="457200" h="9525">
                                <a:moveTo>
                                  <a:pt x="0" y="0"/>
                                </a:moveTo>
                                <a:lnTo>
                                  <a:pt x="457200" y="0"/>
                                </a:lnTo>
                                <a:lnTo>
                                  <a:pt x="457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14" name="Shape 148214"/>
                        <wps:cNvSpPr/>
                        <wps:spPr>
                          <a:xfrm>
                            <a:off x="3162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15" name="Shape 148215"/>
                        <wps:cNvSpPr/>
                        <wps:spPr>
                          <a:xfrm>
                            <a:off x="3181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16" name="Shape 148216"/>
                        <wps:cNvSpPr/>
                        <wps:spPr>
                          <a:xfrm>
                            <a:off x="32004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17" name="Shape 148217"/>
                        <wps:cNvSpPr/>
                        <wps:spPr>
                          <a:xfrm>
                            <a:off x="3228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18" name="Shape 148218"/>
                        <wps:cNvSpPr/>
                        <wps:spPr>
                          <a:xfrm>
                            <a:off x="32480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19" name="Shape 148219"/>
                        <wps:cNvSpPr/>
                        <wps:spPr>
                          <a:xfrm>
                            <a:off x="3314700" y="0"/>
                            <a:ext cx="457200" cy="9525"/>
                          </a:xfrm>
                          <a:custGeom>
                            <a:avLst/>
                            <a:gdLst/>
                            <a:ahLst/>
                            <a:cxnLst/>
                            <a:rect l="0" t="0" r="0" b="0"/>
                            <a:pathLst>
                              <a:path w="457200" h="9525">
                                <a:moveTo>
                                  <a:pt x="0" y="0"/>
                                </a:moveTo>
                                <a:lnTo>
                                  <a:pt x="457200" y="0"/>
                                </a:lnTo>
                                <a:lnTo>
                                  <a:pt x="457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20" name="Shape 148220"/>
                        <wps:cNvSpPr/>
                        <wps:spPr>
                          <a:xfrm>
                            <a:off x="3771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21" name="Shape 148221"/>
                        <wps:cNvSpPr/>
                        <wps:spPr>
                          <a:xfrm>
                            <a:off x="3790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22" name="Shape 148222"/>
                        <wps:cNvSpPr/>
                        <wps:spPr>
                          <a:xfrm>
                            <a:off x="3810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23" name="Shape 148223"/>
                        <wps:cNvSpPr/>
                        <wps:spPr>
                          <a:xfrm>
                            <a:off x="3829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24" name="Shape 148224"/>
                        <wps:cNvSpPr/>
                        <wps:spPr>
                          <a:xfrm>
                            <a:off x="38481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25" name="Shape 148225"/>
                        <wps:cNvSpPr/>
                        <wps:spPr>
                          <a:xfrm>
                            <a:off x="3952875"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26" name="Shape 148226"/>
                        <wps:cNvSpPr/>
                        <wps:spPr>
                          <a:xfrm>
                            <a:off x="46196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27" name="Shape 148227"/>
                        <wps:cNvSpPr/>
                        <wps:spPr>
                          <a:xfrm>
                            <a:off x="4648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28" name="Shape 148228"/>
                        <wps:cNvSpPr/>
                        <wps:spPr>
                          <a:xfrm>
                            <a:off x="4667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29" name="Shape 148229"/>
                        <wps:cNvSpPr/>
                        <wps:spPr>
                          <a:xfrm>
                            <a:off x="4686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30" name="Shape 148230"/>
                        <wps:cNvSpPr/>
                        <wps:spPr>
                          <a:xfrm>
                            <a:off x="47053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31" name="Shape 148231"/>
                        <wps:cNvSpPr/>
                        <wps:spPr>
                          <a:xfrm>
                            <a:off x="4781550" y="0"/>
                            <a:ext cx="523875" cy="9525"/>
                          </a:xfrm>
                          <a:custGeom>
                            <a:avLst/>
                            <a:gdLst/>
                            <a:ahLst/>
                            <a:cxnLst/>
                            <a:rect l="0" t="0" r="0" b="0"/>
                            <a:pathLst>
                              <a:path w="523875" h="9525">
                                <a:moveTo>
                                  <a:pt x="0" y="0"/>
                                </a:moveTo>
                                <a:lnTo>
                                  <a:pt x="523875" y="0"/>
                                </a:lnTo>
                                <a:lnTo>
                                  <a:pt x="523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32" name="Shape 148232"/>
                        <wps:cNvSpPr/>
                        <wps:spPr>
                          <a:xfrm>
                            <a:off x="5305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33" name="Shape 148233"/>
                        <wps:cNvSpPr/>
                        <wps:spPr>
                          <a:xfrm>
                            <a:off x="0" y="2571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34" name="Shape 148234"/>
                        <wps:cNvSpPr/>
                        <wps:spPr>
                          <a:xfrm>
                            <a:off x="66675" y="257175"/>
                            <a:ext cx="381000" cy="9525"/>
                          </a:xfrm>
                          <a:custGeom>
                            <a:avLst/>
                            <a:gdLst/>
                            <a:ahLst/>
                            <a:cxnLst/>
                            <a:rect l="0" t="0" r="0" b="0"/>
                            <a:pathLst>
                              <a:path w="381000" h="9525">
                                <a:moveTo>
                                  <a:pt x="0" y="0"/>
                                </a:moveTo>
                                <a:lnTo>
                                  <a:pt x="381000" y="0"/>
                                </a:lnTo>
                                <a:lnTo>
                                  <a:pt x="381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35" name="Shape 148235"/>
                        <wps:cNvSpPr/>
                        <wps:spPr>
                          <a:xfrm>
                            <a:off x="447675" y="2571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36" name="Shape 148236"/>
                        <wps:cNvSpPr/>
                        <wps:spPr>
                          <a:xfrm>
                            <a:off x="466725" y="2571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37" name="Shape 148237"/>
                        <wps:cNvSpPr/>
                        <wps:spPr>
                          <a:xfrm>
                            <a:off x="485775" y="25717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38" name="Shape 148238"/>
                        <wps:cNvSpPr/>
                        <wps:spPr>
                          <a:xfrm>
                            <a:off x="514350" y="2571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39" name="Shape 148239"/>
                        <wps:cNvSpPr/>
                        <wps:spPr>
                          <a:xfrm>
                            <a:off x="533400" y="2571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40" name="Shape 148240"/>
                        <wps:cNvSpPr/>
                        <wps:spPr>
                          <a:xfrm>
                            <a:off x="619125" y="257175"/>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41" name="Shape 148241"/>
                        <wps:cNvSpPr/>
                        <wps:spPr>
                          <a:xfrm>
                            <a:off x="1038225" y="2571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7" name="Rectangle 3517"/>
                        <wps:cNvSpPr/>
                        <wps:spPr>
                          <a:xfrm>
                            <a:off x="195263" y="140779"/>
                            <a:ext cx="889057" cy="120678"/>
                          </a:xfrm>
                          <a:prstGeom prst="rect">
                            <a:avLst/>
                          </a:prstGeom>
                          <a:ln>
                            <a:noFill/>
                          </a:ln>
                        </wps:spPr>
                        <wps:txbx>
                          <w:txbxContent>
                            <w:p w14:paraId="269885D2" w14:textId="77777777" w:rsidR="00827D85" w:rsidRDefault="00000000">
                              <w:pPr>
                                <w:spacing w:after="160" w:line="259" w:lineRule="auto"/>
                                <w:ind w:left="0" w:right="0" w:firstLine="0"/>
                              </w:pPr>
                              <w:r>
                                <w:rPr>
                                  <w:b/>
                                  <w:sz w:val="16"/>
                                </w:rPr>
                                <w:t>Common Stock</w:t>
                              </w:r>
                            </w:p>
                          </w:txbxContent>
                        </wps:txbx>
                        <wps:bodyPr horzOverflow="overflow" vert="horz" lIns="0" tIns="0" rIns="0" bIns="0" rtlCol="0">
                          <a:noAutofit/>
                        </wps:bodyPr>
                      </wps:wsp>
                      <wps:wsp>
                        <wps:cNvPr id="3521" name="Rectangle 3521"/>
                        <wps:cNvSpPr/>
                        <wps:spPr>
                          <a:xfrm>
                            <a:off x="1870025" y="36004"/>
                            <a:ext cx="765157" cy="120678"/>
                          </a:xfrm>
                          <a:prstGeom prst="rect">
                            <a:avLst/>
                          </a:prstGeom>
                          <a:ln>
                            <a:noFill/>
                          </a:ln>
                        </wps:spPr>
                        <wps:txbx>
                          <w:txbxContent>
                            <w:p w14:paraId="3026A7B9" w14:textId="77777777" w:rsidR="00827D85" w:rsidRDefault="00000000">
                              <w:pPr>
                                <w:spacing w:after="160" w:line="259" w:lineRule="auto"/>
                                <w:ind w:left="0" w:right="0" w:firstLine="0"/>
                              </w:pPr>
                              <w:r>
                                <w:rPr>
                                  <w:b/>
                                  <w:sz w:val="16"/>
                                </w:rPr>
                                <w:t>Accumulated</w:t>
                              </w:r>
                            </w:p>
                          </w:txbxContent>
                        </wps:txbx>
                        <wps:bodyPr horzOverflow="overflow" vert="horz" lIns="0" tIns="0" rIns="0" bIns="0" rtlCol="0">
                          <a:noAutofit/>
                        </wps:bodyPr>
                      </wps:wsp>
                      <wps:wsp>
                        <wps:cNvPr id="3522" name="Rectangle 3522"/>
                        <wps:cNvSpPr/>
                        <wps:spPr>
                          <a:xfrm>
                            <a:off x="2028081" y="131254"/>
                            <a:ext cx="344994" cy="120678"/>
                          </a:xfrm>
                          <a:prstGeom prst="rect">
                            <a:avLst/>
                          </a:prstGeom>
                          <a:ln>
                            <a:noFill/>
                          </a:ln>
                        </wps:spPr>
                        <wps:txbx>
                          <w:txbxContent>
                            <w:p w14:paraId="6E538EC3" w14:textId="77777777" w:rsidR="00827D85" w:rsidRDefault="00000000">
                              <w:pPr>
                                <w:spacing w:after="160" w:line="259" w:lineRule="auto"/>
                                <w:ind w:left="0" w:right="0" w:firstLine="0"/>
                              </w:pPr>
                              <w:r>
                                <w:rPr>
                                  <w:b/>
                                  <w:sz w:val="16"/>
                                </w:rPr>
                                <w:t>Other</w:t>
                              </w:r>
                            </w:p>
                          </w:txbxContent>
                        </wps:txbx>
                        <wps:bodyPr horzOverflow="overflow" vert="horz" lIns="0" tIns="0" rIns="0" bIns="0" rtlCol="0">
                          <a:noAutofit/>
                        </wps:bodyPr>
                      </wps:wsp>
                    </wpg:wgp>
                  </a:graphicData>
                </a:graphic>
              </wp:anchor>
            </w:drawing>
          </mc:Choice>
          <mc:Fallback xmlns:a="http://schemas.openxmlformats.org/drawingml/2006/main">
            <w:pict>
              <v:group id="Group 139474" style="width:419.25pt;height:21pt;position:absolute;mso-position-horizontal-relative:text;mso-position-horizontal:absolute;margin-left:123.75pt;mso-position-vertical-relative:text;margin-top:70.5952pt;" coordsize="53244,2667">
                <v:shape id="Shape 148242" style="position:absolute;width:666;height:95;left:0;top:0;" coordsize="66675,9525" path="m0,0l66675,0l66675,9525l0,9525l0,0">
                  <v:stroke weight="0pt" endcap="flat" joinstyle="miter" miterlimit="10" on="false" color="#000000" opacity="0"/>
                  <v:fill on="true" color="#000000"/>
                </v:shape>
                <v:shape id="Shape 148243" style="position:absolute;width:3810;height:95;left:666;top:0;" coordsize="381000,9525" path="m0,0l381000,0l381000,9525l0,9525l0,0">
                  <v:stroke weight="0pt" endcap="flat" joinstyle="miter" miterlimit="10" on="false" color="#000000" opacity="0"/>
                  <v:fill on="true" color="#000000"/>
                </v:shape>
                <v:shape id="Shape 148244" style="position:absolute;width:190;height:95;left:4476;top:0;" coordsize="19050,9525" path="m0,0l19050,0l19050,9525l0,9525l0,0">
                  <v:stroke weight="0pt" endcap="flat" joinstyle="miter" miterlimit="10" on="false" color="#000000" opacity="0"/>
                  <v:fill on="true" color="#000000"/>
                </v:shape>
                <v:shape id="Shape 148245" style="position:absolute;width:190;height:95;left:4667;top:0;" coordsize="19050,9525" path="m0,0l19050,0l19050,9525l0,9525l0,0">
                  <v:stroke weight="0pt" endcap="flat" joinstyle="miter" miterlimit="10" on="false" color="#000000" opacity="0"/>
                  <v:fill on="true" color="#000000"/>
                </v:shape>
                <v:shape id="Shape 148246" style="position:absolute;width:285;height:95;left:4857;top:0;" coordsize="28575,9525" path="m0,0l28575,0l28575,9525l0,9525l0,0">
                  <v:stroke weight="0pt" endcap="flat" joinstyle="miter" miterlimit="10" on="false" color="#000000" opacity="0"/>
                  <v:fill on="true" color="#000000"/>
                </v:shape>
                <v:shape id="Shape 148247" style="position:absolute;width:190;height:95;left:5143;top:0;" coordsize="19050,9525" path="m0,0l19050,0l19050,9525l0,9525l0,0">
                  <v:stroke weight="0pt" endcap="flat" joinstyle="miter" miterlimit="10" on="false" color="#000000" opacity="0"/>
                  <v:fill on="true" color="#000000"/>
                </v:shape>
                <v:shape id="Shape 148248" style="position:absolute;width:857;height:95;left:5334;top:0;" coordsize="85725,9525" path="m0,0l85725,0l85725,9525l0,9525l0,0">
                  <v:stroke weight="0pt" endcap="flat" joinstyle="miter" miterlimit="10" on="false" color="#000000" opacity="0"/>
                  <v:fill on="true" color="#000000"/>
                </v:shape>
                <v:shape id="Shape 148249" style="position:absolute;width:4191;height:95;left:6191;top:0;" coordsize="419100,9525" path="m0,0l419100,0l419100,9525l0,9525l0,0">
                  <v:stroke weight="0pt" endcap="flat" joinstyle="miter" miterlimit="10" on="false" color="#000000" opacity="0"/>
                  <v:fill on="true" color="#000000"/>
                </v:shape>
                <v:shape id="Shape 148250" style="position:absolute;width:190;height:95;left:10382;top:0;" coordsize="19050,9525" path="m0,0l19050,0l19050,9525l0,9525l0,0">
                  <v:stroke weight="0pt" endcap="flat" joinstyle="miter" miterlimit="10" on="false" color="#000000" opacity="0"/>
                  <v:fill on="true" color="#000000"/>
                </v:shape>
                <v:shape id="Shape 148251" style="position:absolute;width:190;height:95;left:10572;top:0;" coordsize="19050,9525" path="m0,0l19050,0l19050,9525l0,9525l0,0">
                  <v:stroke weight="0pt" endcap="flat" joinstyle="miter" miterlimit="10" on="false" color="#000000" opacity="0"/>
                  <v:fill on="true" color="#000000"/>
                </v:shape>
                <v:shape id="Shape 148252" style="position:absolute;width:285;height:95;left:10763;top:0;" coordsize="28575,9525" path="m0,0l28575,0l28575,9525l0,9525l0,0">
                  <v:stroke weight="0pt" endcap="flat" joinstyle="miter" miterlimit="10" on="false" color="#000000" opacity="0"/>
                  <v:fill on="true" color="#000000"/>
                </v:shape>
                <v:shape id="Shape 148253" style="position:absolute;width:190;height:95;left:11049;top:0;" coordsize="19050,9525" path="m0,0l19050,0l19050,9525l0,9525l0,0">
                  <v:stroke weight="0pt" endcap="flat" joinstyle="miter" miterlimit="10" on="false" color="#000000" opacity="0"/>
                  <v:fill on="true" color="#000000"/>
                </v:shape>
                <v:shape id="Shape 148254" style="position:absolute;width:762;height:95;left:11239;top:0;" coordsize="76200,9525" path="m0,0l76200,0l76200,9525l0,9525l0,0">
                  <v:stroke weight="0pt" endcap="flat" joinstyle="miter" miterlimit="10" on="false" color="#000000" opacity="0"/>
                  <v:fill on="true" color="#000000"/>
                </v:shape>
                <v:shape id="Shape 148255" style="position:absolute;width:4762;height:95;left:12001;top:0;" coordsize="476250,9525" path="m0,0l476250,0l476250,9525l0,9525l0,0">
                  <v:stroke weight="0pt" endcap="flat" joinstyle="miter" miterlimit="10" on="false" color="#000000" opacity="0"/>
                  <v:fill on="true" color="#000000"/>
                </v:shape>
                <v:shape id="Shape 148256" style="position:absolute;width:190;height:95;left:16764;top:0;" coordsize="19050,9525" path="m0,0l19050,0l19050,9525l0,9525l0,0">
                  <v:stroke weight="0pt" endcap="flat" joinstyle="miter" miterlimit="10" on="false" color="#000000" opacity="0"/>
                  <v:fill on="true" color="#000000"/>
                </v:shape>
                <v:shape id="Shape 148257" style="position:absolute;width:190;height:95;left:16954;top:0;" coordsize="19050,9525" path="m0,0l19050,0l19050,9525l0,9525l0,0">
                  <v:stroke weight="0pt" endcap="flat" joinstyle="miter" miterlimit="10" on="false" color="#000000" opacity="0"/>
                  <v:fill on="true" color="#000000"/>
                </v:shape>
                <v:shape id="Shape 148258" style="position:absolute;width:285;height:95;left:17145;top:0;" coordsize="28575,9525" path="m0,0l28575,0l28575,9525l0,9525l0,0">
                  <v:stroke weight="0pt" endcap="flat" joinstyle="miter" miterlimit="10" on="false" color="#000000" opacity="0"/>
                  <v:fill on="true" color="#000000"/>
                </v:shape>
                <v:shape id="Shape 148259" style="position:absolute;width:190;height:95;left:17430;top:0;" coordsize="19050,9525" path="m0,0l19050,0l19050,9525l0,9525l0,0">
                  <v:stroke weight="0pt" endcap="flat" joinstyle="miter" miterlimit="10" on="false" color="#000000" opacity="0"/>
                  <v:fill on="true" color="#000000"/>
                </v:shape>
                <v:shape id="Shape 148260" style="position:absolute;width:1047;height:95;left:17621;top:0;" coordsize="104775,9525" path="m0,0l104775,0l104775,9525l0,9525l0,0">
                  <v:stroke weight="0pt" endcap="flat" joinstyle="miter" miterlimit="10" on="false" color="#000000" opacity="0"/>
                  <v:fill on="true" color="#000000"/>
                </v:shape>
                <v:shape id="Shape 148261" style="position:absolute;width:6667;height:95;left:18669;top:0;" coordsize="666750,9525" path="m0,0l666750,0l666750,9525l0,9525l0,0">
                  <v:stroke weight="0pt" endcap="flat" joinstyle="miter" miterlimit="10" on="false" color="#000000" opacity="0"/>
                  <v:fill on="true" color="#000000"/>
                </v:shape>
                <v:shape id="Shape 148262" style="position:absolute;width:190;height:95;left:25336;top:0;" coordsize="19050,9525" path="m0,0l19050,0l19050,9525l0,9525l0,0">
                  <v:stroke weight="0pt" endcap="flat" joinstyle="miter" miterlimit="10" on="false" color="#000000" opacity="0"/>
                  <v:fill on="true" color="#000000"/>
                </v:shape>
                <v:shape id="Shape 148263" style="position:absolute;width:190;height:95;left:25527;top:0;" coordsize="19050,9525" path="m0,0l19050,0l19050,9525l0,9525l0,0">
                  <v:stroke weight="0pt" endcap="flat" joinstyle="miter" miterlimit="10" on="false" color="#000000" opacity="0"/>
                  <v:fill on="true" color="#000000"/>
                </v:shape>
                <v:shape id="Shape 148264" style="position:absolute;width:285;height:95;left:25717;top:0;" coordsize="28575,9525" path="m0,0l28575,0l28575,9525l0,9525l0,0">
                  <v:stroke weight="0pt" endcap="flat" joinstyle="miter" miterlimit="10" on="false" color="#000000" opacity="0"/>
                  <v:fill on="true" color="#000000"/>
                </v:shape>
                <v:shape id="Shape 148265" style="position:absolute;width:190;height:95;left:26003;top:0;" coordsize="19050,9525" path="m0,0l19050,0l19050,9525l0,9525l0,0">
                  <v:stroke weight="0pt" endcap="flat" joinstyle="miter" miterlimit="10" on="false" color="#000000" opacity="0"/>
                  <v:fill on="true" color="#000000"/>
                </v:shape>
                <v:shape id="Shape 148266" style="position:absolute;width:857;height:95;left:26193;top:0;" coordsize="85725,9525" path="m0,0l85725,0l85725,9525l0,9525l0,0">
                  <v:stroke weight="0pt" endcap="flat" joinstyle="miter" miterlimit="10" on="false" color="#000000" opacity="0"/>
                  <v:fill on="true" color="#000000"/>
                </v:shape>
                <v:shape id="Shape 148267" style="position:absolute;width:4572;height:95;left:27051;top:0;" coordsize="457200,9525" path="m0,0l457200,0l457200,9525l0,9525l0,0">
                  <v:stroke weight="0pt" endcap="flat" joinstyle="miter" miterlimit="10" on="false" color="#000000" opacity="0"/>
                  <v:fill on="true" color="#000000"/>
                </v:shape>
                <v:shape id="Shape 148268" style="position:absolute;width:190;height:95;left:31623;top:0;" coordsize="19050,9525" path="m0,0l19050,0l19050,9525l0,9525l0,0">
                  <v:stroke weight="0pt" endcap="flat" joinstyle="miter" miterlimit="10" on="false" color="#000000" opacity="0"/>
                  <v:fill on="true" color="#000000"/>
                </v:shape>
                <v:shape id="Shape 148269" style="position:absolute;width:190;height:95;left:31813;top:0;" coordsize="19050,9525" path="m0,0l19050,0l19050,9525l0,9525l0,0">
                  <v:stroke weight="0pt" endcap="flat" joinstyle="miter" miterlimit="10" on="false" color="#000000" opacity="0"/>
                  <v:fill on="true" color="#000000"/>
                </v:shape>
                <v:shape id="Shape 148270" style="position:absolute;width:285;height:95;left:32004;top:0;" coordsize="28575,9525" path="m0,0l28575,0l28575,9525l0,9525l0,0">
                  <v:stroke weight="0pt" endcap="flat" joinstyle="miter" miterlimit="10" on="false" color="#000000" opacity="0"/>
                  <v:fill on="true" color="#000000"/>
                </v:shape>
                <v:shape id="Shape 148271" style="position:absolute;width:190;height:95;left:32289;top:0;" coordsize="19050,9525" path="m0,0l19050,0l19050,9525l0,9525l0,0">
                  <v:stroke weight="0pt" endcap="flat" joinstyle="miter" miterlimit="10" on="false" color="#000000" opacity="0"/>
                  <v:fill on="true" color="#000000"/>
                </v:shape>
                <v:shape id="Shape 148272" style="position:absolute;width:666;height:95;left:32480;top:0;" coordsize="66675,9525" path="m0,0l66675,0l66675,9525l0,9525l0,0">
                  <v:stroke weight="0pt" endcap="flat" joinstyle="miter" miterlimit="10" on="false" color="#000000" opacity="0"/>
                  <v:fill on="true" color="#000000"/>
                </v:shape>
                <v:shape id="Shape 148273" style="position:absolute;width:4572;height:95;left:33147;top:0;" coordsize="457200,9525" path="m0,0l457200,0l457200,9525l0,9525l0,0">
                  <v:stroke weight="0pt" endcap="flat" joinstyle="miter" miterlimit="10" on="false" color="#000000" opacity="0"/>
                  <v:fill on="true" color="#000000"/>
                </v:shape>
                <v:shape id="Shape 148274" style="position:absolute;width:190;height:95;left:37719;top:0;" coordsize="19050,9525" path="m0,0l19050,0l19050,9525l0,9525l0,0">
                  <v:stroke weight="0pt" endcap="flat" joinstyle="miter" miterlimit="10" on="false" color="#000000" opacity="0"/>
                  <v:fill on="true" color="#000000"/>
                </v:shape>
                <v:shape id="Shape 148275" style="position:absolute;width:190;height:95;left:37909;top:0;" coordsize="19050,9525" path="m0,0l19050,0l19050,9525l0,9525l0,0">
                  <v:stroke weight="0pt" endcap="flat" joinstyle="miter" miterlimit="10" on="false" color="#000000" opacity="0"/>
                  <v:fill on="true" color="#000000"/>
                </v:shape>
                <v:shape id="Shape 148276" style="position:absolute;width:190;height:95;left:38100;top:0;" coordsize="19050,9525" path="m0,0l19050,0l19050,9525l0,9525l0,0">
                  <v:stroke weight="0pt" endcap="flat" joinstyle="miter" miterlimit="10" on="false" color="#000000" opacity="0"/>
                  <v:fill on="true" color="#000000"/>
                </v:shape>
                <v:shape id="Shape 148277" style="position:absolute;width:190;height:95;left:38290;top:0;" coordsize="19050,9525" path="m0,0l19050,0l19050,9525l0,9525l0,0">
                  <v:stroke weight="0pt" endcap="flat" joinstyle="miter" miterlimit="10" on="false" color="#000000" opacity="0"/>
                  <v:fill on="true" color="#000000"/>
                </v:shape>
                <v:shape id="Shape 148278" style="position:absolute;width:1047;height:95;left:38481;top:0;" coordsize="104775,9525" path="m0,0l104775,0l104775,9525l0,9525l0,0">
                  <v:stroke weight="0pt" endcap="flat" joinstyle="miter" miterlimit="10" on="false" color="#000000" opacity="0"/>
                  <v:fill on="true" color="#000000"/>
                </v:shape>
                <v:shape id="Shape 148279" style="position:absolute;width:6667;height:95;left:39528;top:0;" coordsize="666750,9525" path="m0,0l666750,0l666750,9525l0,9525l0,0">
                  <v:stroke weight="0pt" endcap="flat" joinstyle="miter" miterlimit="10" on="false" color="#000000" opacity="0"/>
                  <v:fill on="true" color="#000000"/>
                </v:shape>
                <v:shape id="Shape 148280" style="position:absolute;width:285;height:95;left:46196;top:0;" coordsize="28575,9525" path="m0,0l28575,0l28575,9525l0,9525l0,0">
                  <v:stroke weight="0pt" endcap="flat" joinstyle="miter" miterlimit="10" on="false" color="#000000" opacity="0"/>
                  <v:fill on="true" color="#000000"/>
                </v:shape>
                <v:shape id="Shape 148281" style="position:absolute;width:190;height:95;left:46482;top:0;" coordsize="19050,9525" path="m0,0l19050,0l19050,9525l0,9525l0,0">
                  <v:stroke weight="0pt" endcap="flat" joinstyle="miter" miterlimit="10" on="false" color="#000000" opacity="0"/>
                  <v:fill on="true" color="#000000"/>
                </v:shape>
                <v:shape id="Shape 148282" style="position:absolute;width:190;height:95;left:46672;top:0;" coordsize="19050,9525" path="m0,0l19050,0l19050,9525l0,9525l0,0">
                  <v:stroke weight="0pt" endcap="flat" joinstyle="miter" miterlimit="10" on="false" color="#000000" opacity="0"/>
                  <v:fill on="true" color="#000000"/>
                </v:shape>
                <v:shape id="Shape 148283" style="position:absolute;width:190;height:95;left:46863;top:0;" coordsize="19050,9525" path="m0,0l19050,0l19050,9525l0,9525l0,0">
                  <v:stroke weight="0pt" endcap="flat" joinstyle="miter" miterlimit="10" on="false" color="#000000" opacity="0"/>
                  <v:fill on="true" color="#000000"/>
                </v:shape>
                <v:shape id="Shape 148284" style="position:absolute;width:762;height:95;left:47053;top:0;" coordsize="76200,9525" path="m0,0l76200,0l76200,9525l0,9525l0,0">
                  <v:stroke weight="0pt" endcap="flat" joinstyle="miter" miterlimit="10" on="false" color="#000000" opacity="0"/>
                  <v:fill on="true" color="#000000"/>
                </v:shape>
                <v:shape id="Shape 148285" style="position:absolute;width:5238;height:95;left:47815;top:0;" coordsize="523875,9525" path="m0,0l523875,0l523875,9525l0,9525l0,0">
                  <v:stroke weight="0pt" endcap="flat" joinstyle="miter" miterlimit="10" on="false" color="#000000" opacity="0"/>
                  <v:fill on="true" color="#000000"/>
                </v:shape>
                <v:shape id="Shape 148286" style="position:absolute;width:190;height:95;left:53054;top:0;" coordsize="19050,9525" path="m0,0l19050,0l19050,9525l0,9525l0,0">
                  <v:stroke weight="0pt" endcap="flat" joinstyle="miter" miterlimit="10" on="false" color="#000000" opacity="0"/>
                  <v:fill on="true" color="#000000"/>
                </v:shape>
                <v:shape id="Shape 148287" style="position:absolute;width:666;height:95;left:0;top:2571;" coordsize="66675,9525" path="m0,0l66675,0l66675,9525l0,9525l0,0">
                  <v:stroke weight="0pt" endcap="flat" joinstyle="miter" miterlimit="10" on="false" color="#000000" opacity="0"/>
                  <v:fill on="true" color="#000000"/>
                </v:shape>
                <v:shape id="Shape 148288" style="position:absolute;width:3810;height:95;left:666;top:2571;" coordsize="381000,9525" path="m0,0l381000,0l381000,9525l0,9525l0,0">
                  <v:stroke weight="0pt" endcap="flat" joinstyle="miter" miterlimit="10" on="false" color="#000000" opacity="0"/>
                  <v:fill on="true" color="#000000"/>
                </v:shape>
                <v:shape id="Shape 148289" style="position:absolute;width:190;height:95;left:4476;top:2571;" coordsize="19050,9525" path="m0,0l19050,0l19050,9525l0,9525l0,0">
                  <v:stroke weight="0pt" endcap="flat" joinstyle="miter" miterlimit="10" on="false" color="#000000" opacity="0"/>
                  <v:fill on="true" color="#000000"/>
                </v:shape>
                <v:shape id="Shape 148290" style="position:absolute;width:190;height:95;left:4667;top:2571;" coordsize="19050,9525" path="m0,0l19050,0l19050,9525l0,9525l0,0">
                  <v:stroke weight="0pt" endcap="flat" joinstyle="miter" miterlimit="10" on="false" color="#000000" opacity="0"/>
                  <v:fill on="true" color="#000000"/>
                </v:shape>
                <v:shape id="Shape 148291" style="position:absolute;width:285;height:95;left:4857;top:2571;" coordsize="28575,9525" path="m0,0l28575,0l28575,9525l0,9525l0,0">
                  <v:stroke weight="0pt" endcap="flat" joinstyle="miter" miterlimit="10" on="false" color="#000000" opacity="0"/>
                  <v:fill on="true" color="#000000"/>
                </v:shape>
                <v:shape id="Shape 148292" style="position:absolute;width:190;height:95;left:5143;top:2571;" coordsize="19050,9525" path="m0,0l19050,0l19050,9525l0,9525l0,0">
                  <v:stroke weight="0pt" endcap="flat" joinstyle="miter" miterlimit="10" on="false" color="#000000" opacity="0"/>
                  <v:fill on="true" color="#000000"/>
                </v:shape>
                <v:shape id="Shape 148293" style="position:absolute;width:857;height:95;left:5334;top:2571;" coordsize="85725,9525" path="m0,0l85725,0l85725,9525l0,9525l0,0">
                  <v:stroke weight="0pt" endcap="flat" joinstyle="miter" miterlimit="10" on="false" color="#000000" opacity="0"/>
                  <v:fill on="true" color="#000000"/>
                </v:shape>
                <v:shape id="Shape 148294" style="position:absolute;width:4191;height:95;left:6191;top:2571;" coordsize="419100,9525" path="m0,0l419100,0l419100,9525l0,9525l0,0">
                  <v:stroke weight="0pt" endcap="flat" joinstyle="miter" miterlimit="10" on="false" color="#000000" opacity="0"/>
                  <v:fill on="true" color="#000000"/>
                </v:shape>
                <v:shape id="Shape 148295" style="position:absolute;width:190;height:95;left:10382;top:2571;" coordsize="19050,9525" path="m0,0l19050,0l19050,9525l0,9525l0,0">
                  <v:stroke weight="0pt" endcap="flat" joinstyle="miter" miterlimit="10" on="false" color="#000000" opacity="0"/>
                  <v:fill on="true" color="#000000"/>
                </v:shape>
                <v:rect id="Rectangle 3517" style="position:absolute;width:8890;height:1206;left:1952;top:1407;" filled="f" stroked="f">
                  <v:textbox inset="0,0,0,0">
                    <w:txbxContent>
                      <w:p>
                        <w:pPr>
                          <w:spacing w:before="0" w:after="160" w:line="259" w:lineRule="auto"/>
                          <w:ind w:left="0" w:right="0" w:firstLine="0"/>
                        </w:pPr>
                        <w:r>
                          <w:rPr>
                            <w:rFonts w:cs="Times New Roman" w:hAnsi="Times New Roman" w:eastAsia="Times New Roman" w:ascii="Times New Roman"/>
                            <w:b w:val="1"/>
                            <w:sz w:val="16"/>
                          </w:rPr>
                          <w:t xml:space="preserve">Common Stock</w:t>
                        </w:r>
                      </w:p>
                    </w:txbxContent>
                  </v:textbox>
                </v:rect>
                <v:rect id="Rectangle 3521" style="position:absolute;width:7651;height:1206;left:18700;top:360;" filled="f" stroked="f">
                  <v:textbox inset="0,0,0,0">
                    <w:txbxContent>
                      <w:p>
                        <w:pPr>
                          <w:spacing w:before="0" w:after="160" w:line="259" w:lineRule="auto"/>
                          <w:ind w:left="0" w:right="0" w:firstLine="0"/>
                        </w:pPr>
                        <w:r>
                          <w:rPr>
                            <w:rFonts w:cs="Times New Roman" w:hAnsi="Times New Roman" w:eastAsia="Times New Roman" w:ascii="Times New Roman"/>
                            <w:b w:val="1"/>
                            <w:sz w:val="16"/>
                          </w:rPr>
                          <w:t xml:space="preserve">Accumulated</w:t>
                        </w:r>
                      </w:p>
                    </w:txbxContent>
                  </v:textbox>
                </v:rect>
                <v:rect id="Rectangle 3522" style="position:absolute;width:3449;height:1206;left:20280;top:1312;" filled="f" stroked="f">
                  <v:textbox inset="0,0,0,0">
                    <w:txbxContent>
                      <w:p>
                        <w:pPr>
                          <w:spacing w:before="0" w:after="160" w:line="259" w:lineRule="auto"/>
                          <w:ind w:left="0" w:right="0" w:firstLine="0"/>
                        </w:pPr>
                        <w:r>
                          <w:rPr>
                            <w:rFonts w:cs="Times New Roman" w:hAnsi="Times New Roman" w:eastAsia="Times New Roman" w:ascii="Times New Roman"/>
                            <w:b w:val="1"/>
                            <w:sz w:val="16"/>
                          </w:rPr>
                          <w:t xml:space="preserve">Other</w:t>
                        </w:r>
                      </w:p>
                    </w:txbxContent>
                  </v:textbox>
                </v:rect>
                <w10:wrap type="square"/>
              </v:group>
            </w:pict>
          </mc:Fallback>
        </mc:AlternateContent>
      </w:r>
      <w:r>
        <w:t>April 2, 2021</w:t>
      </w:r>
    </w:p>
    <w:p w14:paraId="78CB6532" w14:textId="77777777" w:rsidR="00827D85" w:rsidRDefault="00000000">
      <w:pPr>
        <w:spacing w:after="1018" w:line="259" w:lineRule="auto"/>
        <w:ind w:left="2490" w:right="-59" w:firstLine="0"/>
      </w:pPr>
      <w:r>
        <w:rPr>
          <w:rFonts w:ascii="Calibri" w:eastAsia="Calibri" w:hAnsi="Calibri" w:cs="Calibri"/>
          <w:noProof/>
          <w:sz w:val="22"/>
        </w:rPr>
        <mc:AlternateContent>
          <mc:Choice Requires="wpg">
            <w:drawing>
              <wp:inline distT="0" distB="0" distL="0" distR="0" wp14:anchorId="7E28D8D8" wp14:editId="0013C49E">
                <wp:extent cx="5314950" cy="9525"/>
                <wp:effectExtent l="0" t="0" r="0" b="0"/>
                <wp:docPr id="139473" name="Group 139473"/>
                <wp:cNvGraphicFramePr/>
                <a:graphic xmlns:a="http://schemas.openxmlformats.org/drawingml/2006/main">
                  <a:graphicData uri="http://schemas.microsoft.com/office/word/2010/wordprocessingGroup">
                    <wpg:wgp>
                      <wpg:cNvGrpSpPr/>
                      <wpg:grpSpPr>
                        <a:xfrm>
                          <a:off x="0" y="0"/>
                          <a:ext cx="5314950" cy="9525"/>
                          <a:chOff x="0" y="0"/>
                          <a:chExt cx="5314950" cy="9525"/>
                        </a:xfrm>
                      </wpg:grpSpPr>
                      <wps:wsp>
                        <wps:cNvPr id="148296" name="Shape 14829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97" name="Shape 148297"/>
                        <wps:cNvSpPr/>
                        <wps:spPr>
                          <a:xfrm>
                            <a:off x="66675" y="0"/>
                            <a:ext cx="381000" cy="9525"/>
                          </a:xfrm>
                          <a:custGeom>
                            <a:avLst/>
                            <a:gdLst/>
                            <a:ahLst/>
                            <a:cxnLst/>
                            <a:rect l="0" t="0" r="0" b="0"/>
                            <a:pathLst>
                              <a:path w="381000" h="9525">
                                <a:moveTo>
                                  <a:pt x="0" y="0"/>
                                </a:moveTo>
                                <a:lnTo>
                                  <a:pt x="381000" y="0"/>
                                </a:lnTo>
                                <a:lnTo>
                                  <a:pt x="381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98" name="Shape 148298"/>
                        <wps:cNvSpPr/>
                        <wps:spPr>
                          <a:xfrm>
                            <a:off x="447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99" name="Shape 148299"/>
                        <wps:cNvSpPr/>
                        <wps:spPr>
                          <a:xfrm>
                            <a:off x="5334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00" name="Shape 148300"/>
                        <wps:cNvSpPr/>
                        <wps:spPr>
                          <a:xfrm>
                            <a:off x="619125" y="0"/>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01" name="Shape 148301"/>
                        <wps:cNvSpPr/>
                        <wps:spPr>
                          <a:xfrm>
                            <a:off x="1038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02" name="Shape 148302"/>
                        <wps:cNvSpPr/>
                        <wps:spPr>
                          <a:xfrm>
                            <a:off x="11144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03" name="Shape 148303"/>
                        <wps:cNvSpPr/>
                        <wps:spPr>
                          <a:xfrm>
                            <a:off x="1200150" y="0"/>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04" name="Shape 148304"/>
                        <wps:cNvSpPr/>
                        <wps:spPr>
                          <a:xfrm>
                            <a:off x="1676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05" name="Shape 148305"/>
                        <wps:cNvSpPr/>
                        <wps:spPr>
                          <a:xfrm>
                            <a:off x="17526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06" name="Shape 148306"/>
                        <wps:cNvSpPr/>
                        <wps:spPr>
                          <a:xfrm>
                            <a:off x="1866900"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07" name="Shape 148307"/>
                        <wps:cNvSpPr/>
                        <wps:spPr>
                          <a:xfrm>
                            <a:off x="2533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08" name="Shape 148308"/>
                        <wps:cNvSpPr/>
                        <wps:spPr>
                          <a:xfrm>
                            <a:off x="26193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09" name="Shape 148309"/>
                        <wps:cNvSpPr/>
                        <wps:spPr>
                          <a:xfrm>
                            <a:off x="2705100" y="0"/>
                            <a:ext cx="457200" cy="9525"/>
                          </a:xfrm>
                          <a:custGeom>
                            <a:avLst/>
                            <a:gdLst/>
                            <a:ahLst/>
                            <a:cxnLst/>
                            <a:rect l="0" t="0" r="0" b="0"/>
                            <a:pathLst>
                              <a:path w="457200" h="9525">
                                <a:moveTo>
                                  <a:pt x="0" y="0"/>
                                </a:moveTo>
                                <a:lnTo>
                                  <a:pt x="457200" y="0"/>
                                </a:lnTo>
                                <a:lnTo>
                                  <a:pt x="457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10" name="Shape 148310"/>
                        <wps:cNvSpPr/>
                        <wps:spPr>
                          <a:xfrm>
                            <a:off x="3162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11" name="Shape 148311"/>
                        <wps:cNvSpPr/>
                        <wps:spPr>
                          <a:xfrm>
                            <a:off x="32385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12" name="Shape 148312"/>
                        <wps:cNvSpPr/>
                        <wps:spPr>
                          <a:xfrm>
                            <a:off x="3314700" y="0"/>
                            <a:ext cx="447675" cy="9525"/>
                          </a:xfrm>
                          <a:custGeom>
                            <a:avLst/>
                            <a:gdLst/>
                            <a:ahLst/>
                            <a:cxnLst/>
                            <a:rect l="0" t="0" r="0" b="0"/>
                            <a:pathLst>
                              <a:path w="447675" h="9525">
                                <a:moveTo>
                                  <a:pt x="0" y="0"/>
                                </a:moveTo>
                                <a:lnTo>
                                  <a:pt x="447675" y="0"/>
                                </a:lnTo>
                                <a:lnTo>
                                  <a:pt x="447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13" name="Shape 148313"/>
                        <wps:cNvSpPr/>
                        <wps:spPr>
                          <a:xfrm>
                            <a:off x="3762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14" name="Shape 148314"/>
                        <wps:cNvSpPr/>
                        <wps:spPr>
                          <a:xfrm>
                            <a:off x="38481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15" name="Shape 148315"/>
                        <wps:cNvSpPr/>
                        <wps:spPr>
                          <a:xfrm>
                            <a:off x="3952875"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16" name="Shape 148316"/>
                        <wps:cNvSpPr/>
                        <wps:spPr>
                          <a:xfrm>
                            <a:off x="4619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17" name="Shape 148317"/>
                        <wps:cNvSpPr/>
                        <wps:spPr>
                          <a:xfrm>
                            <a:off x="46958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18" name="Shape 148318"/>
                        <wps:cNvSpPr/>
                        <wps:spPr>
                          <a:xfrm>
                            <a:off x="4772025" y="0"/>
                            <a:ext cx="523875" cy="9525"/>
                          </a:xfrm>
                          <a:custGeom>
                            <a:avLst/>
                            <a:gdLst/>
                            <a:ahLst/>
                            <a:cxnLst/>
                            <a:rect l="0" t="0" r="0" b="0"/>
                            <a:pathLst>
                              <a:path w="523875" h="9525">
                                <a:moveTo>
                                  <a:pt x="0" y="0"/>
                                </a:moveTo>
                                <a:lnTo>
                                  <a:pt x="523875" y="0"/>
                                </a:lnTo>
                                <a:lnTo>
                                  <a:pt x="523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19" name="Shape 148319"/>
                        <wps:cNvSpPr/>
                        <wps:spPr>
                          <a:xfrm>
                            <a:off x="5295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9473" style="width:418.5pt;height:0.75pt;mso-position-horizontal-relative:char;mso-position-vertical-relative:line" coordsize="53149,95">
                <v:shape id="Shape 148320" style="position:absolute;width:666;height:95;left:0;top:0;" coordsize="66675,9525" path="m0,0l66675,0l66675,9525l0,9525l0,0">
                  <v:stroke weight="0pt" endcap="flat" joinstyle="miter" miterlimit="10" on="false" color="#000000" opacity="0"/>
                  <v:fill on="true" color="#000000"/>
                </v:shape>
                <v:shape id="Shape 148321" style="position:absolute;width:3810;height:95;left:666;top:0;" coordsize="381000,9525" path="m0,0l381000,0l381000,9525l0,9525l0,0">
                  <v:stroke weight="0pt" endcap="flat" joinstyle="miter" miterlimit="10" on="false" color="#000000" opacity="0"/>
                  <v:fill on="true" color="#000000"/>
                </v:shape>
                <v:shape id="Shape 148322" style="position:absolute;width:190;height:95;left:4476;top:0;" coordsize="19050,9525" path="m0,0l19050,0l19050,9525l0,9525l0,0">
                  <v:stroke weight="0pt" endcap="flat" joinstyle="miter" miterlimit="10" on="false" color="#000000" opacity="0"/>
                  <v:fill on="true" color="#000000"/>
                </v:shape>
                <v:shape id="Shape 148323" style="position:absolute;width:857;height:95;left:5334;top:0;" coordsize="85725,9525" path="m0,0l85725,0l85725,9525l0,9525l0,0">
                  <v:stroke weight="0pt" endcap="flat" joinstyle="miter" miterlimit="10" on="false" color="#000000" opacity="0"/>
                  <v:fill on="true" color="#000000"/>
                </v:shape>
                <v:shape id="Shape 148324" style="position:absolute;width:4191;height:95;left:6191;top:0;" coordsize="419100,9525" path="m0,0l419100,0l419100,9525l0,9525l0,0">
                  <v:stroke weight="0pt" endcap="flat" joinstyle="miter" miterlimit="10" on="false" color="#000000" opacity="0"/>
                  <v:fill on="true" color="#000000"/>
                </v:shape>
                <v:shape id="Shape 148325" style="position:absolute;width:190;height:95;left:10382;top:0;" coordsize="19050,9525" path="m0,0l19050,0l19050,9525l0,9525l0,0">
                  <v:stroke weight="0pt" endcap="flat" joinstyle="miter" miterlimit="10" on="false" color="#000000" opacity="0"/>
                  <v:fill on="true" color="#000000"/>
                </v:shape>
                <v:shape id="Shape 148326" style="position:absolute;width:857;height:95;left:11144;top:0;" coordsize="85725,9525" path="m0,0l85725,0l85725,9525l0,9525l0,0">
                  <v:stroke weight="0pt" endcap="flat" joinstyle="miter" miterlimit="10" on="false" color="#000000" opacity="0"/>
                  <v:fill on="true" color="#000000"/>
                </v:shape>
                <v:shape id="Shape 148327" style="position:absolute;width:4762;height:95;left:12001;top:0;" coordsize="476250,9525" path="m0,0l476250,0l476250,9525l0,9525l0,0">
                  <v:stroke weight="0pt" endcap="flat" joinstyle="miter" miterlimit="10" on="false" color="#000000" opacity="0"/>
                  <v:fill on="true" color="#000000"/>
                </v:shape>
                <v:shape id="Shape 148328" style="position:absolute;width:190;height:95;left:16764;top:0;" coordsize="19050,9525" path="m0,0l19050,0l19050,9525l0,9525l0,0">
                  <v:stroke weight="0pt" endcap="flat" joinstyle="miter" miterlimit="10" on="false" color="#000000" opacity="0"/>
                  <v:fill on="true" color="#000000"/>
                </v:shape>
                <v:shape id="Shape 148329" style="position:absolute;width:1143;height:95;left:17526;top:0;" coordsize="114300,9525" path="m0,0l114300,0l114300,9525l0,9525l0,0">
                  <v:stroke weight="0pt" endcap="flat" joinstyle="miter" miterlimit="10" on="false" color="#000000" opacity="0"/>
                  <v:fill on="true" color="#000000"/>
                </v:shape>
                <v:shape id="Shape 148330" style="position:absolute;width:6667;height:95;left:18669;top:0;" coordsize="666750,9525" path="m0,0l666750,0l666750,9525l0,9525l0,0">
                  <v:stroke weight="0pt" endcap="flat" joinstyle="miter" miterlimit="10" on="false" color="#000000" opacity="0"/>
                  <v:fill on="true" color="#000000"/>
                </v:shape>
                <v:shape id="Shape 148331" style="position:absolute;width:190;height:95;left:25336;top:0;" coordsize="19050,9525" path="m0,0l19050,0l19050,9525l0,9525l0,0">
                  <v:stroke weight="0pt" endcap="flat" joinstyle="miter" miterlimit="10" on="false" color="#000000" opacity="0"/>
                  <v:fill on="true" color="#000000"/>
                </v:shape>
                <v:shape id="Shape 148332" style="position:absolute;width:857;height:95;left:26193;top:0;" coordsize="85725,9525" path="m0,0l85725,0l85725,9525l0,9525l0,0">
                  <v:stroke weight="0pt" endcap="flat" joinstyle="miter" miterlimit="10" on="false" color="#000000" opacity="0"/>
                  <v:fill on="true" color="#000000"/>
                </v:shape>
                <v:shape id="Shape 148333" style="position:absolute;width:4572;height:95;left:27051;top:0;" coordsize="457200,9525" path="m0,0l457200,0l457200,9525l0,9525l0,0">
                  <v:stroke weight="0pt" endcap="flat" joinstyle="miter" miterlimit="10" on="false" color="#000000" opacity="0"/>
                  <v:fill on="true" color="#000000"/>
                </v:shape>
                <v:shape id="Shape 148334" style="position:absolute;width:190;height:95;left:31623;top:0;" coordsize="19050,9525" path="m0,0l19050,0l19050,9525l0,9525l0,0">
                  <v:stroke weight="0pt" endcap="flat" joinstyle="miter" miterlimit="10" on="false" color="#000000" opacity="0"/>
                  <v:fill on="true" color="#000000"/>
                </v:shape>
                <v:shape id="Shape 148335" style="position:absolute;width:762;height:95;left:32385;top:0;" coordsize="76200,9525" path="m0,0l76200,0l76200,9525l0,9525l0,0">
                  <v:stroke weight="0pt" endcap="flat" joinstyle="miter" miterlimit="10" on="false" color="#000000" opacity="0"/>
                  <v:fill on="true" color="#000000"/>
                </v:shape>
                <v:shape id="Shape 148336" style="position:absolute;width:4476;height:95;left:33147;top:0;" coordsize="447675,9525" path="m0,0l447675,0l447675,9525l0,9525l0,0">
                  <v:stroke weight="0pt" endcap="flat" joinstyle="miter" miterlimit="10" on="false" color="#000000" opacity="0"/>
                  <v:fill on="true" color="#000000"/>
                </v:shape>
                <v:shape id="Shape 148337" style="position:absolute;width:190;height:95;left:37623;top:0;" coordsize="19050,9525" path="m0,0l19050,0l19050,9525l0,9525l0,0">
                  <v:stroke weight="0pt" endcap="flat" joinstyle="miter" miterlimit="10" on="false" color="#000000" opacity="0"/>
                  <v:fill on="true" color="#000000"/>
                </v:shape>
                <v:shape id="Shape 148338" style="position:absolute;width:1047;height:95;left:38481;top:0;" coordsize="104775,9525" path="m0,0l104775,0l104775,9525l0,9525l0,0">
                  <v:stroke weight="0pt" endcap="flat" joinstyle="miter" miterlimit="10" on="false" color="#000000" opacity="0"/>
                  <v:fill on="true" color="#000000"/>
                </v:shape>
                <v:shape id="Shape 148339" style="position:absolute;width:6667;height:95;left:39528;top:0;" coordsize="666750,9525" path="m0,0l666750,0l666750,9525l0,9525l0,0">
                  <v:stroke weight="0pt" endcap="flat" joinstyle="miter" miterlimit="10" on="false" color="#000000" opacity="0"/>
                  <v:fill on="true" color="#000000"/>
                </v:shape>
                <v:shape id="Shape 148340" style="position:absolute;width:190;height:95;left:46196;top:0;" coordsize="19050,9525" path="m0,0l19050,0l19050,9525l0,9525l0,0">
                  <v:stroke weight="0pt" endcap="flat" joinstyle="miter" miterlimit="10" on="false" color="#000000" opacity="0"/>
                  <v:fill on="true" color="#000000"/>
                </v:shape>
                <v:shape id="Shape 148341" style="position:absolute;width:762;height:95;left:46958;top:0;" coordsize="76200,9525" path="m0,0l76200,0l76200,9525l0,9525l0,0">
                  <v:stroke weight="0pt" endcap="flat" joinstyle="miter" miterlimit="10" on="false" color="#000000" opacity="0"/>
                  <v:fill on="true" color="#000000"/>
                </v:shape>
                <v:shape id="Shape 148342" style="position:absolute;width:5238;height:95;left:47720;top:0;" coordsize="523875,9525" path="m0,0l523875,0l523875,9525l0,9525l0,0">
                  <v:stroke weight="0pt" endcap="flat" joinstyle="miter" miterlimit="10" on="false" color="#000000" opacity="0"/>
                  <v:fill on="true" color="#000000"/>
                </v:shape>
                <v:shape id="Shape 148343" style="position:absolute;width:190;height:95;left:52959;top:0;" coordsize="19050,9525" path="m0,0l19050,0l19050,9525l0,9525l0,0">
                  <v:stroke weight="0pt" endcap="flat" joinstyle="miter" miterlimit="10" on="false" color="#000000" opacity="0"/>
                  <v:fill on="true" color="#000000"/>
                </v:shape>
              </v:group>
            </w:pict>
          </mc:Fallback>
        </mc:AlternateContent>
      </w:r>
    </w:p>
    <w:tbl>
      <w:tblPr>
        <w:tblStyle w:val="TableGrid"/>
        <w:tblpPr w:vertAnchor="text" w:tblpX="2475" w:tblpY="-66"/>
        <w:tblOverlap w:val="never"/>
        <w:tblW w:w="8385" w:type="dxa"/>
        <w:tblInd w:w="0" w:type="dxa"/>
        <w:tblCellMar>
          <w:top w:w="38" w:type="dxa"/>
          <w:left w:w="0" w:type="dxa"/>
          <w:bottom w:w="29" w:type="dxa"/>
          <w:right w:w="0" w:type="dxa"/>
        </w:tblCellMar>
        <w:tblLook w:val="04A0" w:firstRow="1" w:lastRow="0" w:firstColumn="1" w:lastColumn="0" w:noHBand="0" w:noVBand="1"/>
      </w:tblPr>
      <w:tblGrid>
        <w:gridCol w:w="774"/>
        <w:gridCol w:w="778"/>
        <w:gridCol w:w="368"/>
        <w:gridCol w:w="277"/>
        <w:gridCol w:w="548"/>
        <w:gridCol w:w="1202"/>
        <w:gridCol w:w="445"/>
        <w:gridCol w:w="322"/>
        <w:gridCol w:w="459"/>
        <w:gridCol w:w="244"/>
        <w:gridCol w:w="549"/>
        <w:gridCol w:w="1193"/>
        <w:gridCol w:w="450"/>
        <w:gridCol w:w="308"/>
        <w:gridCol w:w="468"/>
      </w:tblGrid>
      <w:tr w:rsidR="00827D85" w14:paraId="45CBEF97" w14:textId="77777777">
        <w:trPr>
          <w:trHeight w:val="355"/>
        </w:trPr>
        <w:tc>
          <w:tcPr>
            <w:tcW w:w="858" w:type="dxa"/>
            <w:tcBorders>
              <w:top w:val="nil"/>
              <w:left w:val="nil"/>
              <w:bottom w:val="nil"/>
              <w:right w:val="nil"/>
            </w:tcBorders>
          </w:tcPr>
          <w:p w14:paraId="2DF6300B" w14:textId="77777777" w:rsidR="00827D85" w:rsidRDefault="00000000">
            <w:pPr>
              <w:spacing w:after="0" w:line="259" w:lineRule="auto"/>
              <w:ind w:left="349" w:right="0" w:firstLine="0"/>
            </w:pPr>
            <w:r>
              <w:rPr>
                <w:sz w:val="18"/>
              </w:rPr>
              <w:lastRenderedPageBreak/>
              <w:t xml:space="preserve">38.5 </w:t>
            </w:r>
          </w:p>
        </w:tc>
        <w:tc>
          <w:tcPr>
            <w:tcW w:w="508" w:type="dxa"/>
            <w:tcBorders>
              <w:top w:val="single" w:sz="6" w:space="0" w:color="000000"/>
              <w:left w:val="nil"/>
              <w:bottom w:val="nil"/>
              <w:right w:val="nil"/>
            </w:tcBorders>
          </w:tcPr>
          <w:p w14:paraId="589DD9A8" w14:textId="77777777" w:rsidR="00827D85" w:rsidRDefault="00000000">
            <w:pPr>
              <w:spacing w:after="0" w:line="259" w:lineRule="auto"/>
              <w:ind w:left="0" w:right="0" w:firstLine="0"/>
            </w:pPr>
            <w:r>
              <w:rPr>
                <w:sz w:val="18"/>
              </w:rPr>
              <w:t>$</w:t>
            </w:r>
          </w:p>
        </w:tc>
        <w:tc>
          <w:tcPr>
            <w:tcW w:w="420" w:type="dxa"/>
            <w:tcBorders>
              <w:top w:val="nil"/>
              <w:left w:val="nil"/>
              <w:bottom w:val="nil"/>
              <w:right w:val="nil"/>
            </w:tcBorders>
          </w:tcPr>
          <w:p w14:paraId="3AB3DCB2" w14:textId="77777777" w:rsidR="00827D85" w:rsidRDefault="00000000">
            <w:pPr>
              <w:spacing w:after="0" w:line="259" w:lineRule="auto"/>
              <w:ind w:left="0" w:right="0" w:firstLine="0"/>
            </w:pPr>
            <w:r>
              <w:rPr>
                <w:sz w:val="18"/>
              </w:rPr>
              <w:t xml:space="preserve">0.4 </w:t>
            </w:r>
          </w:p>
        </w:tc>
        <w:tc>
          <w:tcPr>
            <w:tcW w:w="405" w:type="dxa"/>
            <w:tcBorders>
              <w:top w:val="single" w:sz="6" w:space="0" w:color="000000"/>
              <w:left w:val="nil"/>
              <w:bottom w:val="nil"/>
              <w:right w:val="nil"/>
            </w:tcBorders>
          </w:tcPr>
          <w:p w14:paraId="21266A43" w14:textId="77777777" w:rsidR="00827D85" w:rsidRDefault="00000000">
            <w:pPr>
              <w:spacing w:after="0" w:line="259" w:lineRule="auto"/>
              <w:ind w:left="0" w:right="0" w:firstLine="0"/>
            </w:pPr>
            <w:r>
              <w:rPr>
                <w:sz w:val="18"/>
              </w:rPr>
              <w:t>$</w:t>
            </w:r>
          </w:p>
        </w:tc>
        <w:tc>
          <w:tcPr>
            <w:tcW w:w="599" w:type="dxa"/>
            <w:tcBorders>
              <w:top w:val="nil"/>
              <w:left w:val="nil"/>
              <w:bottom w:val="nil"/>
              <w:right w:val="nil"/>
            </w:tcBorders>
          </w:tcPr>
          <w:p w14:paraId="59C75EC2" w14:textId="77777777" w:rsidR="00827D85" w:rsidRDefault="00000000">
            <w:pPr>
              <w:spacing w:after="0" w:line="259" w:lineRule="auto"/>
              <w:ind w:left="0" w:right="0" w:firstLine="0"/>
            </w:pPr>
            <w:r>
              <w:rPr>
                <w:sz w:val="18"/>
              </w:rPr>
              <w:t xml:space="preserve">377.6 </w:t>
            </w:r>
          </w:p>
        </w:tc>
        <w:tc>
          <w:tcPr>
            <w:tcW w:w="857" w:type="dxa"/>
            <w:tcBorders>
              <w:top w:val="single" w:sz="6" w:space="0" w:color="000000"/>
              <w:left w:val="nil"/>
              <w:bottom w:val="nil"/>
              <w:right w:val="nil"/>
            </w:tcBorders>
          </w:tcPr>
          <w:p w14:paraId="508B312F" w14:textId="77777777" w:rsidR="00827D85" w:rsidRDefault="00000000">
            <w:pPr>
              <w:spacing w:after="0" w:line="259" w:lineRule="auto"/>
              <w:ind w:left="0" w:right="0" w:firstLine="0"/>
            </w:pPr>
            <w:r>
              <w:rPr>
                <w:sz w:val="18"/>
              </w:rPr>
              <w:t>$</w:t>
            </w:r>
          </w:p>
        </w:tc>
        <w:tc>
          <w:tcPr>
            <w:tcW w:w="498" w:type="dxa"/>
            <w:tcBorders>
              <w:top w:val="nil"/>
              <w:left w:val="nil"/>
              <w:bottom w:val="nil"/>
              <w:right w:val="nil"/>
            </w:tcBorders>
          </w:tcPr>
          <w:p w14:paraId="06EAC9D2" w14:textId="77777777" w:rsidR="00827D85" w:rsidRDefault="00000000">
            <w:pPr>
              <w:spacing w:after="0" w:line="259" w:lineRule="auto"/>
              <w:ind w:left="0" w:right="0" w:firstLine="0"/>
            </w:pPr>
            <w:r>
              <w:rPr>
                <w:sz w:val="18"/>
              </w:rPr>
              <w:t>(2.6)</w:t>
            </w:r>
          </w:p>
        </w:tc>
        <w:tc>
          <w:tcPr>
            <w:tcW w:w="475" w:type="dxa"/>
            <w:tcBorders>
              <w:top w:val="single" w:sz="6" w:space="0" w:color="000000"/>
              <w:left w:val="nil"/>
              <w:bottom w:val="nil"/>
              <w:right w:val="nil"/>
            </w:tcBorders>
          </w:tcPr>
          <w:p w14:paraId="784D266C" w14:textId="77777777" w:rsidR="00827D85" w:rsidRDefault="00000000">
            <w:pPr>
              <w:spacing w:after="0" w:line="259" w:lineRule="auto"/>
              <w:ind w:left="0" w:right="0" w:firstLine="0"/>
            </w:pPr>
            <w:r>
              <w:rPr>
                <w:sz w:val="18"/>
              </w:rPr>
              <w:t>$</w:t>
            </w:r>
          </w:p>
        </w:tc>
        <w:tc>
          <w:tcPr>
            <w:tcW w:w="509" w:type="dxa"/>
            <w:tcBorders>
              <w:top w:val="nil"/>
              <w:left w:val="nil"/>
              <w:bottom w:val="nil"/>
              <w:right w:val="nil"/>
            </w:tcBorders>
          </w:tcPr>
          <w:p w14:paraId="42C7F2B9" w14:textId="77777777" w:rsidR="00827D85" w:rsidRDefault="00000000">
            <w:pPr>
              <w:spacing w:after="0" w:line="259" w:lineRule="auto"/>
              <w:ind w:left="0" w:right="0" w:firstLine="0"/>
            </w:pPr>
            <w:r>
              <w:rPr>
                <w:sz w:val="18"/>
              </w:rPr>
              <w:t xml:space="preserve">72.5 </w:t>
            </w:r>
          </w:p>
        </w:tc>
        <w:tc>
          <w:tcPr>
            <w:tcW w:w="357" w:type="dxa"/>
            <w:tcBorders>
              <w:top w:val="single" w:sz="6" w:space="0" w:color="000000"/>
              <w:left w:val="nil"/>
              <w:bottom w:val="nil"/>
              <w:right w:val="nil"/>
            </w:tcBorders>
          </w:tcPr>
          <w:p w14:paraId="0BB775DB" w14:textId="77777777" w:rsidR="00827D85" w:rsidRDefault="00000000">
            <w:pPr>
              <w:spacing w:after="0" w:line="259" w:lineRule="auto"/>
              <w:ind w:left="0" w:right="0" w:firstLine="0"/>
            </w:pPr>
            <w:r>
              <w:rPr>
                <w:sz w:val="18"/>
              </w:rPr>
              <w:t>$</w:t>
            </w:r>
          </w:p>
        </w:tc>
        <w:tc>
          <w:tcPr>
            <w:tcW w:w="597" w:type="dxa"/>
            <w:tcBorders>
              <w:top w:val="nil"/>
              <w:left w:val="nil"/>
              <w:bottom w:val="nil"/>
              <w:right w:val="nil"/>
            </w:tcBorders>
          </w:tcPr>
          <w:p w14:paraId="18311373" w14:textId="77777777" w:rsidR="00827D85" w:rsidRDefault="00000000">
            <w:pPr>
              <w:spacing w:after="0" w:line="259" w:lineRule="auto"/>
              <w:ind w:left="0" w:right="0" w:firstLine="0"/>
            </w:pPr>
            <w:r>
              <w:rPr>
                <w:sz w:val="18"/>
              </w:rPr>
              <w:t xml:space="preserve">447.9 </w:t>
            </w:r>
          </w:p>
        </w:tc>
        <w:tc>
          <w:tcPr>
            <w:tcW w:w="854" w:type="dxa"/>
            <w:tcBorders>
              <w:top w:val="single" w:sz="6" w:space="0" w:color="000000"/>
              <w:left w:val="nil"/>
              <w:bottom w:val="nil"/>
              <w:right w:val="nil"/>
            </w:tcBorders>
          </w:tcPr>
          <w:p w14:paraId="2DC3E1CB" w14:textId="77777777" w:rsidR="00827D85" w:rsidRDefault="00000000">
            <w:pPr>
              <w:spacing w:after="0" w:line="259" w:lineRule="auto"/>
              <w:ind w:left="0" w:right="0" w:firstLine="0"/>
            </w:pPr>
            <w:r>
              <w:rPr>
                <w:sz w:val="18"/>
              </w:rPr>
              <w:t>$</w:t>
            </w:r>
          </w:p>
        </w:tc>
        <w:tc>
          <w:tcPr>
            <w:tcW w:w="498" w:type="dxa"/>
            <w:tcBorders>
              <w:top w:val="nil"/>
              <w:left w:val="nil"/>
              <w:bottom w:val="nil"/>
              <w:right w:val="nil"/>
            </w:tcBorders>
          </w:tcPr>
          <w:p w14:paraId="4EB9F95E" w14:textId="77777777" w:rsidR="00827D85" w:rsidRDefault="00000000">
            <w:pPr>
              <w:spacing w:after="0" w:line="259" w:lineRule="auto"/>
              <w:ind w:left="75" w:right="0" w:firstLine="0"/>
            </w:pPr>
            <w:r>
              <w:rPr>
                <w:sz w:val="18"/>
              </w:rPr>
              <w:t xml:space="preserve">3.3 </w:t>
            </w:r>
          </w:p>
        </w:tc>
        <w:tc>
          <w:tcPr>
            <w:tcW w:w="471" w:type="dxa"/>
            <w:tcBorders>
              <w:top w:val="single" w:sz="6" w:space="0" w:color="000000"/>
              <w:left w:val="nil"/>
              <w:bottom w:val="nil"/>
              <w:right w:val="nil"/>
            </w:tcBorders>
          </w:tcPr>
          <w:p w14:paraId="4FA07612" w14:textId="77777777" w:rsidR="00827D85" w:rsidRDefault="00000000">
            <w:pPr>
              <w:spacing w:after="0" w:line="259" w:lineRule="auto"/>
              <w:ind w:left="0" w:right="0" w:firstLine="0"/>
            </w:pPr>
            <w:r>
              <w:rPr>
                <w:sz w:val="18"/>
              </w:rPr>
              <w:t>$</w:t>
            </w:r>
          </w:p>
        </w:tc>
        <w:tc>
          <w:tcPr>
            <w:tcW w:w="481" w:type="dxa"/>
            <w:tcBorders>
              <w:top w:val="single" w:sz="6" w:space="0" w:color="000000"/>
              <w:left w:val="nil"/>
              <w:bottom w:val="nil"/>
              <w:right w:val="nil"/>
            </w:tcBorders>
          </w:tcPr>
          <w:p w14:paraId="59DE7218" w14:textId="77777777" w:rsidR="00827D85" w:rsidRDefault="00000000">
            <w:pPr>
              <w:spacing w:after="0" w:line="259" w:lineRule="auto"/>
              <w:ind w:left="0" w:right="0" w:firstLine="0"/>
              <w:jc w:val="both"/>
            </w:pPr>
            <w:r>
              <w:rPr>
                <w:sz w:val="18"/>
              </w:rPr>
              <w:t xml:space="preserve">451.2 </w:t>
            </w:r>
          </w:p>
        </w:tc>
      </w:tr>
      <w:tr w:rsidR="00827D85" w14:paraId="0011933B" w14:textId="77777777">
        <w:trPr>
          <w:trHeight w:val="330"/>
        </w:trPr>
        <w:tc>
          <w:tcPr>
            <w:tcW w:w="858" w:type="dxa"/>
            <w:tcBorders>
              <w:top w:val="nil"/>
              <w:left w:val="nil"/>
              <w:bottom w:val="nil"/>
              <w:right w:val="nil"/>
            </w:tcBorders>
          </w:tcPr>
          <w:p w14:paraId="3BB34AC6" w14:textId="77777777" w:rsidR="00827D85" w:rsidRDefault="00000000">
            <w:pPr>
              <w:spacing w:after="0" w:line="259" w:lineRule="auto"/>
              <w:ind w:left="484" w:right="0" w:firstLine="0"/>
            </w:pPr>
            <w:r>
              <w:rPr>
                <w:sz w:val="18"/>
              </w:rPr>
              <w:t xml:space="preserve">— </w:t>
            </w:r>
          </w:p>
        </w:tc>
        <w:tc>
          <w:tcPr>
            <w:tcW w:w="508" w:type="dxa"/>
            <w:tcBorders>
              <w:top w:val="nil"/>
              <w:left w:val="nil"/>
              <w:bottom w:val="nil"/>
              <w:right w:val="nil"/>
            </w:tcBorders>
          </w:tcPr>
          <w:p w14:paraId="68485C61" w14:textId="77777777" w:rsidR="00827D85" w:rsidRDefault="00827D85">
            <w:pPr>
              <w:spacing w:after="160" w:line="259" w:lineRule="auto"/>
              <w:ind w:left="0" w:right="0" w:firstLine="0"/>
            </w:pPr>
          </w:p>
        </w:tc>
        <w:tc>
          <w:tcPr>
            <w:tcW w:w="420" w:type="dxa"/>
            <w:tcBorders>
              <w:top w:val="nil"/>
              <w:left w:val="nil"/>
              <w:bottom w:val="nil"/>
              <w:right w:val="nil"/>
            </w:tcBorders>
          </w:tcPr>
          <w:p w14:paraId="3B0CD5E5" w14:textId="77777777" w:rsidR="00827D85" w:rsidRDefault="00000000">
            <w:pPr>
              <w:spacing w:after="0" w:line="259" w:lineRule="auto"/>
              <w:ind w:left="45" w:right="0" w:firstLine="0"/>
            </w:pPr>
            <w:r>
              <w:rPr>
                <w:sz w:val="18"/>
              </w:rPr>
              <w:t xml:space="preserve">— </w:t>
            </w:r>
          </w:p>
        </w:tc>
        <w:tc>
          <w:tcPr>
            <w:tcW w:w="405" w:type="dxa"/>
            <w:tcBorders>
              <w:top w:val="nil"/>
              <w:left w:val="nil"/>
              <w:bottom w:val="nil"/>
              <w:right w:val="nil"/>
            </w:tcBorders>
          </w:tcPr>
          <w:p w14:paraId="7676982A" w14:textId="77777777" w:rsidR="00827D85" w:rsidRDefault="00827D85">
            <w:pPr>
              <w:spacing w:after="160" w:line="259" w:lineRule="auto"/>
              <w:ind w:left="0" w:right="0" w:firstLine="0"/>
            </w:pPr>
          </w:p>
        </w:tc>
        <w:tc>
          <w:tcPr>
            <w:tcW w:w="599" w:type="dxa"/>
            <w:tcBorders>
              <w:top w:val="nil"/>
              <w:left w:val="nil"/>
              <w:bottom w:val="nil"/>
              <w:right w:val="nil"/>
            </w:tcBorders>
          </w:tcPr>
          <w:p w14:paraId="3EB88BA1" w14:textId="77777777" w:rsidR="00827D85" w:rsidRDefault="00000000">
            <w:pPr>
              <w:spacing w:after="0" w:line="259" w:lineRule="auto"/>
              <w:ind w:left="31" w:right="0" w:firstLine="0"/>
              <w:jc w:val="center"/>
            </w:pPr>
            <w:r>
              <w:rPr>
                <w:sz w:val="18"/>
              </w:rPr>
              <w:t xml:space="preserve">— </w:t>
            </w:r>
          </w:p>
        </w:tc>
        <w:tc>
          <w:tcPr>
            <w:tcW w:w="857" w:type="dxa"/>
            <w:tcBorders>
              <w:top w:val="nil"/>
              <w:left w:val="nil"/>
              <w:bottom w:val="nil"/>
              <w:right w:val="nil"/>
            </w:tcBorders>
          </w:tcPr>
          <w:p w14:paraId="48D16971" w14:textId="77777777" w:rsidR="00827D85" w:rsidRDefault="00827D85">
            <w:pPr>
              <w:spacing w:after="160" w:line="259" w:lineRule="auto"/>
              <w:ind w:left="0" w:right="0" w:firstLine="0"/>
            </w:pPr>
          </w:p>
        </w:tc>
        <w:tc>
          <w:tcPr>
            <w:tcW w:w="498" w:type="dxa"/>
            <w:tcBorders>
              <w:top w:val="nil"/>
              <w:left w:val="nil"/>
              <w:bottom w:val="nil"/>
              <w:right w:val="nil"/>
            </w:tcBorders>
          </w:tcPr>
          <w:p w14:paraId="24C6F89B" w14:textId="77777777" w:rsidR="00827D85" w:rsidRDefault="00000000">
            <w:pPr>
              <w:spacing w:after="0" w:line="259" w:lineRule="auto"/>
              <w:ind w:left="120" w:right="0" w:firstLine="0"/>
            </w:pPr>
            <w:r>
              <w:rPr>
                <w:sz w:val="18"/>
              </w:rPr>
              <w:t xml:space="preserve">— </w:t>
            </w:r>
          </w:p>
        </w:tc>
        <w:tc>
          <w:tcPr>
            <w:tcW w:w="475" w:type="dxa"/>
            <w:tcBorders>
              <w:top w:val="nil"/>
              <w:left w:val="nil"/>
              <w:bottom w:val="nil"/>
              <w:right w:val="nil"/>
            </w:tcBorders>
          </w:tcPr>
          <w:p w14:paraId="003C2303" w14:textId="77777777" w:rsidR="00827D85" w:rsidRDefault="00827D85">
            <w:pPr>
              <w:spacing w:after="160" w:line="259" w:lineRule="auto"/>
              <w:ind w:left="0" w:right="0" w:firstLine="0"/>
            </w:pPr>
          </w:p>
        </w:tc>
        <w:tc>
          <w:tcPr>
            <w:tcW w:w="509" w:type="dxa"/>
            <w:tcBorders>
              <w:top w:val="nil"/>
              <w:left w:val="nil"/>
              <w:bottom w:val="nil"/>
              <w:right w:val="nil"/>
            </w:tcBorders>
          </w:tcPr>
          <w:p w14:paraId="1E17CF42" w14:textId="77777777" w:rsidR="00827D85" w:rsidRDefault="00000000">
            <w:pPr>
              <w:spacing w:after="0" w:line="259" w:lineRule="auto"/>
              <w:ind w:left="90" w:right="0" w:firstLine="0"/>
            </w:pPr>
            <w:r>
              <w:rPr>
                <w:sz w:val="18"/>
              </w:rPr>
              <w:t xml:space="preserve">0.3 </w:t>
            </w:r>
          </w:p>
        </w:tc>
        <w:tc>
          <w:tcPr>
            <w:tcW w:w="357" w:type="dxa"/>
            <w:tcBorders>
              <w:top w:val="nil"/>
              <w:left w:val="nil"/>
              <w:bottom w:val="nil"/>
              <w:right w:val="nil"/>
            </w:tcBorders>
          </w:tcPr>
          <w:p w14:paraId="1276CE0E" w14:textId="77777777" w:rsidR="00827D85" w:rsidRDefault="00827D85">
            <w:pPr>
              <w:spacing w:after="160" w:line="259" w:lineRule="auto"/>
              <w:ind w:left="0" w:right="0" w:firstLine="0"/>
            </w:pPr>
          </w:p>
        </w:tc>
        <w:tc>
          <w:tcPr>
            <w:tcW w:w="597" w:type="dxa"/>
            <w:tcBorders>
              <w:top w:val="nil"/>
              <w:left w:val="nil"/>
              <w:bottom w:val="nil"/>
              <w:right w:val="nil"/>
            </w:tcBorders>
          </w:tcPr>
          <w:p w14:paraId="72CB9DFD" w14:textId="77777777" w:rsidR="00827D85" w:rsidRDefault="00000000">
            <w:pPr>
              <w:spacing w:after="0" w:line="259" w:lineRule="auto"/>
              <w:ind w:left="0" w:right="12" w:firstLine="0"/>
              <w:jc w:val="center"/>
            </w:pPr>
            <w:r>
              <w:rPr>
                <w:sz w:val="18"/>
              </w:rPr>
              <w:t xml:space="preserve">0.3 </w:t>
            </w:r>
          </w:p>
        </w:tc>
        <w:tc>
          <w:tcPr>
            <w:tcW w:w="854" w:type="dxa"/>
            <w:tcBorders>
              <w:top w:val="nil"/>
              <w:left w:val="nil"/>
              <w:bottom w:val="nil"/>
              <w:right w:val="nil"/>
            </w:tcBorders>
          </w:tcPr>
          <w:p w14:paraId="0878E7E0" w14:textId="77777777" w:rsidR="00827D85" w:rsidRDefault="00827D85">
            <w:pPr>
              <w:spacing w:after="160" w:line="259" w:lineRule="auto"/>
              <w:ind w:left="0" w:right="0" w:firstLine="0"/>
            </w:pPr>
          </w:p>
        </w:tc>
        <w:tc>
          <w:tcPr>
            <w:tcW w:w="498" w:type="dxa"/>
            <w:tcBorders>
              <w:top w:val="nil"/>
              <w:left w:val="nil"/>
              <w:bottom w:val="nil"/>
              <w:right w:val="nil"/>
            </w:tcBorders>
          </w:tcPr>
          <w:p w14:paraId="216444AF" w14:textId="77777777" w:rsidR="00827D85" w:rsidRDefault="00000000">
            <w:pPr>
              <w:spacing w:after="0" w:line="259" w:lineRule="auto"/>
              <w:ind w:left="120" w:right="0" w:firstLine="0"/>
            </w:pPr>
            <w:r>
              <w:rPr>
                <w:sz w:val="18"/>
              </w:rPr>
              <w:t xml:space="preserve">— </w:t>
            </w:r>
          </w:p>
        </w:tc>
        <w:tc>
          <w:tcPr>
            <w:tcW w:w="471" w:type="dxa"/>
            <w:tcBorders>
              <w:top w:val="nil"/>
              <w:left w:val="nil"/>
              <w:bottom w:val="nil"/>
              <w:right w:val="nil"/>
            </w:tcBorders>
          </w:tcPr>
          <w:p w14:paraId="1EABABEB" w14:textId="77777777" w:rsidR="00827D85" w:rsidRDefault="00827D85">
            <w:pPr>
              <w:spacing w:after="160" w:line="259" w:lineRule="auto"/>
              <w:ind w:left="0" w:right="0" w:firstLine="0"/>
            </w:pPr>
          </w:p>
        </w:tc>
        <w:tc>
          <w:tcPr>
            <w:tcW w:w="481" w:type="dxa"/>
            <w:tcBorders>
              <w:top w:val="nil"/>
              <w:left w:val="nil"/>
              <w:bottom w:val="nil"/>
              <w:right w:val="nil"/>
            </w:tcBorders>
          </w:tcPr>
          <w:p w14:paraId="3AEF0EA5" w14:textId="77777777" w:rsidR="00827D85" w:rsidRDefault="00000000">
            <w:pPr>
              <w:spacing w:after="0" w:line="259" w:lineRule="auto"/>
              <w:ind w:left="0" w:right="76" w:firstLine="0"/>
              <w:jc w:val="right"/>
            </w:pPr>
            <w:r>
              <w:rPr>
                <w:sz w:val="18"/>
              </w:rPr>
              <w:t xml:space="preserve">0.3 </w:t>
            </w:r>
          </w:p>
        </w:tc>
      </w:tr>
      <w:tr w:rsidR="00827D85" w14:paraId="6936BC7B" w14:textId="77777777">
        <w:trPr>
          <w:trHeight w:val="240"/>
        </w:trPr>
        <w:tc>
          <w:tcPr>
            <w:tcW w:w="858" w:type="dxa"/>
            <w:tcBorders>
              <w:top w:val="nil"/>
              <w:left w:val="nil"/>
              <w:bottom w:val="nil"/>
              <w:right w:val="nil"/>
            </w:tcBorders>
          </w:tcPr>
          <w:p w14:paraId="3D49F641" w14:textId="77777777" w:rsidR="00827D85" w:rsidRDefault="00000000">
            <w:pPr>
              <w:spacing w:after="0" w:line="259" w:lineRule="auto"/>
              <w:ind w:left="484" w:right="0" w:firstLine="0"/>
            </w:pPr>
            <w:r>
              <w:rPr>
                <w:sz w:val="18"/>
              </w:rPr>
              <w:t xml:space="preserve">— </w:t>
            </w:r>
          </w:p>
        </w:tc>
        <w:tc>
          <w:tcPr>
            <w:tcW w:w="508" w:type="dxa"/>
            <w:tcBorders>
              <w:top w:val="nil"/>
              <w:left w:val="nil"/>
              <w:bottom w:val="nil"/>
              <w:right w:val="nil"/>
            </w:tcBorders>
          </w:tcPr>
          <w:p w14:paraId="597901D1" w14:textId="77777777" w:rsidR="00827D85" w:rsidRDefault="00827D85">
            <w:pPr>
              <w:spacing w:after="160" w:line="259" w:lineRule="auto"/>
              <w:ind w:left="0" w:right="0" w:firstLine="0"/>
            </w:pPr>
          </w:p>
        </w:tc>
        <w:tc>
          <w:tcPr>
            <w:tcW w:w="420" w:type="dxa"/>
            <w:tcBorders>
              <w:top w:val="nil"/>
              <w:left w:val="nil"/>
              <w:bottom w:val="nil"/>
              <w:right w:val="nil"/>
            </w:tcBorders>
          </w:tcPr>
          <w:p w14:paraId="12478D1D" w14:textId="77777777" w:rsidR="00827D85" w:rsidRDefault="00000000">
            <w:pPr>
              <w:spacing w:after="0" w:line="259" w:lineRule="auto"/>
              <w:ind w:left="45" w:right="0" w:firstLine="0"/>
            </w:pPr>
            <w:r>
              <w:rPr>
                <w:sz w:val="18"/>
              </w:rPr>
              <w:t xml:space="preserve">— </w:t>
            </w:r>
          </w:p>
        </w:tc>
        <w:tc>
          <w:tcPr>
            <w:tcW w:w="405" w:type="dxa"/>
            <w:tcBorders>
              <w:top w:val="nil"/>
              <w:left w:val="nil"/>
              <w:bottom w:val="nil"/>
              <w:right w:val="nil"/>
            </w:tcBorders>
          </w:tcPr>
          <w:p w14:paraId="5DFD515F" w14:textId="77777777" w:rsidR="00827D85" w:rsidRDefault="00827D85">
            <w:pPr>
              <w:spacing w:after="160" w:line="259" w:lineRule="auto"/>
              <w:ind w:left="0" w:right="0" w:firstLine="0"/>
            </w:pPr>
          </w:p>
        </w:tc>
        <w:tc>
          <w:tcPr>
            <w:tcW w:w="599" w:type="dxa"/>
            <w:tcBorders>
              <w:top w:val="nil"/>
              <w:left w:val="nil"/>
              <w:bottom w:val="nil"/>
              <w:right w:val="nil"/>
            </w:tcBorders>
          </w:tcPr>
          <w:p w14:paraId="5A27A06C" w14:textId="77777777" w:rsidR="00827D85" w:rsidRDefault="00000000">
            <w:pPr>
              <w:spacing w:after="0" w:line="259" w:lineRule="auto"/>
              <w:ind w:left="31" w:right="0" w:firstLine="0"/>
              <w:jc w:val="center"/>
            </w:pPr>
            <w:r>
              <w:rPr>
                <w:sz w:val="18"/>
              </w:rPr>
              <w:t xml:space="preserve">— </w:t>
            </w:r>
          </w:p>
        </w:tc>
        <w:tc>
          <w:tcPr>
            <w:tcW w:w="857" w:type="dxa"/>
            <w:tcBorders>
              <w:top w:val="nil"/>
              <w:left w:val="nil"/>
              <w:bottom w:val="nil"/>
              <w:right w:val="nil"/>
            </w:tcBorders>
          </w:tcPr>
          <w:p w14:paraId="3D423330" w14:textId="77777777" w:rsidR="00827D85" w:rsidRDefault="00827D85">
            <w:pPr>
              <w:spacing w:after="160" w:line="259" w:lineRule="auto"/>
              <w:ind w:left="0" w:right="0" w:firstLine="0"/>
            </w:pPr>
          </w:p>
        </w:tc>
        <w:tc>
          <w:tcPr>
            <w:tcW w:w="498" w:type="dxa"/>
            <w:tcBorders>
              <w:top w:val="nil"/>
              <w:left w:val="nil"/>
              <w:bottom w:val="nil"/>
              <w:right w:val="nil"/>
            </w:tcBorders>
          </w:tcPr>
          <w:p w14:paraId="2FB29E1E" w14:textId="77777777" w:rsidR="00827D85" w:rsidRDefault="00000000">
            <w:pPr>
              <w:spacing w:after="0" w:line="259" w:lineRule="auto"/>
              <w:ind w:left="120" w:right="0" w:firstLine="0"/>
            </w:pPr>
            <w:r>
              <w:rPr>
                <w:sz w:val="18"/>
              </w:rPr>
              <w:t xml:space="preserve">— </w:t>
            </w:r>
          </w:p>
        </w:tc>
        <w:tc>
          <w:tcPr>
            <w:tcW w:w="475" w:type="dxa"/>
            <w:tcBorders>
              <w:top w:val="nil"/>
              <w:left w:val="nil"/>
              <w:bottom w:val="nil"/>
              <w:right w:val="nil"/>
            </w:tcBorders>
          </w:tcPr>
          <w:p w14:paraId="7268AB07" w14:textId="77777777" w:rsidR="00827D85" w:rsidRDefault="00827D85">
            <w:pPr>
              <w:spacing w:after="160" w:line="259" w:lineRule="auto"/>
              <w:ind w:left="0" w:right="0" w:firstLine="0"/>
            </w:pPr>
          </w:p>
        </w:tc>
        <w:tc>
          <w:tcPr>
            <w:tcW w:w="509" w:type="dxa"/>
            <w:tcBorders>
              <w:top w:val="nil"/>
              <w:left w:val="nil"/>
              <w:bottom w:val="nil"/>
              <w:right w:val="nil"/>
            </w:tcBorders>
          </w:tcPr>
          <w:p w14:paraId="34762C59" w14:textId="77777777" w:rsidR="00827D85" w:rsidRDefault="00000000">
            <w:pPr>
              <w:spacing w:after="0" w:line="259" w:lineRule="auto"/>
              <w:ind w:left="15" w:right="0" w:firstLine="0"/>
            </w:pPr>
            <w:r>
              <w:rPr>
                <w:sz w:val="18"/>
              </w:rPr>
              <w:t>(1.9)</w:t>
            </w:r>
          </w:p>
        </w:tc>
        <w:tc>
          <w:tcPr>
            <w:tcW w:w="357" w:type="dxa"/>
            <w:tcBorders>
              <w:top w:val="nil"/>
              <w:left w:val="nil"/>
              <w:bottom w:val="nil"/>
              <w:right w:val="nil"/>
            </w:tcBorders>
          </w:tcPr>
          <w:p w14:paraId="34900F1A" w14:textId="77777777" w:rsidR="00827D85" w:rsidRDefault="00827D85">
            <w:pPr>
              <w:spacing w:after="160" w:line="259" w:lineRule="auto"/>
              <w:ind w:left="0" w:right="0" w:firstLine="0"/>
            </w:pPr>
          </w:p>
        </w:tc>
        <w:tc>
          <w:tcPr>
            <w:tcW w:w="597" w:type="dxa"/>
            <w:tcBorders>
              <w:top w:val="nil"/>
              <w:left w:val="nil"/>
              <w:bottom w:val="nil"/>
              <w:right w:val="nil"/>
            </w:tcBorders>
          </w:tcPr>
          <w:p w14:paraId="15A017D6" w14:textId="77777777" w:rsidR="00827D85" w:rsidRDefault="00000000">
            <w:pPr>
              <w:spacing w:after="0" w:line="259" w:lineRule="auto"/>
              <w:ind w:left="105" w:right="0" w:firstLine="0"/>
            </w:pPr>
            <w:r>
              <w:rPr>
                <w:sz w:val="18"/>
              </w:rPr>
              <w:t>(1.9)</w:t>
            </w:r>
          </w:p>
        </w:tc>
        <w:tc>
          <w:tcPr>
            <w:tcW w:w="854" w:type="dxa"/>
            <w:tcBorders>
              <w:top w:val="nil"/>
              <w:left w:val="nil"/>
              <w:bottom w:val="nil"/>
              <w:right w:val="nil"/>
            </w:tcBorders>
          </w:tcPr>
          <w:p w14:paraId="39BF39D8" w14:textId="77777777" w:rsidR="00827D85" w:rsidRDefault="00827D85">
            <w:pPr>
              <w:spacing w:after="160" w:line="259" w:lineRule="auto"/>
              <w:ind w:left="0" w:right="0" w:firstLine="0"/>
            </w:pPr>
          </w:p>
        </w:tc>
        <w:tc>
          <w:tcPr>
            <w:tcW w:w="498" w:type="dxa"/>
            <w:tcBorders>
              <w:top w:val="nil"/>
              <w:left w:val="nil"/>
              <w:bottom w:val="nil"/>
              <w:right w:val="nil"/>
            </w:tcBorders>
          </w:tcPr>
          <w:p w14:paraId="781AE9C8" w14:textId="77777777" w:rsidR="00827D85" w:rsidRDefault="00000000">
            <w:pPr>
              <w:spacing w:after="0" w:line="259" w:lineRule="auto"/>
              <w:ind w:left="0" w:right="0" w:firstLine="0"/>
            </w:pPr>
            <w:r>
              <w:rPr>
                <w:sz w:val="18"/>
              </w:rPr>
              <w:t>(0.1)</w:t>
            </w:r>
          </w:p>
        </w:tc>
        <w:tc>
          <w:tcPr>
            <w:tcW w:w="471" w:type="dxa"/>
            <w:tcBorders>
              <w:top w:val="nil"/>
              <w:left w:val="nil"/>
              <w:bottom w:val="nil"/>
              <w:right w:val="nil"/>
            </w:tcBorders>
          </w:tcPr>
          <w:p w14:paraId="3B87A773" w14:textId="77777777" w:rsidR="00827D85" w:rsidRDefault="00827D85">
            <w:pPr>
              <w:spacing w:after="160" w:line="259" w:lineRule="auto"/>
              <w:ind w:left="0" w:right="0" w:firstLine="0"/>
            </w:pPr>
          </w:p>
        </w:tc>
        <w:tc>
          <w:tcPr>
            <w:tcW w:w="481" w:type="dxa"/>
            <w:tcBorders>
              <w:top w:val="nil"/>
              <w:left w:val="nil"/>
              <w:bottom w:val="nil"/>
              <w:right w:val="nil"/>
            </w:tcBorders>
          </w:tcPr>
          <w:p w14:paraId="5E2FC21D" w14:textId="77777777" w:rsidR="00827D85" w:rsidRDefault="00000000">
            <w:pPr>
              <w:spacing w:after="0" w:line="259" w:lineRule="auto"/>
              <w:ind w:left="105" w:right="0" w:firstLine="0"/>
            </w:pPr>
            <w:r>
              <w:rPr>
                <w:sz w:val="18"/>
              </w:rPr>
              <w:t>(2.0)</w:t>
            </w:r>
          </w:p>
        </w:tc>
      </w:tr>
      <w:tr w:rsidR="00827D85" w14:paraId="231BFA0F" w14:textId="77777777">
        <w:trPr>
          <w:trHeight w:val="330"/>
        </w:trPr>
        <w:tc>
          <w:tcPr>
            <w:tcW w:w="858" w:type="dxa"/>
            <w:tcBorders>
              <w:top w:val="nil"/>
              <w:left w:val="nil"/>
              <w:bottom w:val="nil"/>
              <w:right w:val="nil"/>
            </w:tcBorders>
          </w:tcPr>
          <w:p w14:paraId="73E9B4BD" w14:textId="77777777" w:rsidR="00827D85" w:rsidRDefault="00000000">
            <w:pPr>
              <w:spacing w:after="0" w:line="259" w:lineRule="auto"/>
              <w:ind w:left="484" w:right="0" w:firstLine="0"/>
            </w:pPr>
            <w:r>
              <w:rPr>
                <w:sz w:val="18"/>
              </w:rPr>
              <w:t xml:space="preserve">— </w:t>
            </w:r>
          </w:p>
        </w:tc>
        <w:tc>
          <w:tcPr>
            <w:tcW w:w="508" w:type="dxa"/>
            <w:tcBorders>
              <w:top w:val="nil"/>
              <w:left w:val="nil"/>
              <w:bottom w:val="nil"/>
              <w:right w:val="nil"/>
            </w:tcBorders>
          </w:tcPr>
          <w:p w14:paraId="67C7B2BD" w14:textId="77777777" w:rsidR="00827D85" w:rsidRDefault="00827D85">
            <w:pPr>
              <w:spacing w:after="160" w:line="259" w:lineRule="auto"/>
              <w:ind w:left="0" w:right="0" w:firstLine="0"/>
            </w:pPr>
          </w:p>
        </w:tc>
        <w:tc>
          <w:tcPr>
            <w:tcW w:w="420" w:type="dxa"/>
            <w:tcBorders>
              <w:top w:val="nil"/>
              <w:left w:val="nil"/>
              <w:bottom w:val="nil"/>
              <w:right w:val="nil"/>
            </w:tcBorders>
          </w:tcPr>
          <w:p w14:paraId="7320F511" w14:textId="77777777" w:rsidR="00827D85" w:rsidRDefault="00000000">
            <w:pPr>
              <w:spacing w:after="0" w:line="259" w:lineRule="auto"/>
              <w:ind w:left="45" w:right="0" w:firstLine="0"/>
            </w:pPr>
            <w:r>
              <w:rPr>
                <w:sz w:val="18"/>
              </w:rPr>
              <w:t xml:space="preserve">— </w:t>
            </w:r>
          </w:p>
        </w:tc>
        <w:tc>
          <w:tcPr>
            <w:tcW w:w="405" w:type="dxa"/>
            <w:tcBorders>
              <w:top w:val="nil"/>
              <w:left w:val="nil"/>
              <w:bottom w:val="nil"/>
              <w:right w:val="nil"/>
            </w:tcBorders>
          </w:tcPr>
          <w:p w14:paraId="52668968" w14:textId="77777777" w:rsidR="00827D85" w:rsidRDefault="00827D85">
            <w:pPr>
              <w:spacing w:after="160" w:line="259" w:lineRule="auto"/>
              <w:ind w:left="0" w:right="0" w:firstLine="0"/>
            </w:pPr>
          </w:p>
        </w:tc>
        <w:tc>
          <w:tcPr>
            <w:tcW w:w="599" w:type="dxa"/>
            <w:tcBorders>
              <w:top w:val="nil"/>
              <w:left w:val="nil"/>
              <w:bottom w:val="nil"/>
              <w:right w:val="nil"/>
            </w:tcBorders>
          </w:tcPr>
          <w:p w14:paraId="42B23AEA" w14:textId="77777777" w:rsidR="00827D85" w:rsidRDefault="00000000">
            <w:pPr>
              <w:spacing w:after="0" w:line="259" w:lineRule="auto"/>
              <w:ind w:left="0" w:right="14" w:firstLine="0"/>
              <w:jc w:val="center"/>
            </w:pPr>
            <w:r>
              <w:rPr>
                <w:sz w:val="18"/>
              </w:rPr>
              <w:t xml:space="preserve">0.3 </w:t>
            </w:r>
          </w:p>
        </w:tc>
        <w:tc>
          <w:tcPr>
            <w:tcW w:w="857" w:type="dxa"/>
            <w:tcBorders>
              <w:top w:val="nil"/>
              <w:left w:val="nil"/>
              <w:bottom w:val="nil"/>
              <w:right w:val="nil"/>
            </w:tcBorders>
          </w:tcPr>
          <w:p w14:paraId="4A8AFE92" w14:textId="77777777" w:rsidR="00827D85" w:rsidRDefault="00827D85">
            <w:pPr>
              <w:spacing w:after="160" w:line="259" w:lineRule="auto"/>
              <w:ind w:left="0" w:right="0" w:firstLine="0"/>
            </w:pPr>
          </w:p>
        </w:tc>
        <w:tc>
          <w:tcPr>
            <w:tcW w:w="498" w:type="dxa"/>
            <w:tcBorders>
              <w:top w:val="nil"/>
              <w:left w:val="nil"/>
              <w:bottom w:val="nil"/>
              <w:right w:val="nil"/>
            </w:tcBorders>
          </w:tcPr>
          <w:p w14:paraId="5154FF87" w14:textId="77777777" w:rsidR="00827D85" w:rsidRDefault="00000000">
            <w:pPr>
              <w:spacing w:after="0" w:line="259" w:lineRule="auto"/>
              <w:ind w:left="120" w:right="0" w:firstLine="0"/>
            </w:pPr>
            <w:r>
              <w:rPr>
                <w:sz w:val="18"/>
              </w:rPr>
              <w:t xml:space="preserve">— </w:t>
            </w:r>
          </w:p>
        </w:tc>
        <w:tc>
          <w:tcPr>
            <w:tcW w:w="475" w:type="dxa"/>
            <w:tcBorders>
              <w:top w:val="nil"/>
              <w:left w:val="nil"/>
              <w:bottom w:val="nil"/>
              <w:right w:val="nil"/>
            </w:tcBorders>
          </w:tcPr>
          <w:p w14:paraId="44DBCBBD" w14:textId="77777777" w:rsidR="00827D85" w:rsidRDefault="00827D85">
            <w:pPr>
              <w:spacing w:after="160" w:line="259" w:lineRule="auto"/>
              <w:ind w:left="0" w:right="0" w:firstLine="0"/>
            </w:pPr>
          </w:p>
        </w:tc>
        <w:tc>
          <w:tcPr>
            <w:tcW w:w="509" w:type="dxa"/>
            <w:tcBorders>
              <w:top w:val="nil"/>
              <w:left w:val="nil"/>
              <w:bottom w:val="nil"/>
              <w:right w:val="nil"/>
            </w:tcBorders>
          </w:tcPr>
          <w:p w14:paraId="3F23E881" w14:textId="77777777" w:rsidR="00827D85" w:rsidRDefault="00000000">
            <w:pPr>
              <w:spacing w:after="0" w:line="259" w:lineRule="auto"/>
              <w:ind w:left="135" w:right="0" w:firstLine="0"/>
            </w:pPr>
            <w:r>
              <w:rPr>
                <w:sz w:val="18"/>
              </w:rPr>
              <w:t xml:space="preserve">— </w:t>
            </w:r>
          </w:p>
        </w:tc>
        <w:tc>
          <w:tcPr>
            <w:tcW w:w="357" w:type="dxa"/>
            <w:tcBorders>
              <w:top w:val="nil"/>
              <w:left w:val="nil"/>
              <w:bottom w:val="nil"/>
              <w:right w:val="nil"/>
            </w:tcBorders>
          </w:tcPr>
          <w:p w14:paraId="5F9B6458" w14:textId="77777777" w:rsidR="00827D85" w:rsidRDefault="00827D85">
            <w:pPr>
              <w:spacing w:after="160" w:line="259" w:lineRule="auto"/>
              <w:ind w:left="0" w:right="0" w:firstLine="0"/>
            </w:pPr>
          </w:p>
        </w:tc>
        <w:tc>
          <w:tcPr>
            <w:tcW w:w="597" w:type="dxa"/>
            <w:tcBorders>
              <w:top w:val="nil"/>
              <w:left w:val="nil"/>
              <w:bottom w:val="nil"/>
              <w:right w:val="nil"/>
            </w:tcBorders>
          </w:tcPr>
          <w:p w14:paraId="676568BF" w14:textId="77777777" w:rsidR="00827D85" w:rsidRDefault="00000000">
            <w:pPr>
              <w:spacing w:after="0" w:line="259" w:lineRule="auto"/>
              <w:ind w:left="0" w:right="12" w:firstLine="0"/>
              <w:jc w:val="center"/>
            </w:pPr>
            <w:r>
              <w:rPr>
                <w:sz w:val="18"/>
              </w:rPr>
              <w:t xml:space="preserve">0.3 </w:t>
            </w:r>
          </w:p>
        </w:tc>
        <w:tc>
          <w:tcPr>
            <w:tcW w:w="854" w:type="dxa"/>
            <w:tcBorders>
              <w:top w:val="nil"/>
              <w:left w:val="nil"/>
              <w:bottom w:val="nil"/>
              <w:right w:val="nil"/>
            </w:tcBorders>
          </w:tcPr>
          <w:p w14:paraId="38704CFE" w14:textId="77777777" w:rsidR="00827D85" w:rsidRDefault="00827D85">
            <w:pPr>
              <w:spacing w:after="160" w:line="259" w:lineRule="auto"/>
              <w:ind w:left="0" w:right="0" w:firstLine="0"/>
            </w:pPr>
          </w:p>
        </w:tc>
        <w:tc>
          <w:tcPr>
            <w:tcW w:w="498" w:type="dxa"/>
            <w:tcBorders>
              <w:top w:val="nil"/>
              <w:left w:val="nil"/>
              <w:bottom w:val="nil"/>
              <w:right w:val="nil"/>
            </w:tcBorders>
          </w:tcPr>
          <w:p w14:paraId="47466B70" w14:textId="77777777" w:rsidR="00827D85" w:rsidRDefault="00000000">
            <w:pPr>
              <w:spacing w:after="0" w:line="259" w:lineRule="auto"/>
              <w:ind w:left="120" w:right="0" w:firstLine="0"/>
            </w:pPr>
            <w:r>
              <w:rPr>
                <w:sz w:val="18"/>
              </w:rPr>
              <w:t xml:space="preserve">— </w:t>
            </w:r>
          </w:p>
        </w:tc>
        <w:tc>
          <w:tcPr>
            <w:tcW w:w="471" w:type="dxa"/>
            <w:tcBorders>
              <w:top w:val="nil"/>
              <w:left w:val="nil"/>
              <w:bottom w:val="nil"/>
              <w:right w:val="nil"/>
            </w:tcBorders>
          </w:tcPr>
          <w:p w14:paraId="7394863F" w14:textId="77777777" w:rsidR="00827D85" w:rsidRDefault="00827D85">
            <w:pPr>
              <w:spacing w:after="160" w:line="259" w:lineRule="auto"/>
              <w:ind w:left="0" w:right="0" w:firstLine="0"/>
            </w:pPr>
          </w:p>
        </w:tc>
        <w:tc>
          <w:tcPr>
            <w:tcW w:w="481" w:type="dxa"/>
            <w:tcBorders>
              <w:top w:val="nil"/>
              <w:left w:val="nil"/>
              <w:bottom w:val="nil"/>
              <w:right w:val="nil"/>
            </w:tcBorders>
          </w:tcPr>
          <w:p w14:paraId="23EF0192" w14:textId="77777777" w:rsidR="00827D85" w:rsidRDefault="00000000">
            <w:pPr>
              <w:spacing w:after="0" w:line="259" w:lineRule="auto"/>
              <w:ind w:left="0" w:right="76" w:firstLine="0"/>
              <w:jc w:val="right"/>
            </w:pPr>
            <w:r>
              <w:rPr>
                <w:sz w:val="18"/>
              </w:rPr>
              <w:t xml:space="preserve">0.3 </w:t>
            </w:r>
          </w:p>
        </w:tc>
      </w:tr>
      <w:tr w:rsidR="00827D85" w14:paraId="51904A60" w14:textId="77777777">
        <w:trPr>
          <w:trHeight w:val="420"/>
        </w:trPr>
        <w:tc>
          <w:tcPr>
            <w:tcW w:w="858" w:type="dxa"/>
            <w:tcBorders>
              <w:top w:val="nil"/>
              <w:left w:val="nil"/>
              <w:bottom w:val="nil"/>
              <w:right w:val="nil"/>
            </w:tcBorders>
            <w:vAlign w:val="center"/>
          </w:tcPr>
          <w:p w14:paraId="0354D7E3" w14:textId="77777777" w:rsidR="00827D85" w:rsidRDefault="00000000">
            <w:pPr>
              <w:spacing w:after="0" w:line="259" w:lineRule="auto"/>
              <w:ind w:left="439" w:right="0" w:firstLine="0"/>
            </w:pPr>
            <w:r>
              <w:rPr>
                <w:sz w:val="18"/>
              </w:rPr>
              <w:t xml:space="preserve">0.2 </w:t>
            </w:r>
          </w:p>
        </w:tc>
        <w:tc>
          <w:tcPr>
            <w:tcW w:w="508" w:type="dxa"/>
            <w:tcBorders>
              <w:top w:val="nil"/>
              <w:left w:val="nil"/>
              <w:bottom w:val="nil"/>
              <w:right w:val="nil"/>
            </w:tcBorders>
          </w:tcPr>
          <w:p w14:paraId="68EAC90C" w14:textId="77777777" w:rsidR="00827D85" w:rsidRDefault="00827D85">
            <w:pPr>
              <w:spacing w:after="160" w:line="259" w:lineRule="auto"/>
              <w:ind w:left="0" w:right="0" w:firstLine="0"/>
            </w:pPr>
          </w:p>
        </w:tc>
        <w:tc>
          <w:tcPr>
            <w:tcW w:w="420" w:type="dxa"/>
            <w:tcBorders>
              <w:top w:val="nil"/>
              <w:left w:val="nil"/>
              <w:bottom w:val="nil"/>
              <w:right w:val="nil"/>
            </w:tcBorders>
            <w:vAlign w:val="center"/>
          </w:tcPr>
          <w:p w14:paraId="122FCA4D" w14:textId="77777777" w:rsidR="00827D85" w:rsidRDefault="00000000">
            <w:pPr>
              <w:spacing w:after="0" w:line="259" w:lineRule="auto"/>
              <w:ind w:left="45" w:right="0" w:firstLine="0"/>
            </w:pPr>
            <w:r>
              <w:rPr>
                <w:sz w:val="18"/>
              </w:rPr>
              <w:t xml:space="preserve">— </w:t>
            </w:r>
          </w:p>
        </w:tc>
        <w:tc>
          <w:tcPr>
            <w:tcW w:w="405" w:type="dxa"/>
            <w:tcBorders>
              <w:top w:val="nil"/>
              <w:left w:val="nil"/>
              <w:bottom w:val="nil"/>
              <w:right w:val="nil"/>
            </w:tcBorders>
          </w:tcPr>
          <w:p w14:paraId="4E709688" w14:textId="77777777" w:rsidR="00827D85" w:rsidRDefault="00827D85">
            <w:pPr>
              <w:spacing w:after="160" w:line="259" w:lineRule="auto"/>
              <w:ind w:left="0" w:right="0" w:firstLine="0"/>
            </w:pPr>
          </w:p>
        </w:tc>
        <w:tc>
          <w:tcPr>
            <w:tcW w:w="599" w:type="dxa"/>
            <w:tcBorders>
              <w:top w:val="nil"/>
              <w:left w:val="nil"/>
              <w:bottom w:val="nil"/>
              <w:right w:val="nil"/>
            </w:tcBorders>
            <w:vAlign w:val="center"/>
          </w:tcPr>
          <w:p w14:paraId="504BBFD7" w14:textId="77777777" w:rsidR="00827D85" w:rsidRDefault="00000000">
            <w:pPr>
              <w:spacing w:after="0" w:line="259" w:lineRule="auto"/>
              <w:ind w:left="31" w:right="0" w:firstLine="0"/>
              <w:jc w:val="center"/>
            </w:pPr>
            <w:r>
              <w:rPr>
                <w:sz w:val="18"/>
              </w:rPr>
              <w:t xml:space="preserve">— </w:t>
            </w:r>
          </w:p>
        </w:tc>
        <w:tc>
          <w:tcPr>
            <w:tcW w:w="857" w:type="dxa"/>
            <w:tcBorders>
              <w:top w:val="nil"/>
              <w:left w:val="nil"/>
              <w:bottom w:val="nil"/>
              <w:right w:val="nil"/>
            </w:tcBorders>
          </w:tcPr>
          <w:p w14:paraId="050B6C2F" w14:textId="77777777" w:rsidR="00827D85" w:rsidRDefault="00827D85">
            <w:pPr>
              <w:spacing w:after="160" w:line="259" w:lineRule="auto"/>
              <w:ind w:left="0" w:right="0" w:firstLine="0"/>
            </w:pPr>
          </w:p>
        </w:tc>
        <w:tc>
          <w:tcPr>
            <w:tcW w:w="498" w:type="dxa"/>
            <w:tcBorders>
              <w:top w:val="nil"/>
              <w:left w:val="nil"/>
              <w:bottom w:val="nil"/>
              <w:right w:val="nil"/>
            </w:tcBorders>
            <w:vAlign w:val="center"/>
          </w:tcPr>
          <w:p w14:paraId="2241E8B8" w14:textId="77777777" w:rsidR="00827D85" w:rsidRDefault="00000000">
            <w:pPr>
              <w:spacing w:after="0" w:line="259" w:lineRule="auto"/>
              <w:ind w:left="120" w:right="0" w:firstLine="0"/>
            </w:pPr>
            <w:r>
              <w:rPr>
                <w:sz w:val="18"/>
              </w:rPr>
              <w:t xml:space="preserve">— </w:t>
            </w:r>
          </w:p>
        </w:tc>
        <w:tc>
          <w:tcPr>
            <w:tcW w:w="475" w:type="dxa"/>
            <w:tcBorders>
              <w:top w:val="nil"/>
              <w:left w:val="nil"/>
              <w:bottom w:val="nil"/>
              <w:right w:val="nil"/>
            </w:tcBorders>
          </w:tcPr>
          <w:p w14:paraId="5589A3AC" w14:textId="77777777" w:rsidR="00827D85" w:rsidRDefault="00827D85">
            <w:pPr>
              <w:spacing w:after="160" w:line="259" w:lineRule="auto"/>
              <w:ind w:left="0" w:right="0" w:firstLine="0"/>
            </w:pPr>
          </w:p>
        </w:tc>
        <w:tc>
          <w:tcPr>
            <w:tcW w:w="509" w:type="dxa"/>
            <w:tcBorders>
              <w:top w:val="nil"/>
              <w:left w:val="nil"/>
              <w:bottom w:val="nil"/>
              <w:right w:val="nil"/>
            </w:tcBorders>
            <w:vAlign w:val="center"/>
          </w:tcPr>
          <w:p w14:paraId="1C58EC9B" w14:textId="77777777" w:rsidR="00827D85" w:rsidRDefault="00000000">
            <w:pPr>
              <w:spacing w:after="0" w:line="259" w:lineRule="auto"/>
              <w:ind w:left="135" w:right="0" w:firstLine="0"/>
            </w:pPr>
            <w:r>
              <w:rPr>
                <w:sz w:val="18"/>
              </w:rPr>
              <w:t xml:space="preserve">— </w:t>
            </w:r>
          </w:p>
        </w:tc>
        <w:tc>
          <w:tcPr>
            <w:tcW w:w="357" w:type="dxa"/>
            <w:tcBorders>
              <w:top w:val="nil"/>
              <w:left w:val="nil"/>
              <w:bottom w:val="nil"/>
              <w:right w:val="nil"/>
            </w:tcBorders>
          </w:tcPr>
          <w:p w14:paraId="1A79B819" w14:textId="77777777" w:rsidR="00827D85" w:rsidRDefault="00827D85">
            <w:pPr>
              <w:spacing w:after="160" w:line="259" w:lineRule="auto"/>
              <w:ind w:left="0" w:right="0" w:firstLine="0"/>
            </w:pPr>
          </w:p>
        </w:tc>
        <w:tc>
          <w:tcPr>
            <w:tcW w:w="597" w:type="dxa"/>
            <w:tcBorders>
              <w:top w:val="nil"/>
              <w:left w:val="nil"/>
              <w:bottom w:val="nil"/>
              <w:right w:val="nil"/>
            </w:tcBorders>
            <w:vAlign w:val="center"/>
          </w:tcPr>
          <w:p w14:paraId="4A985CFD" w14:textId="77777777" w:rsidR="00827D85" w:rsidRDefault="00000000">
            <w:pPr>
              <w:spacing w:after="0" w:line="259" w:lineRule="auto"/>
              <w:ind w:left="33" w:right="0" w:firstLine="0"/>
              <w:jc w:val="center"/>
            </w:pPr>
            <w:r>
              <w:rPr>
                <w:sz w:val="18"/>
              </w:rPr>
              <w:t xml:space="preserve">— </w:t>
            </w:r>
          </w:p>
        </w:tc>
        <w:tc>
          <w:tcPr>
            <w:tcW w:w="854" w:type="dxa"/>
            <w:tcBorders>
              <w:top w:val="nil"/>
              <w:left w:val="nil"/>
              <w:bottom w:val="nil"/>
              <w:right w:val="nil"/>
            </w:tcBorders>
          </w:tcPr>
          <w:p w14:paraId="523441CE" w14:textId="77777777" w:rsidR="00827D85" w:rsidRDefault="00827D85">
            <w:pPr>
              <w:spacing w:after="160" w:line="259" w:lineRule="auto"/>
              <w:ind w:left="0" w:right="0" w:firstLine="0"/>
            </w:pPr>
          </w:p>
        </w:tc>
        <w:tc>
          <w:tcPr>
            <w:tcW w:w="498" w:type="dxa"/>
            <w:tcBorders>
              <w:top w:val="nil"/>
              <w:left w:val="nil"/>
              <w:bottom w:val="nil"/>
              <w:right w:val="nil"/>
            </w:tcBorders>
            <w:vAlign w:val="center"/>
          </w:tcPr>
          <w:p w14:paraId="39CD6B41" w14:textId="77777777" w:rsidR="00827D85" w:rsidRDefault="00000000">
            <w:pPr>
              <w:spacing w:after="0" w:line="259" w:lineRule="auto"/>
              <w:ind w:left="120" w:right="0" w:firstLine="0"/>
            </w:pPr>
            <w:r>
              <w:rPr>
                <w:sz w:val="18"/>
              </w:rPr>
              <w:t xml:space="preserve">— </w:t>
            </w:r>
          </w:p>
        </w:tc>
        <w:tc>
          <w:tcPr>
            <w:tcW w:w="471" w:type="dxa"/>
            <w:tcBorders>
              <w:top w:val="nil"/>
              <w:left w:val="nil"/>
              <w:bottom w:val="nil"/>
              <w:right w:val="nil"/>
            </w:tcBorders>
          </w:tcPr>
          <w:p w14:paraId="18987A47" w14:textId="77777777" w:rsidR="00827D85" w:rsidRDefault="00827D85">
            <w:pPr>
              <w:spacing w:after="160" w:line="259" w:lineRule="auto"/>
              <w:ind w:left="0" w:right="0" w:firstLine="0"/>
            </w:pPr>
          </w:p>
        </w:tc>
        <w:tc>
          <w:tcPr>
            <w:tcW w:w="481" w:type="dxa"/>
            <w:tcBorders>
              <w:top w:val="nil"/>
              <w:left w:val="nil"/>
              <w:bottom w:val="nil"/>
              <w:right w:val="nil"/>
            </w:tcBorders>
            <w:vAlign w:val="center"/>
          </w:tcPr>
          <w:p w14:paraId="2C97AB38" w14:textId="77777777" w:rsidR="00827D85" w:rsidRDefault="00000000">
            <w:pPr>
              <w:spacing w:after="0" w:line="259" w:lineRule="auto"/>
              <w:ind w:left="0" w:right="76" w:firstLine="0"/>
              <w:jc w:val="right"/>
            </w:pPr>
            <w:r>
              <w:rPr>
                <w:sz w:val="18"/>
              </w:rPr>
              <w:t xml:space="preserve">— </w:t>
            </w:r>
          </w:p>
        </w:tc>
      </w:tr>
      <w:tr w:rsidR="00827D85" w14:paraId="6071ABB4" w14:textId="77777777">
        <w:trPr>
          <w:trHeight w:val="330"/>
        </w:trPr>
        <w:tc>
          <w:tcPr>
            <w:tcW w:w="858" w:type="dxa"/>
            <w:tcBorders>
              <w:top w:val="nil"/>
              <w:left w:val="nil"/>
              <w:bottom w:val="nil"/>
              <w:right w:val="nil"/>
            </w:tcBorders>
          </w:tcPr>
          <w:p w14:paraId="27822635" w14:textId="77777777" w:rsidR="00827D85" w:rsidRDefault="00000000">
            <w:pPr>
              <w:spacing w:after="0" w:line="259" w:lineRule="auto"/>
              <w:ind w:left="484" w:right="0" w:firstLine="0"/>
            </w:pPr>
            <w:r>
              <w:rPr>
                <w:sz w:val="18"/>
              </w:rPr>
              <w:t xml:space="preserve">— </w:t>
            </w:r>
          </w:p>
        </w:tc>
        <w:tc>
          <w:tcPr>
            <w:tcW w:w="508" w:type="dxa"/>
            <w:tcBorders>
              <w:top w:val="nil"/>
              <w:left w:val="nil"/>
              <w:bottom w:val="nil"/>
              <w:right w:val="nil"/>
            </w:tcBorders>
          </w:tcPr>
          <w:p w14:paraId="47009738" w14:textId="77777777" w:rsidR="00827D85" w:rsidRDefault="00827D85">
            <w:pPr>
              <w:spacing w:after="160" w:line="259" w:lineRule="auto"/>
              <w:ind w:left="0" w:right="0" w:firstLine="0"/>
            </w:pPr>
          </w:p>
        </w:tc>
        <w:tc>
          <w:tcPr>
            <w:tcW w:w="420" w:type="dxa"/>
            <w:tcBorders>
              <w:top w:val="nil"/>
              <w:left w:val="nil"/>
              <w:bottom w:val="nil"/>
              <w:right w:val="nil"/>
            </w:tcBorders>
          </w:tcPr>
          <w:p w14:paraId="7CB6229F" w14:textId="77777777" w:rsidR="00827D85" w:rsidRDefault="00000000">
            <w:pPr>
              <w:spacing w:after="0" w:line="259" w:lineRule="auto"/>
              <w:ind w:left="45" w:right="0" w:firstLine="0"/>
            </w:pPr>
            <w:r>
              <w:rPr>
                <w:sz w:val="18"/>
              </w:rPr>
              <w:t xml:space="preserve">— </w:t>
            </w:r>
          </w:p>
        </w:tc>
        <w:tc>
          <w:tcPr>
            <w:tcW w:w="405" w:type="dxa"/>
            <w:tcBorders>
              <w:top w:val="nil"/>
              <w:left w:val="nil"/>
              <w:bottom w:val="nil"/>
              <w:right w:val="nil"/>
            </w:tcBorders>
          </w:tcPr>
          <w:p w14:paraId="725B2173" w14:textId="77777777" w:rsidR="00827D85" w:rsidRDefault="00827D85">
            <w:pPr>
              <w:spacing w:after="160" w:line="259" w:lineRule="auto"/>
              <w:ind w:left="0" w:right="0" w:firstLine="0"/>
            </w:pPr>
          </w:p>
        </w:tc>
        <w:tc>
          <w:tcPr>
            <w:tcW w:w="599" w:type="dxa"/>
            <w:tcBorders>
              <w:top w:val="nil"/>
              <w:left w:val="nil"/>
              <w:bottom w:val="nil"/>
              <w:right w:val="nil"/>
            </w:tcBorders>
          </w:tcPr>
          <w:p w14:paraId="2D1F2400" w14:textId="77777777" w:rsidR="00827D85" w:rsidRDefault="00000000">
            <w:pPr>
              <w:spacing w:after="0" w:line="259" w:lineRule="auto"/>
              <w:ind w:left="105" w:right="0" w:firstLine="0"/>
            </w:pPr>
            <w:r>
              <w:rPr>
                <w:sz w:val="18"/>
              </w:rPr>
              <w:t>(1.7)</w:t>
            </w:r>
          </w:p>
        </w:tc>
        <w:tc>
          <w:tcPr>
            <w:tcW w:w="857" w:type="dxa"/>
            <w:tcBorders>
              <w:top w:val="nil"/>
              <w:left w:val="nil"/>
              <w:bottom w:val="nil"/>
              <w:right w:val="nil"/>
            </w:tcBorders>
          </w:tcPr>
          <w:p w14:paraId="1EB4EB25" w14:textId="77777777" w:rsidR="00827D85" w:rsidRDefault="00827D85">
            <w:pPr>
              <w:spacing w:after="160" w:line="259" w:lineRule="auto"/>
              <w:ind w:left="0" w:right="0" w:firstLine="0"/>
            </w:pPr>
          </w:p>
        </w:tc>
        <w:tc>
          <w:tcPr>
            <w:tcW w:w="498" w:type="dxa"/>
            <w:tcBorders>
              <w:top w:val="nil"/>
              <w:left w:val="nil"/>
              <w:bottom w:val="nil"/>
              <w:right w:val="nil"/>
            </w:tcBorders>
          </w:tcPr>
          <w:p w14:paraId="1DADA76F" w14:textId="77777777" w:rsidR="00827D85" w:rsidRDefault="00000000">
            <w:pPr>
              <w:spacing w:after="0" w:line="259" w:lineRule="auto"/>
              <w:ind w:left="120" w:right="0" w:firstLine="0"/>
            </w:pPr>
            <w:r>
              <w:rPr>
                <w:sz w:val="18"/>
              </w:rPr>
              <w:t xml:space="preserve">— </w:t>
            </w:r>
          </w:p>
        </w:tc>
        <w:tc>
          <w:tcPr>
            <w:tcW w:w="475" w:type="dxa"/>
            <w:tcBorders>
              <w:top w:val="nil"/>
              <w:left w:val="nil"/>
              <w:bottom w:val="nil"/>
              <w:right w:val="nil"/>
            </w:tcBorders>
          </w:tcPr>
          <w:p w14:paraId="29FD219F" w14:textId="77777777" w:rsidR="00827D85" w:rsidRDefault="00827D85">
            <w:pPr>
              <w:spacing w:after="160" w:line="259" w:lineRule="auto"/>
              <w:ind w:left="0" w:right="0" w:firstLine="0"/>
            </w:pPr>
          </w:p>
        </w:tc>
        <w:tc>
          <w:tcPr>
            <w:tcW w:w="509" w:type="dxa"/>
            <w:tcBorders>
              <w:top w:val="nil"/>
              <w:left w:val="nil"/>
              <w:bottom w:val="nil"/>
              <w:right w:val="nil"/>
            </w:tcBorders>
          </w:tcPr>
          <w:p w14:paraId="6EFF917F" w14:textId="77777777" w:rsidR="00827D85" w:rsidRDefault="00000000">
            <w:pPr>
              <w:spacing w:after="0" w:line="259" w:lineRule="auto"/>
              <w:ind w:left="135" w:right="0" w:firstLine="0"/>
            </w:pPr>
            <w:r>
              <w:rPr>
                <w:sz w:val="18"/>
              </w:rPr>
              <w:t xml:space="preserve">— </w:t>
            </w:r>
          </w:p>
        </w:tc>
        <w:tc>
          <w:tcPr>
            <w:tcW w:w="357" w:type="dxa"/>
            <w:tcBorders>
              <w:top w:val="nil"/>
              <w:left w:val="nil"/>
              <w:bottom w:val="nil"/>
              <w:right w:val="nil"/>
            </w:tcBorders>
          </w:tcPr>
          <w:p w14:paraId="5D7DB2F1" w14:textId="77777777" w:rsidR="00827D85" w:rsidRDefault="00827D85">
            <w:pPr>
              <w:spacing w:after="160" w:line="259" w:lineRule="auto"/>
              <w:ind w:left="0" w:right="0" w:firstLine="0"/>
            </w:pPr>
          </w:p>
        </w:tc>
        <w:tc>
          <w:tcPr>
            <w:tcW w:w="597" w:type="dxa"/>
            <w:tcBorders>
              <w:top w:val="nil"/>
              <w:left w:val="nil"/>
              <w:bottom w:val="nil"/>
              <w:right w:val="nil"/>
            </w:tcBorders>
          </w:tcPr>
          <w:p w14:paraId="3A46A07E" w14:textId="77777777" w:rsidR="00827D85" w:rsidRDefault="00000000">
            <w:pPr>
              <w:spacing w:after="0" w:line="259" w:lineRule="auto"/>
              <w:ind w:left="105" w:right="0" w:firstLine="0"/>
            </w:pPr>
            <w:r>
              <w:rPr>
                <w:sz w:val="18"/>
              </w:rPr>
              <w:t>(1.7)</w:t>
            </w:r>
          </w:p>
        </w:tc>
        <w:tc>
          <w:tcPr>
            <w:tcW w:w="854" w:type="dxa"/>
            <w:tcBorders>
              <w:top w:val="nil"/>
              <w:left w:val="nil"/>
              <w:bottom w:val="nil"/>
              <w:right w:val="nil"/>
            </w:tcBorders>
          </w:tcPr>
          <w:p w14:paraId="4287CC8D" w14:textId="77777777" w:rsidR="00827D85" w:rsidRDefault="00827D85">
            <w:pPr>
              <w:spacing w:after="160" w:line="259" w:lineRule="auto"/>
              <w:ind w:left="0" w:right="0" w:firstLine="0"/>
            </w:pPr>
          </w:p>
        </w:tc>
        <w:tc>
          <w:tcPr>
            <w:tcW w:w="498" w:type="dxa"/>
            <w:tcBorders>
              <w:top w:val="nil"/>
              <w:left w:val="nil"/>
              <w:bottom w:val="nil"/>
              <w:right w:val="nil"/>
            </w:tcBorders>
          </w:tcPr>
          <w:p w14:paraId="6EBF21B3" w14:textId="77777777" w:rsidR="00827D85" w:rsidRDefault="00000000">
            <w:pPr>
              <w:spacing w:after="0" w:line="259" w:lineRule="auto"/>
              <w:ind w:left="120" w:right="0" w:firstLine="0"/>
            </w:pPr>
            <w:r>
              <w:rPr>
                <w:sz w:val="18"/>
              </w:rPr>
              <w:t xml:space="preserve">— </w:t>
            </w:r>
          </w:p>
        </w:tc>
        <w:tc>
          <w:tcPr>
            <w:tcW w:w="471" w:type="dxa"/>
            <w:tcBorders>
              <w:top w:val="nil"/>
              <w:left w:val="nil"/>
              <w:bottom w:val="nil"/>
              <w:right w:val="nil"/>
            </w:tcBorders>
          </w:tcPr>
          <w:p w14:paraId="357CC01F" w14:textId="77777777" w:rsidR="00827D85" w:rsidRDefault="00827D85">
            <w:pPr>
              <w:spacing w:after="160" w:line="259" w:lineRule="auto"/>
              <w:ind w:left="0" w:right="0" w:firstLine="0"/>
            </w:pPr>
          </w:p>
        </w:tc>
        <w:tc>
          <w:tcPr>
            <w:tcW w:w="481" w:type="dxa"/>
            <w:tcBorders>
              <w:top w:val="nil"/>
              <w:left w:val="nil"/>
              <w:bottom w:val="nil"/>
              <w:right w:val="nil"/>
            </w:tcBorders>
          </w:tcPr>
          <w:p w14:paraId="0DE334EA" w14:textId="77777777" w:rsidR="00827D85" w:rsidRDefault="00000000">
            <w:pPr>
              <w:spacing w:after="0" w:line="259" w:lineRule="auto"/>
              <w:ind w:left="105" w:right="0" w:firstLine="0"/>
            </w:pPr>
            <w:r>
              <w:rPr>
                <w:sz w:val="18"/>
              </w:rPr>
              <w:t>(1.7)</w:t>
            </w:r>
          </w:p>
        </w:tc>
      </w:tr>
      <w:tr w:rsidR="00827D85" w14:paraId="0E260966" w14:textId="77777777">
        <w:trPr>
          <w:trHeight w:val="330"/>
        </w:trPr>
        <w:tc>
          <w:tcPr>
            <w:tcW w:w="858" w:type="dxa"/>
            <w:tcBorders>
              <w:top w:val="nil"/>
              <w:left w:val="nil"/>
              <w:bottom w:val="nil"/>
              <w:right w:val="nil"/>
            </w:tcBorders>
          </w:tcPr>
          <w:p w14:paraId="03D50929" w14:textId="77777777" w:rsidR="00827D85" w:rsidRDefault="00000000">
            <w:pPr>
              <w:spacing w:after="0" w:line="259" w:lineRule="auto"/>
              <w:ind w:left="484" w:right="0" w:firstLine="0"/>
            </w:pPr>
            <w:r>
              <w:rPr>
                <w:sz w:val="18"/>
              </w:rPr>
              <w:t xml:space="preserve">— </w:t>
            </w:r>
          </w:p>
        </w:tc>
        <w:tc>
          <w:tcPr>
            <w:tcW w:w="508" w:type="dxa"/>
            <w:tcBorders>
              <w:top w:val="nil"/>
              <w:left w:val="nil"/>
              <w:bottom w:val="nil"/>
              <w:right w:val="nil"/>
            </w:tcBorders>
          </w:tcPr>
          <w:p w14:paraId="1ECD2B89" w14:textId="77777777" w:rsidR="00827D85" w:rsidRDefault="00827D85">
            <w:pPr>
              <w:spacing w:after="160" w:line="259" w:lineRule="auto"/>
              <w:ind w:left="0" w:right="0" w:firstLine="0"/>
            </w:pPr>
          </w:p>
        </w:tc>
        <w:tc>
          <w:tcPr>
            <w:tcW w:w="420" w:type="dxa"/>
            <w:tcBorders>
              <w:top w:val="nil"/>
              <w:left w:val="nil"/>
              <w:bottom w:val="nil"/>
              <w:right w:val="nil"/>
            </w:tcBorders>
          </w:tcPr>
          <w:p w14:paraId="400BDEBE" w14:textId="77777777" w:rsidR="00827D85" w:rsidRDefault="00000000">
            <w:pPr>
              <w:spacing w:after="0" w:line="259" w:lineRule="auto"/>
              <w:ind w:left="45" w:right="0" w:firstLine="0"/>
            </w:pPr>
            <w:r>
              <w:rPr>
                <w:sz w:val="18"/>
              </w:rPr>
              <w:t xml:space="preserve">— </w:t>
            </w:r>
          </w:p>
        </w:tc>
        <w:tc>
          <w:tcPr>
            <w:tcW w:w="405" w:type="dxa"/>
            <w:tcBorders>
              <w:top w:val="nil"/>
              <w:left w:val="nil"/>
              <w:bottom w:val="nil"/>
              <w:right w:val="nil"/>
            </w:tcBorders>
          </w:tcPr>
          <w:p w14:paraId="226CECCD" w14:textId="77777777" w:rsidR="00827D85" w:rsidRDefault="00827D85">
            <w:pPr>
              <w:spacing w:after="160" w:line="259" w:lineRule="auto"/>
              <w:ind w:left="0" w:right="0" w:firstLine="0"/>
            </w:pPr>
          </w:p>
        </w:tc>
        <w:tc>
          <w:tcPr>
            <w:tcW w:w="599" w:type="dxa"/>
            <w:tcBorders>
              <w:top w:val="nil"/>
              <w:left w:val="nil"/>
              <w:bottom w:val="nil"/>
              <w:right w:val="nil"/>
            </w:tcBorders>
          </w:tcPr>
          <w:p w14:paraId="47C53CC7" w14:textId="77777777" w:rsidR="00827D85" w:rsidRDefault="00000000">
            <w:pPr>
              <w:spacing w:after="0" w:line="259" w:lineRule="auto"/>
              <w:ind w:left="0" w:right="14" w:firstLine="0"/>
              <w:jc w:val="center"/>
            </w:pPr>
            <w:r>
              <w:rPr>
                <w:sz w:val="18"/>
              </w:rPr>
              <w:t xml:space="preserve">3.3 </w:t>
            </w:r>
          </w:p>
        </w:tc>
        <w:tc>
          <w:tcPr>
            <w:tcW w:w="857" w:type="dxa"/>
            <w:tcBorders>
              <w:top w:val="nil"/>
              <w:left w:val="nil"/>
              <w:bottom w:val="nil"/>
              <w:right w:val="nil"/>
            </w:tcBorders>
          </w:tcPr>
          <w:p w14:paraId="74B982FE" w14:textId="77777777" w:rsidR="00827D85" w:rsidRDefault="00827D85">
            <w:pPr>
              <w:spacing w:after="160" w:line="259" w:lineRule="auto"/>
              <w:ind w:left="0" w:right="0" w:firstLine="0"/>
            </w:pPr>
          </w:p>
        </w:tc>
        <w:tc>
          <w:tcPr>
            <w:tcW w:w="498" w:type="dxa"/>
            <w:tcBorders>
              <w:top w:val="nil"/>
              <w:left w:val="nil"/>
              <w:bottom w:val="nil"/>
              <w:right w:val="nil"/>
            </w:tcBorders>
          </w:tcPr>
          <w:p w14:paraId="0BE34F46" w14:textId="77777777" w:rsidR="00827D85" w:rsidRDefault="00000000">
            <w:pPr>
              <w:spacing w:after="0" w:line="259" w:lineRule="auto"/>
              <w:ind w:left="120" w:right="0" w:firstLine="0"/>
            </w:pPr>
            <w:r>
              <w:rPr>
                <w:sz w:val="18"/>
              </w:rPr>
              <w:t xml:space="preserve">— </w:t>
            </w:r>
          </w:p>
        </w:tc>
        <w:tc>
          <w:tcPr>
            <w:tcW w:w="475" w:type="dxa"/>
            <w:tcBorders>
              <w:top w:val="nil"/>
              <w:left w:val="nil"/>
              <w:bottom w:val="nil"/>
              <w:right w:val="nil"/>
            </w:tcBorders>
          </w:tcPr>
          <w:p w14:paraId="2A64F3CB" w14:textId="77777777" w:rsidR="00827D85" w:rsidRDefault="00827D85">
            <w:pPr>
              <w:spacing w:after="160" w:line="259" w:lineRule="auto"/>
              <w:ind w:left="0" w:right="0" w:firstLine="0"/>
            </w:pPr>
          </w:p>
        </w:tc>
        <w:tc>
          <w:tcPr>
            <w:tcW w:w="509" w:type="dxa"/>
            <w:tcBorders>
              <w:top w:val="nil"/>
              <w:left w:val="nil"/>
              <w:bottom w:val="nil"/>
              <w:right w:val="nil"/>
            </w:tcBorders>
          </w:tcPr>
          <w:p w14:paraId="7DE97188" w14:textId="77777777" w:rsidR="00827D85" w:rsidRDefault="00000000">
            <w:pPr>
              <w:spacing w:after="0" w:line="259" w:lineRule="auto"/>
              <w:ind w:left="135" w:right="0" w:firstLine="0"/>
            </w:pPr>
            <w:r>
              <w:rPr>
                <w:sz w:val="18"/>
              </w:rPr>
              <w:t xml:space="preserve">— </w:t>
            </w:r>
          </w:p>
        </w:tc>
        <w:tc>
          <w:tcPr>
            <w:tcW w:w="357" w:type="dxa"/>
            <w:tcBorders>
              <w:top w:val="nil"/>
              <w:left w:val="nil"/>
              <w:bottom w:val="nil"/>
              <w:right w:val="nil"/>
            </w:tcBorders>
          </w:tcPr>
          <w:p w14:paraId="7FB576D9" w14:textId="77777777" w:rsidR="00827D85" w:rsidRDefault="00827D85">
            <w:pPr>
              <w:spacing w:after="160" w:line="259" w:lineRule="auto"/>
              <w:ind w:left="0" w:right="0" w:firstLine="0"/>
            </w:pPr>
          </w:p>
        </w:tc>
        <w:tc>
          <w:tcPr>
            <w:tcW w:w="597" w:type="dxa"/>
            <w:tcBorders>
              <w:top w:val="nil"/>
              <w:left w:val="nil"/>
              <w:bottom w:val="nil"/>
              <w:right w:val="nil"/>
            </w:tcBorders>
          </w:tcPr>
          <w:p w14:paraId="6F9D5A31" w14:textId="77777777" w:rsidR="00827D85" w:rsidRDefault="00000000">
            <w:pPr>
              <w:spacing w:after="0" w:line="259" w:lineRule="auto"/>
              <w:ind w:left="0" w:right="12" w:firstLine="0"/>
              <w:jc w:val="center"/>
            </w:pPr>
            <w:r>
              <w:rPr>
                <w:sz w:val="18"/>
              </w:rPr>
              <w:t xml:space="preserve">3.3 </w:t>
            </w:r>
          </w:p>
        </w:tc>
        <w:tc>
          <w:tcPr>
            <w:tcW w:w="854" w:type="dxa"/>
            <w:tcBorders>
              <w:top w:val="nil"/>
              <w:left w:val="nil"/>
              <w:bottom w:val="nil"/>
              <w:right w:val="nil"/>
            </w:tcBorders>
          </w:tcPr>
          <w:p w14:paraId="0299F148" w14:textId="77777777" w:rsidR="00827D85" w:rsidRDefault="00827D85">
            <w:pPr>
              <w:spacing w:after="160" w:line="259" w:lineRule="auto"/>
              <w:ind w:left="0" w:right="0" w:firstLine="0"/>
            </w:pPr>
          </w:p>
        </w:tc>
        <w:tc>
          <w:tcPr>
            <w:tcW w:w="498" w:type="dxa"/>
            <w:tcBorders>
              <w:top w:val="nil"/>
              <w:left w:val="nil"/>
              <w:bottom w:val="nil"/>
              <w:right w:val="nil"/>
            </w:tcBorders>
          </w:tcPr>
          <w:p w14:paraId="66CA04C9" w14:textId="77777777" w:rsidR="00827D85" w:rsidRDefault="00000000">
            <w:pPr>
              <w:spacing w:after="0" w:line="259" w:lineRule="auto"/>
              <w:ind w:left="120" w:right="0" w:firstLine="0"/>
            </w:pPr>
            <w:r>
              <w:rPr>
                <w:sz w:val="18"/>
              </w:rPr>
              <w:t xml:space="preserve">— </w:t>
            </w:r>
          </w:p>
        </w:tc>
        <w:tc>
          <w:tcPr>
            <w:tcW w:w="471" w:type="dxa"/>
            <w:tcBorders>
              <w:top w:val="nil"/>
              <w:left w:val="nil"/>
              <w:bottom w:val="nil"/>
              <w:right w:val="nil"/>
            </w:tcBorders>
          </w:tcPr>
          <w:p w14:paraId="6F26849C" w14:textId="77777777" w:rsidR="00827D85" w:rsidRDefault="00827D85">
            <w:pPr>
              <w:spacing w:after="160" w:line="259" w:lineRule="auto"/>
              <w:ind w:left="0" w:right="0" w:firstLine="0"/>
            </w:pPr>
          </w:p>
        </w:tc>
        <w:tc>
          <w:tcPr>
            <w:tcW w:w="481" w:type="dxa"/>
            <w:tcBorders>
              <w:top w:val="nil"/>
              <w:left w:val="nil"/>
              <w:bottom w:val="nil"/>
              <w:right w:val="nil"/>
            </w:tcBorders>
          </w:tcPr>
          <w:p w14:paraId="33BA539A" w14:textId="77777777" w:rsidR="00827D85" w:rsidRDefault="00000000">
            <w:pPr>
              <w:spacing w:after="0" w:line="259" w:lineRule="auto"/>
              <w:ind w:left="0" w:right="76" w:firstLine="0"/>
              <w:jc w:val="right"/>
            </w:pPr>
            <w:r>
              <w:rPr>
                <w:sz w:val="18"/>
              </w:rPr>
              <w:t xml:space="preserve">3.3 </w:t>
            </w:r>
          </w:p>
        </w:tc>
      </w:tr>
      <w:tr w:rsidR="00827D85" w14:paraId="5DB0EC78" w14:textId="77777777">
        <w:trPr>
          <w:trHeight w:val="330"/>
        </w:trPr>
        <w:tc>
          <w:tcPr>
            <w:tcW w:w="858" w:type="dxa"/>
            <w:tcBorders>
              <w:top w:val="nil"/>
              <w:left w:val="nil"/>
              <w:bottom w:val="nil"/>
              <w:right w:val="nil"/>
            </w:tcBorders>
          </w:tcPr>
          <w:p w14:paraId="64434859" w14:textId="77777777" w:rsidR="00827D85" w:rsidRDefault="00000000">
            <w:pPr>
              <w:spacing w:after="0" w:line="259" w:lineRule="auto"/>
              <w:ind w:left="484" w:right="0" w:firstLine="0"/>
            </w:pPr>
            <w:r>
              <w:rPr>
                <w:sz w:val="18"/>
              </w:rPr>
              <w:t xml:space="preserve">— </w:t>
            </w:r>
          </w:p>
        </w:tc>
        <w:tc>
          <w:tcPr>
            <w:tcW w:w="508" w:type="dxa"/>
            <w:tcBorders>
              <w:top w:val="nil"/>
              <w:left w:val="nil"/>
              <w:bottom w:val="nil"/>
              <w:right w:val="nil"/>
            </w:tcBorders>
          </w:tcPr>
          <w:p w14:paraId="043B6450" w14:textId="77777777" w:rsidR="00827D85" w:rsidRDefault="00827D85">
            <w:pPr>
              <w:spacing w:after="160" w:line="259" w:lineRule="auto"/>
              <w:ind w:left="0" w:right="0" w:firstLine="0"/>
            </w:pPr>
          </w:p>
        </w:tc>
        <w:tc>
          <w:tcPr>
            <w:tcW w:w="420" w:type="dxa"/>
            <w:tcBorders>
              <w:top w:val="nil"/>
              <w:left w:val="nil"/>
              <w:bottom w:val="nil"/>
              <w:right w:val="nil"/>
            </w:tcBorders>
          </w:tcPr>
          <w:p w14:paraId="75840CB4" w14:textId="77777777" w:rsidR="00827D85" w:rsidRDefault="00000000">
            <w:pPr>
              <w:spacing w:after="0" w:line="259" w:lineRule="auto"/>
              <w:ind w:left="45" w:right="0" w:firstLine="0"/>
            </w:pPr>
            <w:r>
              <w:rPr>
                <w:sz w:val="18"/>
              </w:rPr>
              <w:t xml:space="preserve">— </w:t>
            </w:r>
          </w:p>
        </w:tc>
        <w:tc>
          <w:tcPr>
            <w:tcW w:w="405" w:type="dxa"/>
            <w:tcBorders>
              <w:top w:val="nil"/>
              <w:left w:val="nil"/>
              <w:bottom w:val="nil"/>
              <w:right w:val="nil"/>
            </w:tcBorders>
          </w:tcPr>
          <w:p w14:paraId="65E845B5" w14:textId="77777777" w:rsidR="00827D85" w:rsidRDefault="00827D85">
            <w:pPr>
              <w:spacing w:after="160" w:line="259" w:lineRule="auto"/>
              <w:ind w:left="0" w:right="0" w:firstLine="0"/>
            </w:pPr>
          </w:p>
        </w:tc>
        <w:tc>
          <w:tcPr>
            <w:tcW w:w="599" w:type="dxa"/>
            <w:tcBorders>
              <w:top w:val="nil"/>
              <w:left w:val="nil"/>
              <w:bottom w:val="nil"/>
              <w:right w:val="nil"/>
            </w:tcBorders>
          </w:tcPr>
          <w:p w14:paraId="1AC71563" w14:textId="77777777" w:rsidR="00827D85" w:rsidRDefault="00000000">
            <w:pPr>
              <w:spacing w:after="0" w:line="259" w:lineRule="auto"/>
              <w:ind w:left="31" w:right="0" w:firstLine="0"/>
              <w:jc w:val="center"/>
            </w:pPr>
            <w:r>
              <w:rPr>
                <w:sz w:val="18"/>
              </w:rPr>
              <w:t xml:space="preserve">— </w:t>
            </w:r>
          </w:p>
        </w:tc>
        <w:tc>
          <w:tcPr>
            <w:tcW w:w="857" w:type="dxa"/>
            <w:tcBorders>
              <w:top w:val="nil"/>
              <w:left w:val="nil"/>
              <w:bottom w:val="nil"/>
              <w:right w:val="nil"/>
            </w:tcBorders>
          </w:tcPr>
          <w:p w14:paraId="628C2844" w14:textId="77777777" w:rsidR="00827D85" w:rsidRDefault="00827D85">
            <w:pPr>
              <w:spacing w:after="160" w:line="259" w:lineRule="auto"/>
              <w:ind w:left="0" w:right="0" w:firstLine="0"/>
            </w:pPr>
          </w:p>
        </w:tc>
        <w:tc>
          <w:tcPr>
            <w:tcW w:w="498" w:type="dxa"/>
            <w:tcBorders>
              <w:top w:val="nil"/>
              <w:left w:val="nil"/>
              <w:bottom w:val="nil"/>
              <w:right w:val="nil"/>
            </w:tcBorders>
          </w:tcPr>
          <w:p w14:paraId="35F1A679" w14:textId="77777777" w:rsidR="00827D85" w:rsidRDefault="00000000">
            <w:pPr>
              <w:spacing w:after="0" w:line="259" w:lineRule="auto"/>
              <w:ind w:left="0" w:right="0" w:firstLine="0"/>
            </w:pPr>
            <w:r>
              <w:rPr>
                <w:sz w:val="18"/>
              </w:rPr>
              <w:t>(2.3)</w:t>
            </w:r>
          </w:p>
        </w:tc>
        <w:tc>
          <w:tcPr>
            <w:tcW w:w="475" w:type="dxa"/>
            <w:tcBorders>
              <w:top w:val="nil"/>
              <w:left w:val="nil"/>
              <w:bottom w:val="nil"/>
              <w:right w:val="nil"/>
            </w:tcBorders>
          </w:tcPr>
          <w:p w14:paraId="128C4DC5" w14:textId="77777777" w:rsidR="00827D85" w:rsidRDefault="00827D85">
            <w:pPr>
              <w:spacing w:after="160" w:line="259" w:lineRule="auto"/>
              <w:ind w:left="0" w:right="0" w:firstLine="0"/>
            </w:pPr>
          </w:p>
        </w:tc>
        <w:tc>
          <w:tcPr>
            <w:tcW w:w="509" w:type="dxa"/>
            <w:tcBorders>
              <w:top w:val="nil"/>
              <w:left w:val="nil"/>
              <w:bottom w:val="nil"/>
              <w:right w:val="nil"/>
            </w:tcBorders>
          </w:tcPr>
          <w:p w14:paraId="2B9041EE" w14:textId="77777777" w:rsidR="00827D85" w:rsidRDefault="00000000">
            <w:pPr>
              <w:spacing w:after="0" w:line="259" w:lineRule="auto"/>
              <w:ind w:left="135" w:right="0" w:firstLine="0"/>
            </w:pPr>
            <w:r>
              <w:rPr>
                <w:sz w:val="18"/>
              </w:rPr>
              <w:t xml:space="preserve">— </w:t>
            </w:r>
          </w:p>
        </w:tc>
        <w:tc>
          <w:tcPr>
            <w:tcW w:w="357" w:type="dxa"/>
            <w:tcBorders>
              <w:top w:val="nil"/>
              <w:left w:val="nil"/>
              <w:bottom w:val="nil"/>
              <w:right w:val="nil"/>
            </w:tcBorders>
          </w:tcPr>
          <w:p w14:paraId="583E0640" w14:textId="77777777" w:rsidR="00827D85" w:rsidRDefault="00827D85">
            <w:pPr>
              <w:spacing w:after="160" w:line="259" w:lineRule="auto"/>
              <w:ind w:left="0" w:right="0" w:firstLine="0"/>
            </w:pPr>
          </w:p>
        </w:tc>
        <w:tc>
          <w:tcPr>
            <w:tcW w:w="597" w:type="dxa"/>
            <w:tcBorders>
              <w:top w:val="nil"/>
              <w:left w:val="nil"/>
              <w:bottom w:val="nil"/>
              <w:right w:val="nil"/>
            </w:tcBorders>
          </w:tcPr>
          <w:p w14:paraId="5E82A754" w14:textId="77777777" w:rsidR="00827D85" w:rsidRDefault="00000000">
            <w:pPr>
              <w:spacing w:after="0" w:line="259" w:lineRule="auto"/>
              <w:ind w:left="105" w:right="0" w:firstLine="0"/>
            </w:pPr>
            <w:r>
              <w:rPr>
                <w:sz w:val="18"/>
              </w:rPr>
              <w:t>(2.3)</w:t>
            </w:r>
          </w:p>
        </w:tc>
        <w:tc>
          <w:tcPr>
            <w:tcW w:w="854" w:type="dxa"/>
            <w:tcBorders>
              <w:top w:val="nil"/>
              <w:left w:val="nil"/>
              <w:bottom w:val="nil"/>
              <w:right w:val="nil"/>
            </w:tcBorders>
          </w:tcPr>
          <w:p w14:paraId="555A38CD" w14:textId="77777777" w:rsidR="00827D85" w:rsidRDefault="00827D85">
            <w:pPr>
              <w:spacing w:after="160" w:line="259" w:lineRule="auto"/>
              <w:ind w:left="0" w:right="0" w:firstLine="0"/>
            </w:pPr>
          </w:p>
        </w:tc>
        <w:tc>
          <w:tcPr>
            <w:tcW w:w="498" w:type="dxa"/>
            <w:tcBorders>
              <w:top w:val="nil"/>
              <w:left w:val="nil"/>
              <w:bottom w:val="nil"/>
              <w:right w:val="nil"/>
            </w:tcBorders>
          </w:tcPr>
          <w:p w14:paraId="0141F0E9" w14:textId="77777777" w:rsidR="00827D85" w:rsidRDefault="00000000">
            <w:pPr>
              <w:spacing w:after="0" w:line="259" w:lineRule="auto"/>
              <w:ind w:left="120" w:right="0" w:firstLine="0"/>
            </w:pPr>
            <w:r>
              <w:rPr>
                <w:sz w:val="18"/>
              </w:rPr>
              <w:t xml:space="preserve">— </w:t>
            </w:r>
          </w:p>
        </w:tc>
        <w:tc>
          <w:tcPr>
            <w:tcW w:w="471" w:type="dxa"/>
            <w:tcBorders>
              <w:top w:val="nil"/>
              <w:left w:val="nil"/>
              <w:bottom w:val="nil"/>
              <w:right w:val="nil"/>
            </w:tcBorders>
          </w:tcPr>
          <w:p w14:paraId="59C3C55A" w14:textId="77777777" w:rsidR="00827D85" w:rsidRDefault="00827D85">
            <w:pPr>
              <w:spacing w:after="160" w:line="259" w:lineRule="auto"/>
              <w:ind w:left="0" w:right="0" w:firstLine="0"/>
            </w:pPr>
          </w:p>
        </w:tc>
        <w:tc>
          <w:tcPr>
            <w:tcW w:w="481" w:type="dxa"/>
            <w:tcBorders>
              <w:top w:val="nil"/>
              <w:left w:val="nil"/>
              <w:bottom w:val="nil"/>
              <w:right w:val="nil"/>
            </w:tcBorders>
          </w:tcPr>
          <w:p w14:paraId="4676FC11" w14:textId="77777777" w:rsidR="00827D85" w:rsidRDefault="00000000">
            <w:pPr>
              <w:spacing w:after="0" w:line="259" w:lineRule="auto"/>
              <w:ind w:left="105" w:right="0" w:firstLine="0"/>
            </w:pPr>
            <w:r>
              <w:rPr>
                <w:sz w:val="18"/>
              </w:rPr>
              <w:t>(2.3)</w:t>
            </w:r>
          </w:p>
        </w:tc>
      </w:tr>
      <w:tr w:rsidR="00827D85" w14:paraId="12645B4D" w14:textId="77777777">
        <w:trPr>
          <w:trHeight w:val="230"/>
        </w:trPr>
        <w:tc>
          <w:tcPr>
            <w:tcW w:w="858" w:type="dxa"/>
            <w:tcBorders>
              <w:top w:val="nil"/>
              <w:left w:val="nil"/>
              <w:bottom w:val="nil"/>
              <w:right w:val="nil"/>
            </w:tcBorders>
          </w:tcPr>
          <w:p w14:paraId="676C9EB1" w14:textId="77777777" w:rsidR="00827D85" w:rsidRDefault="00000000">
            <w:pPr>
              <w:spacing w:after="0" w:line="259" w:lineRule="auto"/>
              <w:ind w:left="484" w:right="0" w:firstLine="0"/>
            </w:pPr>
            <w:r>
              <w:rPr>
                <w:sz w:val="18"/>
              </w:rPr>
              <w:t xml:space="preserve">— </w:t>
            </w:r>
          </w:p>
        </w:tc>
        <w:tc>
          <w:tcPr>
            <w:tcW w:w="508" w:type="dxa"/>
            <w:vMerge w:val="restart"/>
            <w:tcBorders>
              <w:top w:val="nil"/>
              <w:left w:val="nil"/>
              <w:bottom w:val="single" w:sz="6" w:space="0" w:color="000000"/>
              <w:right w:val="nil"/>
            </w:tcBorders>
            <w:vAlign w:val="bottom"/>
          </w:tcPr>
          <w:p w14:paraId="4D10EA1B" w14:textId="77777777" w:rsidR="00827D85" w:rsidRDefault="00000000">
            <w:pPr>
              <w:spacing w:after="55" w:line="259" w:lineRule="auto"/>
              <w:ind w:left="-18" w:right="-269" w:firstLine="0"/>
            </w:pPr>
            <w:r>
              <w:rPr>
                <w:rFonts w:ascii="Calibri" w:eastAsia="Calibri" w:hAnsi="Calibri" w:cs="Calibri"/>
                <w:noProof/>
                <w:sz w:val="22"/>
              </w:rPr>
              <mc:AlternateContent>
                <mc:Choice Requires="wpg">
                  <w:drawing>
                    <wp:inline distT="0" distB="0" distL="0" distR="0" wp14:anchorId="116A957A" wp14:editId="40F52604">
                      <wp:extent cx="504825" cy="9525"/>
                      <wp:effectExtent l="0" t="0" r="0" b="0"/>
                      <wp:docPr id="139077" name="Group 139077"/>
                      <wp:cNvGraphicFramePr/>
                      <a:graphic xmlns:a="http://schemas.openxmlformats.org/drawingml/2006/main">
                        <a:graphicData uri="http://schemas.microsoft.com/office/word/2010/wordprocessingGroup">
                          <wpg:wgp>
                            <wpg:cNvGrpSpPr/>
                            <wpg:grpSpPr>
                              <a:xfrm>
                                <a:off x="0" y="0"/>
                                <a:ext cx="504825" cy="9525"/>
                                <a:chOff x="0" y="0"/>
                                <a:chExt cx="504825" cy="9525"/>
                              </a:xfrm>
                            </wpg:grpSpPr>
                            <wps:wsp>
                              <wps:cNvPr id="148344" name="Shape 148344"/>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45" name="Shape 148345"/>
                              <wps:cNvSpPr/>
                              <wps:spPr>
                                <a:xfrm>
                                  <a:off x="85725" y="0"/>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9077" style="width:39.75pt;height:0.75pt;mso-position-horizontal-relative:char;mso-position-vertical-relative:line" coordsize="5048,95">
                      <v:shape id="Shape 148346" style="position:absolute;width:857;height:95;left:0;top:0;" coordsize="85725,9525" path="m0,0l85725,0l85725,9525l0,9525l0,0">
                        <v:stroke weight="0pt" endcap="flat" joinstyle="miter" miterlimit="10" on="false" color="#000000" opacity="0"/>
                        <v:fill on="true" color="#000000"/>
                      </v:shape>
                      <v:shape id="Shape 148347" style="position:absolute;width:4191;height:95;left:857;top:0;" coordsize="419100,9525" path="m0,0l419100,0l419100,9525l0,9525l0,0">
                        <v:stroke weight="0pt" endcap="flat" joinstyle="miter" miterlimit="10" on="false" color="#000000" opacity="0"/>
                        <v:fill on="true" color="#000000"/>
                      </v:shape>
                    </v:group>
                  </w:pict>
                </mc:Fallback>
              </mc:AlternateContent>
            </w:r>
          </w:p>
          <w:p w14:paraId="1CF1E6AD" w14:textId="77777777" w:rsidR="00827D85" w:rsidRDefault="00000000">
            <w:pPr>
              <w:spacing w:after="0" w:line="259" w:lineRule="auto"/>
              <w:ind w:left="0" w:right="0" w:firstLine="0"/>
            </w:pPr>
            <w:r>
              <w:rPr>
                <w:sz w:val="18"/>
              </w:rPr>
              <w:t>$</w:t>
            </w:r>
          </w:p>
        </w:tc>
        <w:tc>
          <w:tcPr>
            <w:tcW w:w="420" w:type="dxa"/>
            <w:vMerge w:val="restart"/>
            <w:tcBorders>
              <w:top w:val="nil"/>
              <w:left w:val="nil"/>
              <w:bottom w:val="nil"/>
              <w:right w:val="nil"/>
            </w:tcBorders>
          </w:tcPr>
          <w:p w14:paraId="072B3EA9" w14:textId="77777777" w:rsidR="00827D85" w:rsidRDefault="00000000">
            <w:pPr>
              <w:spacing w:after="0" w:line="259" w:lineRule="auto"/>
              <w:ind w:left="45" w:right="0" w:firstLine="0"/>
            </w:pPr>
            <w:r>
              <w:rPr>
                <w:sz w:val="18"/>
              </w:rPr>
              <w:t xml:space="preserve">— </w:t>
            </w:r>
          </w:p>
          <w:p w14:paraId="210F9BA2" w14:textId="77777777" w:rsidR="00827D85" w:rsidRDefault="00000000">
            <w:pPr>
              <w:spacing w:after="55" w:line="259" w:lineRule="auto"/>
              <w:ind w:left="269" w:right="0" w:firstLine="0"/>
            </w:pPr>
            <w:r>
              <w:rPr>
                <w:rFonts w:ascii="Calibri" w:eastAsia="Calibri" w:hAnsi="Calibri" w:cs="Calibri"/>
                <w:noProof/>
                <w:sz w:val="22"/>
              </w:rPr>
              <mc:AlternateContent>
                <mc:Choice Requires="wpg">
                  <w:drawing>
                    <wp:inline distT="0" distB="0" distL="0" distR="0" wp14:anchorId="17C02D88" wp14:editId="429F8602">
                      <wp:extent cx="19050" cy="9525"/>
                      <wp:effectExtent l="0" t="0" r="0" b="0"/>
                      <wp:docPr id="139091" name="Group 139091"/>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48348" name="Shape 148348"/>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9091" style="width:1.5pt;height:0.75pt;mso-position-horizontal-relative:char;mso-position-vertical-relative:line" coordsize="190,95">
                      <v:shape id="Shape 148349"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6ED25F34" w14:textId="77777777" w:rsidR="00827D85" w:rsidRDefault="00000000">
            <w:pPr>
              <w:spacing w:after="0" w:line="259" w:lineRule="auto"/>
              <w:ind w:left="0" w:right="0" w:firstLine="0"/>
            </w:pPr>
            <w:r>
              <w:rPr>
                <w:sz w:val="18"/>
              </w:rPr>
              <w:t xml:space="preserve">0.4 </w:t>
            </w:r>
          </w:p>
        </w:tc>
        <w:tc>
          <w:tcPr>
            <w:tcW w:w="405" w:type="dxa"/>
            <w:vMerge w:val="restart"/>
            <w:tcBorders>
              <w:top w:val="nil"/>
              <w:left w:val="nil"/>
              <w:bottom w:val="single" w:sz="6" w:space="0" w:color="000000"/>
              <w:right w:val="nil"/>
            </w:tcBorders>
            <w:vAlign w:val="bottom"/>
          </w:tcPr>
          <w:p w14:paraId="179B476D" w14:textId="77777777" w:rsidR="00827D85" w:rsidRDefault="00000000">
            <w:pPr>
              <w:spacing w:after="55" w:line="259" w:lineRule="auto"/>
              <w:ind w:left="-15" w:right="0" w:firstLine="0"/>
            </w:pPr>
            <w:r>
              <w:rPr>
                <w:rFonts w:ascii="Calibri" w:eastAsia="Calibri" w:hAnsi="Calibri" w:cs="Calibri"/>
                <w:noProof/>
                <w:sz w:val="22"/>
              </w:rPr>
              <mc:AlternateContent>
                <mc:Choice Requires="wpg">
                  <w:drawing>
                    <wp:inline distT="0" distB="0" distL="0" distR="0" wp14:anchorId="7CE4DF21" wp14:editId="7350DE1C">
                      <wp:extent cx="76200" cy="9525"/>
                      <wp:effectExtent l="0" t="0" r="0" b="0"/>
                      <wp:docPr id="139110" name="Group 139110"/>
                      <wp:cNvGraphicFramePr/>
                      <a:graphic xmlns:a="http://schemas.openxmlformats.org/drawingml/2006/main">
                        <a:graphicData uri="http://schemas.microsoft.com/office/word/2010/wordprocessingGroup">
                          <wpg:wgp>
                            <wpg:cNvGrpSpPr/>
                            <wpg:grpSpPr>
                              <a:xfrm>
                                <a:off x="0" y="0"/>
                                <a:ext cx="76200" cy="9525"/>
                                <a:chOff x="0" y="0"/>
                                <a:chExt cx="76200" cy="9525"/>
                              </a:xfrm>
                            </wpg:grpSpPr>
                            <wps:wsp>
                              <wps:cNvPr id="148350" name="Shape 14835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9110" style="width:6pt;height:0.75pt;mso-position-horizontal-relative:char;mso-position-vertical-relative:line" coordsize="762,95">
                      <v:shape id="Shape 148351" style="position:absolute;width:762;height:95;left:0;top:0;" coordsize="76200,9525" path="m0,0l76200,0l76200,9525l0,9525l0,0">
                        <v:stroke weight="0pt" endcap="flat" joinstyle="miter" miterlimit="10" on="false" color="#000000" opacity="0"/>
                        <v:fill on="true" color="#000000"/>
                      </v:shape>
                    </v:group>
                  </w:pict>
                </mc:Fallback>
              </mc:AlternateContent>
            </w:r>
          </w:p>
          <w:p w14:paraId="3B0FEC0D" w14:textId="77777777" w:rsidR="00827D85" w:rsidRDefault="00000000">
            <w:pPr>
              <w:spacing w:after="0" w:line="259" w:lineRule="auto"/>
              <w:ind w:left="0" w:right="0" w:firstLine="0"/>
            </w:pPr>
            <w:r>
              <w:rPr>
                <w:sz w:val="18"/>
              </w:rPr>
              <w:t>$</w:t>
            </w:r>
          </w:p>
        </w:tc>
        <w:tc>
          <w:tcPr>
            <w:tcW w:w="599" w:type="dxa"/>
            <w:vMerge w:val="restart"/>
            <w:tcBorders>
              <w:top w:val="nil"/>
              <w:left w:val="nil"/>
              <w:bottom w:val="nil"/>
              <w:right w:val="nil"/>
            </w:tcBorders>
          </w:tcPr>
          <w:p w14:paraId="6CDF8530" w14:textId="77777777" w:rsidR="00827D85" w:rsidRDefault="00000000">
            <w:pPr>
              <w:spacing w:after="0" w:line="259" w:lineRule="auto"/>
              <w:ind w:left="31" w:right="0" w:firstLine="0"/>
              <w:jc w:val="center"/>
            </w:pPr>
            <w:r>
              <w:rPr>
                <w:sz w:val="18"/>
              </w:rPr>
              <w:t xml:space="preserve">— </w:t>
            </w:r>
          </w:p>
          <w:p w14:paraId="560573CE" w14:textId="77777777" w:rsidR="00827D85" w:rsidRDefault="00000000">
            <w:pPr>
              <w:spacing w:after="55" w:line="259" w:lineRule="auto"/>
              <w:ind w:left="-300" w:right="0" w:firstLine="0"/>
            </w:pPr>
            <w:r>
              <w:rPr>
                <w:rFonts w:ascii="Calibri" w:eastAsia="Calibri" w:hAnsi="Calibri" w:cs="Calibri"/>
                <w:noProof/>
                <w:sz w:val="22"/>
              </w:rPr>
              <mc:AlternateContent>
                <mc:Choice Requires="wpg">
                  <w:drawing>
                    <wp:inline distT="0" distB="0" distL="0" distR="0" wp14:anchorId="0065D262" wp14:editId="5D44B6F7">
                      <wp:extent cx="495300" cy="9525"/>
                      <wp:effectExtent l="0" t="0" r="0" b="0"/>
                      <wp:docPr id="139124" name="Group 139124"/>
                      <wp:cNvGraphicFramePr/>
                      <a:graphic xmlns:a="http://schemas.openxmlformats.org/drawingml/2006/main">
                        <a:graphicData uri="http://schemas.microsoft.com/office/word/2010/wordprocessingGroup">
                          <wpg:wgp>
                            <wpg:cNvGrpSpPr/>
                            <wpg:grpSpPr>
                              <a:xfrm>
                                <a:off x="0" y="0"/>
                                <a:ext cx="495300" cy="9525"/>
                                <a:chOff x="0" y="0"/>
                                <a:chExt cx="495300" cy="9525"/>
                              </a:xfrm>
                            </wpg:grpSpPr>
                            <wps:wsp>
                              <wps:cNvPr id="148352" name="Shape 148352"/>
                              <wps:cNvSpPr/>
                              <wps:spPr>
                                <a:xfrm>
                                  <a:off x="0" y="0"/>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53" name="Shape 148353"/>
                              <wps:cNvSpPr/>
                              <wps:spPr>
                                <a:xfrm>
                                  <a:off x="476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9124" style="width:39pt;height:0.75pt;mso-position-horizontal-relative:char;mso-position-vertical-relative:line" coordsize="4953,95">
                      <v:shape id="Shape 148354" style="position:absolute;width:4762;height:95;left:0;top:0;" coordsize="476250,9525" path="m0,0l476250,0l476250,9525l0,9525l0,0">
                        <v:stroke weight="0pt" endcap="flat" joinstyle="miter" miterlimit="10" on="false" color="#000000" opacity="0"/>
                        <v:fill on="true" color="#000000"/>
                      </v:shape>
                      <v:shape id="Shape 148355" style="position:absolute;width:190;height:95;left:4762;top:0;" coordsize="19050,9525" path="m0,0l19050,0l19050,9525l0,9525l0,0">
                        <v:stroke weight="0pt" endcap="flat" joinstyle="miter" miterlimit="10" on="false" color="#000000" opacity="0"/>
                        <v:fill on="true" color="#000000"/>
                      </v:shape>
                    </v:group>
                  </w:pict>
                </mc:Fallback>
              </mc:AlternateContent>
            </w:r>
          </w:p>
          <w:p w14:paraId="2A3878EF" w14:textId="77777777" w:rsidR="00827D85" w:rsidRDefault="00000000">
            <w:pPr>
              <w:spacing w:after="0" w:line="259" w:lineRule="auto"/>
              <w:ind w:left="0" w:right="0" w:firstLine="0"/>
            </w:pPr>
            <w:r>
              <w:rPr>
                <w:sz w:val="18"/>
              </w:rPr>
              <w:t xml:space="preserve">379.5 </w:t>
            </w:r>
          </w:p>
        </w:tc>
        <w:tc>
          <w:tcPr>
            <w:tcW w:w="857" w:type="dxa"/>
            <w:vMerge w:val="restart"/>
            <w:tcBorders>
              <w:top w:val="nil"/>
              <w:left w:val="nil"/>
              <w:bottom w:val="single" w:sz="6" w:space="0" w:color="000000"/>
              <w:right w:val="nil"/>
            </w:tcBorders>
            <w:vAlign w:val="bottom"/>
          </w:tcPr>
          <w:p w14:paraId="53842D28" w14:textId="77777777" w:rsidR="00827D85" w:rsidRDefault="00000000">
            <w:pPr>
              <w:spacing w:after="55" w:line="259" w:lineRule="auto"/>
              <w:ind w:left="-14" w:right="-344" w:firstLine="0"/>
            </w:pPr>
            <w:r>
              <w:rPr>
                <w:rFonts w:ascii="Calibri" w:eastAsia="Calibri" w:hAnsi="Calibri" w:cs="Calibri"/>
                <w:noProof/>
                <w:sz w:val="22"/>
              </w:rPr>
              <mc:AlternateContent>
                <mc:Choice Requires="wpg">
                  <w:drawing>
                    <wp:inline distT="0" distB="0" distL="0" distR="0" wp14:anchorId="302C18DF" wp14:editId="26C2DD88">
                      <wp:extent cx="771525" cy="9525"/>
                      <wp:effectExtent l="0" t="0" r="0" b="0"/>
                      <wp:docPr id="139145" name="Group 139145"/>
                      <wp:cNvGraphicFramePr/>
                      <a:graphic xmlns:a="http://schemas.openxmlformats.org/drawingml/2006/main">
                        <a:graphicData uri="http://schemas.microsoft.com/office/word/2010/wordprocessingGroup">
                          <wpg:wgp>
                            <wpg:cNvGrpSpPr/>
                            <wpg:grpSpPr>
                              <a:xfrm>
                                <a:off x="0" y="0"/>
                                <a:ext cx="771525" cy="9525"/>
                                <a:chOff x="0" y="0"/>
                                <a:chExt cx="771525" cy="9525"/>
                              </a:xfrm>
                            </wpg:grpSpPr>
                            <wps:wsp>
                              <wps:cNvPr id="148356" name="Shape 148356"/>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57" name="Shape 148357"/>
                              <wps:cNvSpPr/>
                              <wps:spPr>
                                <a:xfrm>
                                  <a:off x="104775"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9145" style="width:60.75pt;height:0.75pt;mso-position-horizontal-relative:char;mso-position-vertical-relative:line" coordsize="7715,95">
                      <v:shape id="Shape 148358" style="position:absolute;width:1047;height:95;left:0;top:0;" coordsize="104775,9525" path="m0,0l104775,0l104775,9525l0,9525l0,0">
                        <v:stroke weight="0pt" endcap="flat" joinstyle="miter" miterlimit="10" on="false" color="#000000" opacity="0"/>
                        <v:fill on="true" color="#000000"/>
                      </v:shape>
                      <v:shape id="Shape 148359" style="position:absolute;width:6667;height:95;left:1047;top:0;" coordsize="666750,9525" path="m0,0l666750,0l666750,9525l0,9525l0,0">
                        <v:stroke weight="0pt" endcap="flat" joinstyle="miter" miterlimit="10" on="false" color="#000000" opacity="0"/>
                        <v:fill on="true" color="#000000"/>
                      </v:shape>
                    </v:group>
                  </w:pict>
                </mc:Fallback>
              </mc:AlternateContent>
            </w:r>
          </w:p>
          <w:p w14:paraId="10C54A8D" w14:textId="77777777" w:rsidR="00827D85" w:rsidRDefault="00000000">
            <w:pPr>
              <w:spacing w:after="0" w:line="259" w:lineRule="auto"/>
              <w:ind w:left="0" w:right="0" w:firstLine="0"/>
            </w:pPr>
            <w:r>
              <w:rPr>
                <w:sz w:val="18"/>
              </w:rPr>
              <w:t>$</w:t>
            </w:r>
          </w:p>
        </w:tc>
        <w:tc>
          <w:tcPr>
            <w:tcW w:w="498" w:type="dxa"/>
            <w:vMerge w:val="restart"/>
            <w:tcBorders>
              <w:top w:val="nil"/>
              <w:left w:val="nil"/>
              <w:bottom w:val="nil"/>
              <w:right w:val="nil"/>
            </w:tcBorders>
          </w:tcPr>
          <w:p w14:paraId="7BC9AFBA" w14:textId="77777777" w:rsidR="00827D85" w:rsidRDefault="00000000">
            <w:pPr>
              <w:spacing w:after="0" w:line="259" w:lineRule="auto"/>
              <w:ind w:left="75" w:right="0" w:firstLine="0"/>
            </w:pPr>
            <w:r>
              <w:rPr>
                <w:sz w:val="18"/>
              </w:rPr>
              <w:t xml:space="preserve">5.2 </w:t>
            </w:r>
          </w:p>
          <w:p w14:paraId="03676EBB" w14:textId="77777777" w:rsidR="00827D85" w:rsidRDefault="00000000">
            <w:pPr>
              <w:spacing w:after="55" w:line="259" w:lineRule="auto"/>
              <w:ind w:left="344" w:right="0" w:firstLine="0"/>
            </w:pPr>
            <w:r>
              <w:rPr>
                <w:rFonts w:ascii="Calibri" w:eastAsia="Calibri" w:hAnsi="Calibri" w:cs="Calibri"/>
                <w:noProof/>
                <w:sz w:val="22"/>
              </w:rPr>
              <mc:AlternateContent>
                <mc:Choice Requires="wpg">
                  <w:drawing>
                    <wp:inline distT="0" distB="0" distL="0" distR="0" wp14:anchorId="1CB97EEE" wp14:editId="13471FBE">
                      <wp:extent cx="19050" cy="9525"/>
                      <wp:effectExtent l="0" t="0" r="0" b="0"/>
                      <wp:docPr id="139160" name="Group 139160"/>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48360" name="Shape 148360"/>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9160" style="width:1.5pt;height:0.75pt;mso-position-horizontal-relative:char;mso-position-vertical-relative:line" coordsize="190,95">
                      <v:shape id="Shape 148361"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320FAEA9" w14:textId="77777777" w:rsidR="00827D85" w:rsidRDefault="00000000">
            <w:pPr>
              <w:spacing w:after="0" w:line="259" w:lineRule="auto"/>
              <w:ind w:left="75" w:right="0" w:firstLine="0"/>
            </w:pPr>
            <w:r>
              <w:rPr>
                <w:sz w:val="18"/>
              </w:rPr>
              <w:t xml:space="preserve">0.3 </w:t>
            </w:r>
          </w:p>
        </w:tc>
        <w:tc>
          <w:tcPr>
            <w:tcW w:w="475" w:type="dxa"/>
            <w:vMerge w:val="restart"/>
            <w:tcBorders>
              <w:top w:val="nil"/>
              <w:left w:val="nil"/>
              <w:bottom w:val="single" w:sz="6" w:space="0" w:color="000000"/>
              <w:right w:val="nil"/>
            </w:tcBorders>
            <w:vAlign w:val="bottom"/>
          </w:tcPr>
          <w:p w14:paraId="1EAC621D" w14:textId="77777777" w:rsidR="00827D85" w:rsidRDefault="00000000">
            <w:pPr>
              <w:spacing w:after="55" w:line="259" w:lineRule="auto"/>
              <w:ind w:left="-19" w:right="0" w:firstLine="0"/>
            </w:pPr>
            <w:r>
              <w:rPr>
                <w:rFonts w:ascii="Calibri" w:eastAsia="Calibri" w:hAnsi="Calibri" w:cs="Calibri"/>
                <w:noProof/>
                <w:sz w:val="22"/>
              </w:rPr>
              <mc:AlternateContent>
                <mc:Choice Requires="wpg">
                  <w:drawing>
                    <wp:inline distT="0" distB="0" distL="0" distR="0" wp14:anchorId="2A99871A" wp14:editId="5EE0CA6F">
                      <wp:extent cx="85725" cy="9525"/>
                      <wp:effectExtent l="0" t="0" r="0" b="0"/>
                      <wp:docPr id="139183" name="Group 139183"/>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148362" name="Shape 148362"/>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9183" style="width:6.75pt;height:0.75pt;mso-position-horizontal-relative:char;mso-position-vertical-relative:line" coordsize="857,95">
                      <v:shape id="Shape 148363" style="position:absolute;width:857;height:95;left:0;top:0;" coordsize="85725,9525" path="m0,0l85725,0l85725,9525l0,9525l0,0">
                        <v:stroke weight="0pt" endcap="flat" joinstyle="miter" miterlimit="10" on="false" color="#000000" opacity="0"/>
                        <v:fill on="true" color="#000000"/>
                      </v:shape>
                    </v:group>
                  </w:pict>
                </mc:Fallback>
              </mc:AlternateContent>
            </w:r>
          </w:p>
          <w:p w14:paraId="563CA868" w14:textId="77777777" w:rsidR="00827D85" w:rsidRDefault="00000000">
            <w:pPr>
              <w:spacing w:after="0" w:line="259" w:lineRule="auto"/>
              <w:ind w:left="0" w:right="0" w:firstLine="0"/>
            </w:pPr>
            <w:r>
              <w:rPr>
                <w:sz w:val="18"/>
              </w:rPr>
              <w:t>$</w:t>
            </w:r>
          </w:p>
        </w:tc>
        <w:tc>
          <w:tcPr>
            <w:tcW w:w="509" w:type="dxa"/>
            <w:vMerge w:val="restart"/>
            <w:tcBorders>
              <w:top w:val="nil"/>
              <w:left w:val="nil"/>
              <w:bottom w:val="nil"/>
              <w:right w:val="nil"/>
            </w:tcBorders>
          </w:tcPr>
          <w:p w14:paraId="70158E9F" w14:textId="77777777" w:rsidR="00827D85" w:rsidRDefault="00000000">
            <w:pPr>
              <w:spacing w:after="0" w:line="259" w:lineRule="auto"/>
              <w:ind w:left="135" w:right="0" w:firstLine="0"/>
            </w:pPr>
            <w:r>
              <w:rPr>
                <w:sz w:val="18"/>
              </w:rPr>
              <w:t xml:space="preserve">— </w:t>
            </w:r>
          </w:p>
          <w:p w14:paraId="060D58BC" w14:textId="77777777" w:rsidR="00827D85" w:rsidRDefault="00000000">
            <w:pPr>
              <w:spacing w:after="55" w:line="259" w:lineRule="auto"/>
              <w:ind w:left="-359" w:right="0" w:firstLine="0"/>
            </w:pPr>
            <w:r>
              <w:rPr>
                <w:rFonts w:ascii="Calibri" w:eastAsia="Calibri" w:hAnsi="Calibri" w:cs="Calibri"/>
                <w:noProof/>
                <w:sz w:val="22"/>
              </w:rPr>
              <mc:AlternateContent>
                <mc:Choice Requires="wpg">
                  <w:drawing>
                    <wp:inline distT="0" distB="0" distL="0" distR="0" wp14:anchorId="70C2E3EE" wp14:editId="7FAF18F8">
                      <wp:extent cx="476250" cy="9525"/>
                      <wp:effectExtent l="0" t="0" r="0" b="0"/>
                      <wp:docPr id="139194" name="Group 139194"/>
                      <wp:cNvGraphicFramePr/>
                      <a:graphic xmlns:a="http://schemas.openxmlformats.org/drawingml/2006/main">
                        <a:graphicData uri="http://schemas.microsoft.com/office/word/2010/wordprocessingGroup">
                          <wpg:wgp>
                            <wpg:cNvGrpSpPr/>
                            <wpg:grpSpPr>
                              <a:xfrm>
                                <a:off x="0" y="0"/>
                                <a:ext cx="476250" cy="9525"/>
                                <a:chOff x="0" y="0"/>
                                <a:chExt cx="476250" cy="9525"/>
                              </a:xfrm>
                            </wpg:grpSpPr>
                            <wps:wsp>
                              <wps:cNvPr id="148364" name="Shape 148364"/>
                              <wps:cNvSpPr/>
                              <wps:spPr>
                                <a:xfrm>
                                  <a:off x="0" y="0"/>
                                  <a:ext cx="457200" cy="9525"/>
                                </a:xfrm>
                                <a:custGeom>
                                  <a:avLst/>
                                  <a:gdLst/>
                                  <a:ahLst/>
                                  <a:cxnLst/>
                                  <a:rect l="0" t="0" r="0" b="0"/>
                                  <a:pathLst>
                                    <a:path w="457200" h="9525">
                                      <a:moveTo>
                                        <a:pt x="0" y="0"/>
                                      </a:moveTo>
                                      <a:lnTo>
                                        <a:pt x="457200" y="0"/>
                                      </a:lnTo>
                                      <a:lnTo>
                                        <a:pt x="457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65" name="Shape 148365"/>
                              <wps:cNvSpPr/>
                              <wps:spPr>
                                <a:xfrm>
                                  <a:off x="457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9194" style="width:37.5pt;height:0.75pt;mso-position-horizontal-relative:char;mso-position-vertical-relative:line" coordsize="4762,95">
                      <v:shape id="Shape 148366" style="position:absolute;width:4572;height:95;left:0;top:0;" coordsize="457200,9525" path="m0,0l457200,0l457200,9525l0,9525l0,0">
                        <v:stroke weight="0pt" endcap="flat" joinstyle="miter" miterlimit="10" on="false" color="#000000" opacity="0"/>
                        <v:fill on="true" color="#000000"/>
                      </v:shape>
                      <v:shape id="Shape 148367" style="position:absolute;width:190;height:95;left:4572;top:0;" coordsize="19050,9525" path="m0,0l19050,0l19050,9525l0,9525l0,0">
                        <v:stroke weight="0pt" endcap="flat" joinstyle="miter" miterlimit="10" on="false" color="#000000" opacity="0"/>
                        <v:fill on="true" color="#000000"/>
                      </v:shape>
                    </v:group>
                  </w:pict>
                </mc:Fallback>
              </mc:AlternateContent>
            </w:r>
          </w:p>
          <w:p w14:paraId="4911D839" w14:textId="77777777" w:rsidR="00827D85" w:rsidRDefault="00000000">
            <w:pPr>
              <w:spacing w:after="0" w:line="259" w:lineRule="auto"/>
              <w:ind w:left="0" w:right="0" w:firstLine="0"/>
            </w:pPr>
            <w:r>
              <w:rPr>
                <w:sz w:val="18"/>
              </w:rPr>
              <w:t xml:space="preserve">70.9 </w:t>
            </w:r>
          </w:p>
        </w:tc>
        <w:tc>
          <w:tcPr>
            <w:tcW w:w="357" w:type="dxa"/>
            <w:vMerge w:val="restart"/>
            <w:tcBorders>
              <w:top w:val="nil"/>
              <w:left w:val="nil"/>
              <w:bottom w:val="single" w:sz="6" w:space="0" w:color="000000"/>
              <w:right w:val="nil"/>
            </w:tcBorders>
            <w:vAlign w:val="bottom"/>
          </w:tcPr>
          <w:p w14:paraId="4CA0D7D3" w14:textId="77777777" w:rsidR="00827D85" w:rsidRDefault="00000000">
            <w:pPr>
              <w:spacing w:after="55" w:line="259" w:lineRule="auto"/>
              <w:ind w:left="-13" w:right="0" w:firstLine="0"/>
            </w:pPr>
            <w:r>
              <w:rPr>
                <w:rFonts w:ascii="Calibri" w:eastAsia="Calibri" w:hAnsi="Calibri" w:cs="Calibri"/>
                <w:noProof/>
                <w:sz w:val="22"/>
              </w:rPr>
              <mc:AlternateContent>
                <mc:Choice Requires="wpg">
                  <w:drawing>
                    <wp:inline distT="0" distB="0" distL="0" distR="0" wp14:anchorId="7B5DD781" wp14:editId="5A2161FA">
                      <wp:extent cx="66675" cy="9525"/>
                      <wp:effectExtent l="0" t="0" r="0" b="0"/>
                      <wp:docPr id="139216" name="Group 139216"/>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148368" name="Shape 14836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9216" style="width:5.25pt;height:0.75pt;mso-position-horizontal-relative:char;mso-position-vertical-relative:line" coordsize="666,95">
                      <v:shape id="Shape 148369" style="position:absolute;width:666;height:95;left:0;top:0;" coordsize="66675,9525" path="m0,0l66675,0l66675,9525l0,9525l0,0">
                        <v:stroke weight="0pt" endcap="flat" joinstyle="miter" miterlimit="10" on="false" color="#000000" opacity="0"/>
                        <v:fill on="true" color="#000000"/>
                      </v:shape>
                    </v:group>
                  </w:pict>
                </mc:Fallback>
              </mc:AlternateContent>
            </w:r>
          </w:p>
          <w:p w14:paraId="5184A0AE" w14:textId="77777777" w:rsidR="00827D85" w:rsidRDefault="00000000">
            <w:pPr>
              <w:spacing w:after="0" w:line="259" w:lineRule="auto"/>
              <w:ind w:left="0" w:right="0" w:firstLine="0"/>
            </w:pPr>
            <w:r>
              <w:rPr>
                <w:sz w:val="18"/>
              </w:rPr>
              <w:t>$</w:t>
            </w:r>
          </w:p>
        </w:tc>
        <w:tc>
          <w:tcPr>
            <w:tcW w:w="597" w:type="dxa"/>
            <w:vMerge w:val="restart"/>
            <w:tcBorders>
              <w:top w:val="nil"/>
              <w:left w:val="nil"/>
              <w:bottom w:val="nil"/>
              <w:right w:val="nil"/>
            </w:tcBorders>
          </w:tcPr>
          <w:p w14:paraId="681503AF" w14:textId="77777777" w:rsidR="00827D85" w:rsidRDefault="00000000">
            <w:pPr>
              <w:spacing w:after="0" w:line="259" w:lineRule="auto"/>
              <w:ind w:left="0" w:right="12" w:firstLine="0"/>
              <w:jc w:val="center"/>
            </w:pPr>
            <w:r>
              <w:rPr>
                <w:sz w:val="18"/>
              </w:rPr>
              <w:t xml:space="preserve">5.2 </w:t>
            </w:r>
          </w:p>
          <w:p w14:paraId="093B2D90" w14:textId="77777777" w:rsidR="00827D85" w:rsidRDefault="00000000">
            <w:pPr>
              <w:spacing w:after="55" w:line="259" w:lineRule="auto"/>
              <w:ind w:left="-265" w:right="0" w:firstLine="0"/>
            </w:pPr>
            <w:r>
              <w:rPr>
                <w:rFonts w:ascii="Calibri" w:eastAsia="Calibri" w:hAnsi="Calibri" w:cs="Calibri"/>
                <w:noProof/>
                <w:sz w:val="22"/>
              </w:rPr>
              <mc:AlternateContent>
                <mc:Choice Requires="wpg">
                  <w:drawing>
                    <wp:inline distT="0" distB="0" distL="0" distR="0" wp14:anchorId="4DB8A63C" wp14:editId="3FCE33A6">
                      <wp:extent cx="476250" cy="9525"/>
                      <wp:effectExtent l="0" t="0" r="0" b="0"/>
                      <wp:docPr id="139231" name="Group 139231"/>
                      <wp:cNvGraphicFramePr/>
                      <a:graphic xmlns:a="http://schemas.openxmlformats.org/drawingml/2006/main">
                        <a:graphicData uri="http://schemas.microsoft.com/office/word/2010/wordprocessingGroup">
                          <wpg:wgp>
                            <wpg:cNvGrpSpPr/>
                            <wpg:grpSpPr>
                              <a:xfrm>
                                <a:off x="0" y="0"/>
                                <a:ext cx="476250" cy="9525"/>
                                <a:chOff x="0" y="0"/>
                                <a:chExt cx="476250" cy="9525"/>
                              </a:xfrm>
                            </wpg:grpSpPr>
                            <wps:wsp>
                              <wps:cNvPr id="148370" name="Shape 148370"/>
                              <wps:cNvSpPr/>
                              <wps:spPr>
                                <a:xfrm>
                                  <a:off x="0" y="0"/>
                                  <a:ext cx="457200" cy="9525"/>
                                </a:xfrm>
                                <a:custGeom>
                                  <a:avLst/>
                                  <a:gdLst/>
                                  <a:ahLst/>
                                  <a:cxnLst/>
                                  <a:rect l="0" t="0" r="0" b="0"/>
                                  <a:pathLst>
                                    <a:path w="457200" h="9525">
                                      <a:moveTo>
                                        <a:pt x="0" y="0"/>
                                      </a:moveTo>
                                      <a:lnTo>
                                        <a:pt x="457200" y="0"/>
                                      </a:lnTo>
                                      <a:lnTo>
                                        <a:pt x="457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71" name="Shape 148371"/>
                              <wps:cNvSpPr/>
                              <wps:spPr>
                                <a:xfrm>
                                  <a:off x="457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9231" style="width:37.5pt;height:0.75pt;mso-position-horizontal-relative:char;mso-position-vertical-relative:line" coordsize="4762,95">
                      <v:shape id="Shape 148372" style="position:absolute;width:4572;height:95;left:0;top:0;" coordsize="457200,9525" path="m0,0l457200,0l457200,9525l0,9525l0,0">
                        <v:stroke weight="0pt" endcap="flat" joinstyle="miter" miterlimit="10" on="false" color="#000000" opacity="0"/>
                        <v:fill on="true" color="#000000"/>
                      </v:shape>
                      <v:shape id="Shape 148373" style="position:absolute;width:190;height:95;left:4572;top:0;" coordsize="19050,9525" path="m0,0l19050,0l19050,9525l0,9525l0,0">
                        <v:stroke weight="0pt" endcap="flat" joinstyle="miter" miterlimit="10" on="false" color="#000000" opacity="0"/>
                        <v:fill on="true" color="#000000"/>
                      </v:shape>
                    </v:group>
                  </w:pict>
                </mc:Fallback>
              </mc:AlternateContent>
            </w:r>
          </w:p>
          <w:p w14:paraId="3E4FB0C0" w14:textId="77777777" w:rsidR="00827D85" w:rsidRDefault="00000000">
            <w:pPr>
              <w:spacing w:after="0" w:line="259" w:lineRule="auto"/>
              <w:ind w:left="0" w:right="0" w:firstLine="0"/>
            </w:pPr>
            <w:r>
              <w:rPr>
                <w:sz w:val="18"/>
              </w:rPr>
              <w:t xml:space="preserve">451.1 </w:t>
            </w:r>
          </w:p>
        </w:tc>
        <w:tc>
          <w:tcPr>
            <w:tcW w:w="854" w:type="dxa"/>
            <w:vMerge w:val="restart"/>
            <w:tcBorders>
              <w:top w:val="nil"/>
              <w:left w:val="nil"/>
              <w:bottom w:val="single" w:sz="6" w:space="0" w:color="000000"/>
              <w:right w:val="nil"/>
            </w:tcBorders>
            <w:vAlign w:val="bottom"/>
          </w:tcPr>
          <w:p w14:paraId="123C7B83" w14:textId="77777777" w:rsidR="00827D85" w:rsidRDefault="00000000">
            <w:pPr>
              <w:spacing w:after="55" w:line="259" w:lineRule="auto"/>
              <w:ind w:left="-22" w:right="-340" w:firstLine="0"/>
            </w:pPr>
            <w:r>
              <w:rPr>
                <w:rFonts w:ascii="Calibri" w:eastAsia="Calibri" w:hAnsi="Calibri" w:cs="Calibri"/>
                <w:noProof/>
                <w:sz w:val="22"/>
              </w:rPr>
              <mc:AlternateContent>
                <mc:Choice Requires="wpg">
                  <w:drawing>
                    <wp:inline distT="0" distB="0" distL="0" distR="0" wp14:anchorId="64A037B3" wp14:editId="7185CA68">
                      <wp:extent cx="771525" cy="9525"/>
                      <wp:effectExtent l="0" t="0" r="0" b="0"/>
                      <wp:docPr id="139251" name="Group 139251"/>
                      <wp:cNvGraphicFramePr/>
                      <a:graphic xmlns:a="http://schemas.openxmlformats.org/drawingml/2006/main">
                        <a:graphicData uri="http://schemas.microsoft.com/office/word/2010/wordprocessingGroup">
                          <wpg:wgp>
                            <wpg:cNvGrpSpPr/>
                            <wpg:grpSpPr>
                              <a:xfrm>
                                <a:off x="0" y="0"/>
                                <a:ext cx="771525" cy="9525"/>
                                <a:chOff x="0" y="0"/>
                                <a:chExt cx="771525" cy="9525"/>
                              </a:xfrm>
                            </wpg:grpSpPr>
                            <wps:wsp>
                              <wps:cNvPr id="148374" name="Shape 148374"/>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75" name="Shape 148375"/>
                              <wps:cNvSpPr/>
                              <wps:spPr>
                                <a:xfrm>
                                  <a:off x="104775"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9251" style="width:60.75pt;height:0.75pt;mso-position-horizontal-relative:char;mso-position-vertical-relative:line" coordsize="7715,95">
                      <v:shape id="Shape 148376" style="position:absolute;width:1047;height:95;left:0;top:0;" coordsize="104775,9525" path="m0,0l104775,0l104775,9525l0,9525l0,0">
                        <v:stroke weight="0pt" endcap="flat" joinstyle="miter" miterlimit="10" on="false" color="#000000" opacity="0"/>
                        <v:fill on="true" color="#000000"/>
                      </v:shape>
                      <v:shape id="Shape 148377" style="position:absolute;width:6667;height:95;left:1047;top:0;" coordsize="666750,9525" path="m0,0l666750,0l666750,9525l0,9525l0,0">
                        <v:stroke weight="0pt" endcap="flat" joinstyle="miter" miterlimit="10" on="false" color="#000000" opacity="0"/>
                        <v:fill on="true" color="#000000"/>
                      </v:shape>
                    </v:group>
                  </w:pict>
                </mc:Fallback>
              </mc:AlternateContent>
            </w:r>
          </w:p>
          <w:p w14:paraId="355B0830" w14:textId="77777777" w:rsidR="00827D85" w:rsidRDefault="00000000">
            <w:pPr>
              <w:spacing w:after="0" w:line="259" w:lineRule="auto"/>
              <w:ind w:left="0" w:right="0" w:firstLine="0"/>
            </w:pPr>
            <w:r>
              <w:rPr>
                <w:sz w:val="18"/>
              </w:rPr>
              <w:t>$</w:t>
            </w:r>
          </w:p>
        </w:tc>
        <w:tc>
          <w:tcPr>
            <w:tcW w:w="498" w:type="dxa"/>
            <w:vMerge w:val="restart"/>
            <w:tcBorders>
              <w:top w:val="nil"/>
              <w:left w:val="nil"/>
              <w:bottom w:val="nil"/>
              <w:right w:val="nil"/>
            </w:tcBorders>
          </w:tcPr>
          <w:p w14:paraId="0055EABD" w14:textId="77777777" w:rsidR="00827D85" w:rsidRDefault="00000000">
            <w:pPr>
              <w:spacing w:after="0" w:line="259" w:lineRule="auto"/>
              <w:ind w:left="120" w:right="0" w:firstLine="0"/>
            </w:pPr>
            <w:r>
              <w:rPr>
                <w:sz w:val="18"/>
              </w:rPr>
              <w:t xml:space="preserve">— </w:t>
            </w:r>
          </w:p>
          <w:p w14:paraId="7B1B0B34" w14:textId="77777777" w:rsidR="00827D85" w:rsidRDefault="00000000">
            <w:pPr>
              <w:spacing w:after="55" w:line="259" w:lineRule="auto"/>
              <w:ind w:left="340" w:right="0" w:firstLine="0"/>
            </w:pPr>
            <w:r>
              <w:rPr>
                <w:rFonts w:ascii="Calibri" w:eastAsia="Calibri" w:hAnsi="Calibri" w:cs="Calibri"/>
                <w:noProof/>
                <w:sz w:val="22"/>
              </w:rPr>
              <mc:AlternateContent>
                <mc:Choice Requires="wpg">
                  <w:drawing>
                    <wp:inline distT="0" distB="0" distL="0" distR="0" wp14:anchorId="34B2E5B4" wp14:editId="4E22EFD9">
                      <wp:extent cx="28575" cy="9525"/>
                      <wp:effectExtent l="0" t="0" r="0" b="0"/>
                      <wp:docPr id="139271" name="Group 139271"/>
                      <wp:cNvGraphicFramePr/>
                      <a:graphic xmlns:a="http://schemas.openxmlformats.org/drawingml/2006/main">
                        <a:graphicData uri="http://schemas.microsoft.com/office/word/2010/wordprocessingGroup">
                          <wpg:wgp>
                            <wpg:cNvGrpSpPr/>
                            <wpg:grpSpPr>
                              <a:xfrm>
                                <a:off x="0" y="0"/>
                                <a:ext cx="28575" cy="9525"/>
                                <a:chOff x="0" y="0"/>
                                <a:chExt cx="28575" cy="9525"/>
                              </a:xfrm>
                            </wpg:grpSpPr>
                            <wps:wsp>
                              <wps:cNvPr id="148378" name="Shape 148378"/>
                              <wps:cNvSpPr/>
                              <wps:spPr>
                                <a:xfrm>
                                  <a:off x="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9271" style="width:2.25pt;height:0.75pt;mso-position-horizontal-relative:char;mso-position-vertical-relative:line" coordsize="285,95">
                      <v:shape id="Shape 148379" style="position:absolute;width:285;height:95;left:0;top:0;" coordsize="28575,9525" path="m0,0l28575,0l28575,9525l0,9525l0,0">
                        <v:stroke weight="0pt" endcap="flat" joinstyle="miter" miterlimit="10" on="false" color="#000000" opacity="0"/>
                        <v:fill on="true" color="#000000"/>
                      </v:shape>
                    </v:group>
                  </w:pict>
                </mc:Fallback>
              </mc:AlternateContent>
            </w:r>
          </w:p>
          <w:p w14:paraId="5789D316" w14:textId="77777777" w:rsidR="00827D85" w:rsidRDefault="00000000">
            <w:pPr>
              <w:spacing w:after="0" w:line="259" w:lineRule="auto"/>
              <w:ind w:left="75" w:right="0" w:firstLine="0"/>
            </w:pPr>
            <w:r>
              <w:rPr>
                <w:sz w:val="18"/>
              </w:rPr>
              <w:t xml:space="preserve">3.2 </w:t>
            </w:r>
          </w:p>
        </w:tc>
        <w:tc>
          <w:tcPr>
            <w:tcW w:w="471" w:type="dxa"/>
            <w:tcBorders>
              <w:top w:val="nil"/>
              <w:left w:val="nil"/>
              <w:bottom w:val="single" w:sz="6" w:space="0" w:color="000000"/>
              <w:right w:val="nil"/>
            </w:tcBorders>
          </w:tcPr>
          <w:p w14:paraId="5D73CB55" w14:textId="77777777" w:rsidR="00827D85" w:rsidRDefault="00827D85">
            <w:pPr>
              <w:spacing w:after="160" w:line="259" w:lineRule="auto"/>
              <w:ind w:left="0" w:right="0" w:firstLine="0"/>
            </w:pPr>
          </w:p>
        </w:tc>
        <w:tc>
          <w:tcPr>
            <w:tcW w:w="481" w:type="dxa"/>
            <w:tcBorders>
              <w:top w:val="nil"/>
              <w:left w:val="nil"/>
              <w:bottom w:val="single" w:sz="6" w:space="0" w:color="000000"/>
              <w:right w:val="nil"/>
            </w:tcBorders>
          </w:tcPr>
          <w:p w14:paraId="3E4C5BA3" w14:textId="77777777" w:rsidR="00827D85" w:rsidRDefault="00000000">
            <w:pPr>
              <w:spacing w:after="0" w:line="259" w:lineRule="auto"/>
              <w:ind w:left="0" w:right="76" w:firstLine="0"/>
              <w:jc w:val="right"/>
            </w:pPr>
            <w:r>
              <w:rPr>
                <w:sz w:val="18"/>
              </w:rPr>
              <w:t xml:space="preserve">5.2 </w:t>
            </w:r>
          </w:p>
        </w:tc>
      </w:tr>
      <w:tr w:rsidR="00827D85" w14:paraId="479382E0" w14:textId="77777777">
        <w:trPr>
          <w:trHeight w:val="255"/>
        </w:trPr>
        <w:tc>
          <w:tcPr>
            <w:tcW w:w="858" w:type="dxa"/>
            <w:tcBorders>
              <w:top w:val="nil"/>
              <w:left w:val="nil"/>
              <w:bottom w:val="nil"/>
              <w:right w:val="nil"/>
            </w:tcBorders>
          </w:tcPr>
          <w:p w14:paraId="2F0F5FB5" w14:textId="77777777" w:rsidR="00827D85" w:rsidRDefault="00000000">
            <w:pPr>
              <w:spacing w:after="0" w:line="259" w:lineRule="auto"/>
              <w:ind w:left="349" w:right="0" w:firstLine="0"/>
            </w:pPr>
            <w:r>
              <w:rPr>
                <w:sz w:val="18"/>
              </w:rPr>
              <w:t xml:space="preserve">38.7 </w:t>
            </w:r>
          </w:p>
        </w:tc>
        <w:tc>
          <w:tcPr>
            <w:tcW w:w="0" w:type="auto"/>
            <w:vMerge/>
            <w:tcBorders>
              <w:top w:val="nil"/>
              <w:left w:val="nil"/>
              <w:bottom w:val="single" w:sz="6" w:space="0" w:color="000000"/>
              <w:right w:val="nil"/>
            </w:tcBorders>
          </w:tcPr>
          <w:p w14:paraId="7BD76836" w14:textId="77777777" w:rsidR="00827D85" w:rsidRDefault="00827D85">
            <w:pPr>
              <w:spacing w:after="160" w:line="259" w:lineRule="auto"/>
              <w:ind w:left="0" w:right="0" w:firstLine="0"/>
            </w:pPr>
          </w:p>
        </w:tc>
        <w:tc>
          <w:tcPr>
            <w:tcW w:w="0" w:type="auto"/>
            <w:vMerge/>
            <w:tcBorders>
              <w:top w:val="nil"/>
              <w:left w:val="nil"/>
              <w:bottom w:val="nil"/>
              <w:right w:val="nil"/>
            </w:tcBorders>
          </w:tcPr>
          <w:p w14:paraId="11C5C812" w14:textId="77777777" w:rsidR="00827D85" w:rsidRDefault="00827D85">
            <w:pPr>
              <w:spacing w:after="160" w:line="259" w:lineRule="auto"/>
              <w:ind w:left="0" w:right="0" w:firstLine="0"/>
            </w:pPr>
          </w:p>
        </w:tc>
        <w:tc>
          <w:tcPr>
            <w:tcW w:w="0" w:type="auto"/>
            <w:vMerge/>
            <w:tcBorders>
              <w:top w:val="nil"/>
              <w:left w:val="nil"/>
              <w:bottom w:val="single" w:sz="6" w:space="0" w:color="000000"/>
              <w:right w:val="nil"/>
            </w:tcBorders>
          </w:tcPr>
          <w:p w14:paraId="6B99161B" w14:textId="77777777" w:rsidR="00827D85" w:rsidRDefault="00827D85">
            <w:pPr>
              <w:spacing w:after="160" w:line="259" w:lineRule="auto"/>
              <w:ind w:left="0" w:right="0" w:firstLine="0"/>
            </w:pPr>
          </w:p>
        </w:tc>
        <w:tc>
          <w:tcPr>
            <w:tcW w:w="0" w:type="auto"/>
            <w:vMerge/>
            <w:tcBorders>
              <w:top w:val="nil"/>
              <w:left w:val="nil"/>
              <w:bottom w:val="nil"/>
              <w:right w:val="nil"/>
            </w:tcBorders>
          </w:tcPr>
          <w:p w14:paraId="6AF1F328" w14:textId="77777777" w:rsidR="00827D85" w:rsidRDefault="00827D85">
            <w:pPr>
              <w:spacing w:after="160" w:line="259" w:lineRule="auto"/>
              <w:ind w:left="0" w:right="0" w:firstLine="0"/>
            </w:pPr>
          </w:p>
        </w:tc>
        <w:tc>
          <w:tcPr>
            <w:tcW w:w="0" w:type="auto"/>
            <w:vMerge/>
            <w:tcBorders>
              <w:top w:val="nil"/>
              <w:left w:val="nil"/>
              <w:bottom w:val="single" w:sz="6" w:space="0" w:color="000000"/>
              <w:right w:val="nil"/>
            </w:tcBorders>
          </w:tcPr>
          <w:p w14:paraId="5F0A2E5B" w14:textId="77777777" w:rsidR="00827D85" w:rsidRDefault="00827D85">
            <w:pPr>
              <w:spacing w:after="160" w:line="259" w:lineRule="auto"/>
              <w:ind w:left="0" w:right="0" w:firstLine="0"/>
            </w:pPr>
          </w:p>
        </w:tc>
        <w:tc>
          <w:tcPr>
            <w:tcW w:w="0" w:type="auto"/>
            <w:vMerge/>
            <w:tcBorders>
              <w:top w:val="nil"/>
              <w:left w:val="nil"/>
              <w:bottom w:val="nil"/>
              <w:right w:val="nil"/>
            </w:tcBorders>
          </w:tcPr>
          <w:p w14:paraId="24A13765" w14:textId="77777777" w:rsidR="00827D85" w:rsidRDefault="00827D85">
            <w:pPr>
              <w:spacing w:after="160" w:line="259" w:lineRule="auto"/>
              <w:ind w:left="0" w:right="0" w:firstLine="0"/>
            </w:pPr>
          </w:p>
        </w:tc>
        <w:tc>
          <w:tcPr>
            <w:tcW w:w="0" w:type="auto"/>
            <w:vMerge/>
            <w:tcBorders>
              <w:top w:val="nil"/>
              <w:left w:val="nil"/>
              <w:bottom w:val="single" w:sz="6" w:space="0" w:color="000000"/>
              <w:right w:val="nil"/>
            </w:tcBorders>
          </w:tcPr>
          <w:p w14:paraId="57D6EB77" w14:textId="77777777" w:rsidR="00827D85" w:rsidRDefault="00827D85">
            <w:pPr>
              <w:spacing w:after="160" w:line="259" w:lineRule="auto"/>
              <w:ind w:left="0" w:right="0" w:firstLine="0"/>
            </w:pPr>
          </w:p>
        </w:tc>
        <w:tc>
          <w:tcPr>
            <w:tcW w:w="0" w:type="auto"/>
            <w:vMerge/>
            <w:tcBorders>
              <w:top w:val="nil"/>
              <w:left w:val="nil"/>
              <w:bottom w:val="nil"/>
              <w:right w:val="nil"/>
            </w:tcBorders>
          </w:tcPr>
          <w:p w14:paraId="6B1422E6" w14:textId="77777777" w:rsidR="00827D85" w:rsidRDefault="00827D85">
            <w:pPr>
              <w:spacing w:after="160" w:line="259" w:lineRule="auto"/>
              <w:ind w:left="0" w:right="0" w:firstLine="0"/>
            </w:pPr>
          </w:p>
        </w:tc>
        <w:tc>
          <w:tcPr>
            <w:tcW w:w="0" w:type="auto"/>
            <w:vMerge/>
            <w:tcBorders>
              <w:top w:val="nil"/>
              <w:left w:val="nil"/>
              <w:bottom w:val="single" w:sz="6" w:space="0" w:color="000000"/>
              <w:right w:val="nil"/>
            </w:tcBorders>
          </w:tcPr>
          <w:p w14:paraId="7E8BB641" w14:textId="77777777" w:rsidR="00827D85" w:rsidRDefault="00827D85">
            <w:pPr>
              <w:spacing w:after="160" w:line="259" w:lineRule="auto"/>
              <w:ind w:left="0" w:right="0" w:firstLine="0"/>
            </w:pPr>
          </w:p>
        </w:tc>
        <w:tc>
          <w:tcPr>
            <w:tcW w:w="0" w:type="auto"/>
            <w:vMerge/>
            <w:tcBorders>
              <w:top w:val="nil"/>
              <w:left w:val="nil"/>
              <w:bottom w:val="nil"/>
              <w:right w:val="nil"/>
            </w:tcBorders>
          </w:tcPr>
          <w:p w14:paraId="50DBE09C" w14:textId="77777777" w:rsidR="00827D85" w:rsidRDefault="00827D85">
            <w:pPr>
              <w:spacing w:after="160" w:line="259" w:lineRule="auto"/>
              <w:ind w:left="0" w:right="0" w:firstLine="0"/>
            </w:pPr>
          </w:p>
        </w:tc>
        <w:tc>
          <w:tcPr>
            <w:tcW w:w="0" w:type="auto"/>
            <w:vMerge/>
            <w:tcBorders>
              <w:top w:val="nil"/>
              <w:left w:val="nil"/>
              <w:bottom w:val="single" w:sz="6" w:space="0" w:color="000000"/>
              <w:right w:val="nil"/>
            </w:tcBorders>
          </w:tcPr>
          <w:p w14:paraId="1E44AA66" w14:textId="77777777" w:rsidR="00827D85" w:rsidRDefault="00827D85">
            <w:pPr>
              <w:spacing w:after="160" w:line="259" w:lineRule="auto"/>
              <w:ind w:left="0" w:right="0" w:firstLine="0"/>
            </w:pPr>
          </w:p>
        </w:tc>
        <w:tc>
          <w:tcPr>
            <w:tcW w:w="0" w:type="auto"/>
            <w:vMerge/>
            <w:tcBorders>
              <w:top w:val="nil"/>
              <w:left w:val="nil"/>
              <w:bottom w:val="nil"/>
              <w:right w:val="nil"/>
            </w:tcBorders>
          </w:tcPr>
          <w:p w14:paraId="4B49C9D8" w14:textId="77777777" w:rsidR="00827D85" w:rsidRDefault="00827D85">
            <w:pPr>
              <w:spacing w:after="160" w:line="259" w:lineRule="auto"/>
              <w:ind w:left="0" w:right="0" w:firstLine="0"/>
            </w:pPr>
          </w:p>
        </w:tc>
        <w:tc>
          <w:tcPr>
            <w:tcW w:w="471" w:type="dxa"/>
            <w:tcBorders>
              <w:top w:val="single" w:sz="6" w:space="0" w:color="000000"/>
              <w:left w:val="nil"/>
              <w:bottom w:val="single" w:sz="6" w:space="0" w:color="000000"/>
              <w:right w:val="nil"/>
            </w:tcBorders>
          </w:tcPr>
          <w:p w14:paraId="68D1458C" w14:textId="77777777" w:rsidR="00827D85" w:rsidRDefault="00000000">
            <w:pPr>
              <w:spacing w:after="0" w:line="259" w:lineRule="auto"/>
              <w:ind w:left="0" w:right="0" w:firstLine="0"/>
            </w:pPr>
            <w:r>
              <w:rPr>
                <w:sz w:val="18"/>
              </w:rPr>
              <w:t>$</w:t>
            </w:r>
          </w:p>
        </w:tc>
        <w:tc>
          <w:tcPr>
            <w:tcW w:w="481" w:type="dxa"/>
            <w:tcBorders>
              <w:top w:val="single" w:sz="6" w:space="0" w:color="000000"/>
              <w:left w:val="nil"/>
              <w:bottom w:val="single" w:sz="6" w:space="0" w:color="000000"/>
              <w:right w:val="nil"/>
            </w:tcBorders>
          </w:tcPr>
          <w:p w14:paraId="3F660325" w14:textId="77777777" w:rsidR="00827D85" w:rsidRDefault="00000000">
            <w:pPr>
              <w:spacing w:after="0" w:line="259" w:lineRule="auto"/>
              <w:ind w:left="0" w:right="0" w:firstLine="0"/>
              <w:jc w:val="both"/>
            </w:pPr>
            <w:r>
              <w:rPr>
                <w:sz w:val="18"/>
              </w:rPr>
              <w:t xml:space="preserve">454.3 </w:t>
            </w:r>
          </w:p>
        </w:tc>
      </w:tr>
    </w:tbl>
    <w:p w14:paraId="01109C74" w14:textId="77777777" w:rsidR="00827D85" w:rsidRDefault="00000000">
      <w:pPr>
        <w:pStyle w:val="Heading2"/>
        <w:spacing w:before="99"/>
        <w:ind w:left="30"/>
      </w:pPr>
      <w:r>
        <w:t>January 3, 2020</w:t>
      </w:r>
    </w:p>
    <w:p w14:paraId="754EAFC8" w14:textId="77777777" w:rsidR="00827D85" w:rsidRDefault="00000000">
      <w:pPr>
        <w:spacing w:after="52" w:line="216" w:lineRule="auto"/>
        <w:ind w:left="22" w:right="0"/>
      </w:pPr>
      <w:r>
        <w:rPr>
          <w:sz w:val="18"/>
        </w:rPr>
        <w:t>Cumulative effect of accounting changes</w:t>
      </w:r>
    </w:p>
    <w:p w14:paraId="66BA7AD9" w14:textId="77777777" w:rsidR="00827D85" w:rsidRDefault="00000000">
      <w:pPr>
        <w:spacing w:after="4" w:line="270" w:lineRule="auto"/>
        <w:ind w:left="22" w:right="0"/>
      </w:pPr>
      <w:r>
        <w:rPr>
          <w:sz w:val="18"/>
        </w:rPr>
        <w:t>Net loss</w:t>
      </w:r>
    </w:p>
    <w:p w14:paraId="1B07D17E" w14:textId="77777777" w:rsidR="00827D85" w:rsidRDefault="00000000">
      <w:pPr>
        <w:spacing w:after="4" w:line="270" w:lineRule="auto"/>
        <w:ind w:left="22" w:right="0"/>
      </w:pPr>
      <w:r>
        <w:rPr>
          <w:sz w:val="18"/>
        </w:rPr>
        <w:t>Exercise of stock options</w:t>
      </w:r>
    </w:p>
    <w:p w14:paraId="15FC8F84" w14:textId="77777777" w:rsidR="00827D85" w:rsidRDefault="00000000">
      <w:pPr>
        <w:spacing w:after="4" w:line="270" w:lineRule="auto"/>
        <w:ind w:left="22" w:right="0"/>
      </w:pPr>
      <w:r>
        <w:rPr>
          <w:sz w:val="18"/>
        </w:rPr>
        <w:t>Common stock issued upon</w:t>
      </w:r>
    </w:p>
    <w:p w14:paraId="151A6C09" w14:textId="77777777" w:rsidR="00827D85" w:rsidRDefault="00000000">
      <w:pPr>
        <w:spacing w:after="4" w:line="270" w:lineRule="auto"/>
        <w:ind w:left="210" w:right="0"/>
      </w:pPr>
      <w:r>
        <w:rPr>
          <w:sz w:val="18"/>
        </w:rPr>
        <w:t>vesting of restricted shares</w:t>
      </w:r>
    </w:p>
    <w:p w14:paraId="31AF47C6" w14:textId="77777777" w:rsidR="00827D85" w:rsidRDefault="00000000">
      <w:pPr>
        <w:spacing w:after="52" w:line="216" w:lineRule="auto"/>
        <w:ind w:left="22" w:right="0"/>
      </w:pPr>
      <w:r>
        <w:rPr>
          <w:sz w:val="18"/>
        </w:rPr>
        <w:t>Shares withheld on vesting of restricted stock</w:t>
      </w:r>
    </w:p>
    <w:p w14:paraId="2C613ABE" w14:textId="77777777" w:rsidR="00827D85" w:rsidRDefault="00000000">
      <w:pPr>
        <w:spacing w:after="4" w:line="270" w:lineRule="auto"/>
        <w:ind w:left="22" w:right="0"/>
      </w:pPr>
      <w:r>
        <w:rPr>
          <w:sz w:val="18"/>
        </w:rPr>
        <w:t>Share-based compensation</w:t>
      </w:r>
    </w:p>
    <w:p w14:paraId="29174D43" w14:textId="77777777" w:rsidR="00827D85" w:rsidRDefault="00000000">
      <w:pPr>
        <w:spacing w:after="52" w:line="216" w:lineRule="auto"/>
        <w:ind w:left="192" w:right="0" w:hanging="180"/>
      </w:pPr>
      <w:r>
        <w:rPr>
          <w:sz w:val="18"/>
        </w:rPr>
        <w:t>Unrealized loss on interest rate swap contracts, net of tax</w:t>
      </w:r>
    </w:p>
    <w:p w14:paraId="7DFBCCB1" w14:textId="77777777" w:rsidR="00827D85" w:rsidRDefault="00000000">
      <w:pPr>
        <w:spacing w:after="4" w:line="328" w:lineRule="auto"/>
        <w:ind w:left="22" w:right="1006"/>
      </w:pPr>
      <w:r>
        <w:rPr>
          <w:sz w:val="18"/>
        </w:rPr>
        <w:t xml:space="preserve">Currency translation adjustments </w:t>
      </w:r>
      <w:r>
        <w:rPr>
          <w:b/>
          <w:sz w:val="18"/>
        </w:rPr>
        <w:t>April 3, 2020</w:t>
      </w:r>
    </w:p>
    <w:p w14:paraId="3FE89BD6" w14:textId="77777777" w:rsidR="00827D85" w:rsidRDefault="00000000">
      <w:pPr>
        <w:spacing w:after="701" w:line="259" w:lineRule="auto"/>
        <w:ind w:left="2475" w:right="-59" w:firstLine="0"/>
      </w:pPr>
      <w:r>
        <w:rPr>
          <w:rFonts w:ascii="Calibri" w:eastAsia="Calibri" w:hAnsi="Calibri" w:cs="Calibri"/>
          <w:noProof/>
          <w:sz w:val="22"/>
        </w:rPr>
        <mc:AlternateContent>
          <mc:Choice Requires="wpg">
            <w:drawing>
              <wp:inline distT="0" distB="0" distL="0" distR="0" wp14:anchorId="2D584049" wp14:editId="2DA6EBF0">
                <wp:extent cx="5324475" cy="9525"/>
                <wp:effectExtent l="0" t="0" r="0" b="0"/>
                <wp:docPr id="139475" name="Group 139475"/>
                <wp:cNvGraphicFramePr/>
                <a:graphic xmlns:a="http://schemas.openxmlformats.org/drawingml/2006/main">
                  <a:graphicData uri="http://schemas.microsoft.com/office/word/2010/wordprocessingGroup">
                    <wpg:wgp>
                      <wpg:cNvGrpSpPr/>
                      <wpg:grpSpPr>
                        <a:xfrm>
                          <a:off x="0" y="0"/>
                          <a:ext cx="5324475" cy="9525"/>
                          <a:chOff x="0" y="0"/>
                          <a:chExt cx="5324475" cy="9525"/>
                        </a:xfrm>
                      </wpg:grpSpPr>
                      <wps:wsp>
                        <wps:cNvPr id="148380" name="Shape 14838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81" name="Shape 148381"/>
                        <wps:cNvSpPr/>
                        <wps:spPr>
                          <a:xfrm>
                            <a:off x="66675" y="0"/>
                            <a:ext cx="381000" cy="9525"/>
                          </a:xfrm>
                          <a:custGeom>
                            <a:avLst/>
                            <a:gdLst/>
                            <a:ahLst/>
                            <a:cxnLst/>
                            <a:rect l="0" t="0" r="0" b="0"/>
                            <a:pathLst>
                              <a:path w="381000" h="9525">
                                <a:moveTo>
                                  <a:pt x="0" y="0"/>
                                </a:moveTo>
                                <a:lnTo>
                                  <a:pt x="381000" y="0"/>
                                </a:lnTo>
                                <a:lnTo>
                                  <a:pt x="381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82" name="Shape 148382"/>
                        <wps:cNvSpPr/>
                        <wps:spPr>
                          <a:xfrm>
                            <a:off x="447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83" name="Shape 148383"/>
                        <wps:cNvSpPr/>
                        <wps:spPr>
                          <a:xfrm>
                            <a:off x="5334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84" name="Shape 148384"/>
                        <wps:cNvSpPr/>
                        <wps:spPr>
                          <a:xfrm>
                            <a:off x="619125" y="0"/>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85" name="Shape 148385"/>
                        <wps:cNvSpPr/>
                        <wps:spPr>
                          <a:xfrm>
                            <a:off x="1038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86" name="Shape 148386"/>
                        <wps:cNvSpPr/>
                        <wps:spPr>
                          <a:xfrm>
                            <a:off x="11239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87" name="Shape 148387"/>
                        <wps:cNvSpPr/>
                        <wps:spPr>
                          <a:xfrm>
                            <a:off x="1200150" y="0"/>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88" name="Shape 148388"/>
                        <wps:cNvSpPr/>
                        <wps:spPr>
                          <a:xfrm>
                            <a:off x="1676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89" name="Shape 148389"/>
                        <wps:cNvSpPr/>
                        <wps:spPr>
                          <a:xfrm>
                            <a:off x="17621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90" name="Shape 148390"/>
                        <wps:cNvSpPr/>
                        <wps:spPr>
                          <a:xfrm>
                            <a:off x="1866900"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91" name="Shape 148391"/>
                        <wps:cNvSpPr/>
                        <wps:spPr>
                          <a:xfrm>
                            <a:off x="2533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92" name="Shape 148392"/>
                        <wps:cNvSpPr/>
                        <wps:spPr>
                          <a:xfrm>
                            <a:off x="26193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93" name="Shape 148393"/>
                        <wps:cNvSpPr/>
                        <wps:spPr>
                          <a:xfrm>
                            <a:off x="2705100" y="0"/>
                            <a:ext cx="457200" cy="9525"/>
                          </a:xfrm>
                          <a:custGeom>
                            <a:avLst/>
                            <a:gdLst/>
                            <a:ahLst/>
                            <a:cxnLst/>
                            <a:rect l="0" t="0" r="0" b="0"/>
                            <a:pathLst>
                              <a:path w="457200" h="9525">
                                <a:moveTo>
                                  <a:pt x="0" y="0"/>
                                </a:moveTo>
                                <a:lnTo>
                                  <a:pt x="457200" y="0"/>
                                </a:lnTo>
                                <a:lnTo>
                                  <a:pt x="457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94" name="Shape 148394"/>
                        <wps:cNvSpPr/>
                        <wps:spPr>
                          <a:xfrm>
                            <a:off x="3162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95" name="Shape 148395"/>
                        <wps:cNvSpPr/>
                        <wps:spPr>
                          <a:xfrm>
                            <a:off x="32480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96" name="Shape 148396"/>
                        <wps:cNvSpPr/>
                        <wps:spPr>
                          <a:xfrm>
                            <a:off x="3314700" y="0"/>
                            <a:ext cx="457200" cy="9525"/>
                          </a:xfrm>
                          <a:custGeom>
                            <a:avLst/>
                            <a:gdLst/>
                            <a:ahLst/>
                            <a:cxnLst/>
                            <a:rect l="0" t="0" r="0" b="0"/>
                            <a:pathLst>
                              <a:path w="457200" h="9525">
                                <a:moveTo>
                                  <a:pt x="0" y="0"/>
                                </a:moveTo>
                                <a:lnTo>
                                  <a:pt x="457200" y="0"/>
                                </a:lnTo>
                                <a:lnTo>
                                  <a:pt x="457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97" name="Shape 148397"/>
                        <wps:cNvSpPr/>
                        <wps:spPr>
                          <a:xfrm>
                            <a:off x="3771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98" name="Shape 148398"/>
                        <wps:cNvSpPr/>
                        <wps:spPr>
                          <a:xfrm>
                            <a:off x="38481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99" name="Shape 148399"/>
                        <wps:cNvSpPr/>
                        <wps:spPr>
                          <a:xfrm>
                            <a:off x="3952875"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00" name="Shape 148400"/>
                        <wps:cNvSpPr/>
                        <wps:spPr>
                          <a:xfrm>
                            <a:off x="46196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01" name="Shape 148401"/>
                        <wps:cNvSpPr/>
                        <wps:spPr>
                          <a:xfrm>
                            <a:off x="47053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02" name="Shape 148402"/>
                        <wps:cNvSpPr/>
                        <wps:spPr>
                          <a:xfrm>
                            <a:off x="4781550" y="0"/>
                            <a:ext cx="523875" cy="9525"/>
                          </a:xfrm>
                          <a:custGeom>
                            <a:avLst/>
                            <a:gdLst/>
                            <a:ahLst/>
                            <a:cxnLst/>
                            <a:rect l="0" t="0" r="0" b="0"/>
                            <a:pathLst>
                              <a:path w="523875" h="9525">
                                <a:moveTo>
                                  <a:pt x="0" y="0"/>
                                </a:moveTo>
                                <a:lnTo>
                                  <a:pt x="523875" y="0"/>
                                </a:lnTo>
                                <a:lnTo>
                                  <a:pt x="523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03" name="Shape 148403"/>
                        <wps:cNvSpPr/>
                        <wps:spPr>
                          <a:xfrm>
                            <a:off x="5305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9475" style="width:419.25pt;height:0.75pt;mso-position-horizontal-relative:char;mso-position-vertical-relative:line" coordsize="53244,95">
                <v:shape id="Shape 148404" style="position:absolute;width:666;height:95;left:0;top:0;" coordsize="66675,9525" path="m0,0l66675,0l66675,9525l0,9525l0,0">
                  <v:stroke weight="0pt" endcap="flat" joinstyle="miter" miterlimit="10" on="false" color="#000000" opacity="0"/>
                  <v:fill on="true" color="#000000"/>
                </v:shape>
                <v:shape id="Shape 148405" style="position:absolute;width:3810;height:95;left:666;top:0;" coordsize="381000,9525" path="m0,0l381000,0l381000,9525l0,9525l0,0">
                  <v:stroke weight="0pt" endcap="flat" joinstyle="miter" miterlimit="10" on="false" color="#000000" opacity="0"/>
                  <v:fill on="true" color="#000000"/>
                </v:shape>
                <v:shape id="Shape 148406" style="position:absolute;width:190;height:95;left:4476;top:0;" coordsize="19050,9525" path="m0,0l19050,0l19050,9525l0,9525l0,0">
                  <v:stroke weight="0pt" endcap="flat" joinstyle="miter" miterlimit="10" on="false" color="#000000" opacity="0"/>
                  <v:fill on="true" color="#000000"/>
                </v:shape>
                <v:shape id="Shape 148407" style="position:absolute;width:857;height:95;left:5334;top:0;" coordsize="85725,9525" path="m0,0l85725,0l85725,9525l0,9525l0,0">
                  <v:stroke weight="0pt" endcap="flat" joinstyle="miter" miterlimit="10" on="false" color="#000000" opacity="0"/>
                  <v:fill on="true" color="#000000"/>
                </v:shape>
                <v:shape id="Shape 148408" style="position:absolute;width:4191;height:95;left:6191;top:0;" coordsize="419100,9525" path="m0,0l419100,0l419100,9525l0,9525l0,0">
                  <v:stroke weight="0pt" endcap="flat" joinstyle="miter" miterlimit="10" on="false" color="#000000" opacity="0"/>
                  <v:fill on="true" color="#000000"/>
                </v:shape>
                <v:shape id="Shape 148409" style="position:absolute;width:190;height:95;left:10382;top:0;" coordsize="19050,9525" path="m0,0l19050,0l19050,9525l0,9525l0,0">
                  <v:stroke weight="0pt" endcap="flat" joinstyle="miter" miterlimit="10" on="false" color="#000000" opacity="0"/>
                  <v:fill on="true" color="#000000"/>
                </v:shape>
                <v:shape id="Shape 148410" style="position:absolute;width:762;height:95;left:11239;top:0;" coordsize="76200,9525" path="m0,0l76200,0l76200,9525l0,9525l0,0">
                  <v:stroke weight="0pt" endcap="flat" joinstyle="miter" miterlimit="10" on="false" color="#000000" opacity="0"/>
                  <v:fill on="true" color="#000000"/>
                </v:shape>
                <v:shape id="Shape 148411" style="position:absolute;width:4762;height:95;left:12001;top:0;" coordsize="476250,9525" path="m0,0l476250,0l476250,9525l0,9525l0,0">
                  <v:stroke weight="0pt" endcap="flat" joinstyle="miter" miterlimit="10" on="false" color="#000000" opacity="0"/>
                  <v:fill on="true" color="#000000"/>
                </v:shape>
                <v:shape id="Shape 148412" style="position:absolute;width:190;height:95;left:16764;top:0;" coordsize="19050,9525" path="m0,0l19050,0l19050,9525l0,9525l0,0">
                  <v:stroke weight="0pt" endcap="flat" joinstyle="miter" miterlimit="10" on="false" color="#000000" opacity="0"/>
                  <v:fill on="true" color="#000000"/>
                </v:shape>
                <v:shape id="Shape 148413" style="position:absolute;width:1047;height:95;left:17621;top:0;" coordsize="104775,9525" path="m0,0l104775,0l104775,9525l0,9525l0,0">
                  <v:stroke weight="0pt" endcap="flat" joinstyle="miter" miterlimit="10" on="false" color="#000000" opacity="0"/>
                  <v:fill on="true" color="#000000"/>
                </v:shape>
                <v:shape id="Shape 148414" style="position:absolute;width:6667;height:95;left:18669;top:0;" coordsize="666750,9525" path="m0,0l666750,0l666750,9525l0,9525l0,0">
                  <v:stroke weight="0pt" endcap="flat" joinstyle="miter" miterlimit="10" on="false" color="#000000" opacity="0"/>
                  <v:fill on="true" color="#000000"/>
                </v:shape>
                <v:shape id="Shape 148415" style="position:absolute;width:190;height:95;left:25336;top:0;" coordsize="19050,9525" path="m0,0l19050,0l19050,9525l0,9525l0,0">
                  <v:stroke weight="0pt" endcap="flat" joinstyle="miter" miterlimit="10" on="false" color="#000000" opacity="0"/>
                  <v:fill on="true" color="#000000"/>
                </v:shape>
                <v:shape id="Shape 148416" style="position:absolute;width:857;height:95;left:26193;top:0;" coordsize="85725,9525" path="m0,0l85725,0l85725,9525l0,9525l0,0">
                  <v:stroke weight="0pt" endcap="flat" joinstyle="miter" miterlimit="10" on="false" color="#000000" opacity="0"/>
                  <v:fill on="true" color="#000000"/>
                </v:shape>
                <v:shape id="Shape 148417" style="position:absolute;width:4572;height:95;left:27051;top:0;" coordsize="457200,9525" path="m0,0l457200,0l457200,9525l0,9525l0,0">
                  <v:stroke weight="0pt" endcap="flat" joinstyle="miter" miterlimit="10" on="false" color="#000000" opacity="0"/>
                  <v:fill on="true" color="#000000"/>
                </v:shape>
                <v:shape id="Shape 148418" style="position:absolute;width:190;height:95;left:31623;top:0;" coordsize="19050,9525" path="m0,0l19050,0l19050,9525l0,9525l0,0">
                  <v:stroke weight="0pt" endcap="flat" joinstyle="miter" miterlimit="10" on="false" color="#000000" opacity="0"/>
                  <v:fill on="true" color="#000000"/>
                </v:shape>
                <v:shape id="Shape 148419" style="position:absolute;width:666;height:95;left:32480;top:0;" coordsize="66675,9525" path="m0,0l66675,0l66675,9525l0,9525l0,0">
                  <v:stroke weight="0pt" endcap="flat" joinstyle="miter" miterlimit="10" on="false" color="#000000" opacity="0"/>
                  <v:fill on="true" color="#000000"/>
                </v:shape>
                <v:shape id="Shape 148420" style="position:absolute;width:4572;height:95;left:33147;top:0;" coordsize="457200,9525" path="m0,0l457200,0l457200,9525l0,9525l0,0">
                  <v:stroke weight="0pt" endcap="flat" joinstyle="miter" miterlimit="10" on="false" color="#000000" opacity="0"/>
                  <v:fill on="true" color="#000000"/>
                </v:shape>
                <v:shape id="Shape 148421" style="position:absolute;width:190;height:95;left:37719;top:0;" coordsize="19050,9525" path="m0,0l19050,0l19050,9525l0,9525l0,0">
                  <v:stroke weight="0pt" endcap="flat" joinstyle="miter" miterlimit="10" on="false" color="#000000" opacity="0"/>
                  <v:fill on="true" color="#000000"/>
                </v:shape>
                <v:shape id="Shape 148422" style="position:absolute;width:1047;height:95;left:38481;top:0;" coordsize="104775,9525" path="m0,0l104775,0l104775,9525l0,9525l0,0">
                  <v:stroke weight="0pt" endcap="flat" joinstyle="miter" miterlimit="10" on="false" color="#000000" opacity="0"/>
                  <v:fill on="true" color="#000000"/>
                </v:shape>
                <v:shape id="Shape 148423" style="position:absolute;width:6667;height:95;left:39528;top:0;" coordsize="666750,9525" path="m0,0l666750,0l666750,9525l0,9525l0,0">
                  <v:stroke weight="0pt" endcap="flat" joinstyle="miter" miterlimit="10" on="false" color="#000000" opacity="0"/>
                  <v:fill on="true" color="#000000"/>
                </v:shape>
                <v:shape id="Shape 148424" style="position:absolute;width:285;height:95;left:46196;top:0;" coordsize="28575,9525" path="m0,0l28575,0l28575,9525l0,9525l0,0">
                  <v:stroke weight="0pt" endcap="flat" joinstyle="miter" miterlimit="10" on="false" color="#000000" opacity="0"/>
                  <v:fill on="true" color="#000000"/>
                </v:shape>
                <v:shape id="Shape 148425" style="position:absolute;width:762;height:95;left:47053;top:0;" coordsize="76200,9525" path="m0,0l76200,0l76200,9525l0,9525l0,0">
                  <v:stroke weight="0pt" endcap="flat" joinstyle="miter" miterlimit="10" on="false" color="#000000" opacity="0"/>
                  <v:fill on="true" color="#000000"/>
                </v:shape>
                <v:shape id="Shape 148426" style="position:absolute;width:5238;height:95;left:47815;top:0;" coordsize="523875,9525" path="m0,0l523875,0l523875,9525l0,9525l0,0">
                  <v:stroke weight="0pt" endcap="flat" joinstyle="miter" miterlimit="10" on="false" color="#000000" opacity="0"/>
                  <v:fill on="true" color="#000000"/>
                </v:shape>
                <v:shape id="Shape 148427" style="position:absolute;width:190;height:95;left:53054;top:0;" coordsize="19050,9525" path="m0,0l19050,0l19050,9525l0,9525l0,0">
                  <v:stroke weight="0pt" endcap="flat" joinstyle="miter" miterlimit="10" on="false" color="#000000" opacity="0"/>
                  <v:fill on="true" color="#000000"/>
                </v:shape>
              </v:group>
            </w:pict>
          </mc:Fallback>
        </mc:AlternateContent>
      </w:r>
    </w:p>
    <w:p w14:paraId="59AF2C32" w14:textId="77777777" w:rsidR="00827D85" w:rsidRDefault="00000000">
      <w:pPr>
        <w:spacing w:after="589" w:line="548" w:lineRule="auto"/>
        <w:ind w:left="69" w:right="0"/>
        <w:jc w:val="center"/>
      </w:pPr>
      <w:r>
        <w:rPr>
          <w:i/>
        </w:rPr>
        <w:t>See accompanying notes to the unaudited condensed consolidated financial statements.</w:t>
      </w:r>
    </w:p>
    <w:p w14:paraId="303F50A2" w14:textId="77777777" w:rsidR="00827D85" w:rsidRDefault="00000000">
      <w:pPr>
        <w:spacing w:after="4" w:line="256" w:lineRule="auto"/>
        <w:ind w:left="330" w:right="261"/>
        <w:jc w:val="center"/>
      </w:pPr>
      <w:r>
        <w:t>6</w:t>
      </w:r>
    </w:p>
    <w:p w14:paraId="080521DC" w14:textId="77777777" w:rsidR="00827D85" w:rsidRDefault="00000000">
      <w:pPr>
        <w:spacing w:after="0" w:line="259" w:lineRule="auto"/>
        <w:ind w:left="0" w:right="-59" w:firstLine="0"/>
      </w:pPr>
      <w:r>
        <w:rPr>
          <w:rFonts w:ascii="Calibri" w:eastAsia="Calibri" w:hAnsi="Calibri" w:cs="Calibri"/>
          <w:noProof/>
          <w:sz w:val="22"/>
        </w:rPr>
        <mc:AlternateContent>
          <mc:Choice Requires="wpg">
            <w:drawing>
              <wp:inline distT="0" distB="0" distL="0" distR="0" wp14:anchorId="77B63199" wp14:editId="2399AB80">
                <wp:extent cx="6896100" cy="19050"/>
                <wp:effectExtent l="0" t="0" r="0" b="0"/>
                <wp:docPr id="139471" name="Group 13947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8428" name="Shape 14842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8429" name="Shape 14842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632" name="Shape 263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633" name="Shape 263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9471" style="width:543pt;height:1.5pt;mso-position-horizontal-relative:char;mso-position-vertical-relative:line" coordsize="68961,190">
                <v:shape id="Shape 148430" style="position:absolute;width:68961;height:95;left:0;top:0;" coordsize="6896100,9525" path="m0,0l6896100,0l6896100,9525l0,9525l0,0">
                  <v:stroke weight="0pt" endcap="flat" joinstyle="miter" miterlimit="10" on="false" color="#000000" opacity="0"/>
                  <v:fill on="true" color="#9a9a9a"/>
                </v:shape>
                <v:shape id="Shape 148431" style="position:absolute;width:68961;height:95;left:0;top:95;" coordsize="6896100,9525" path="m0,0l6896100,0l6896100,9525l0,9525l0,0">
                  <v:stroke weight="0pt" endcap="flat" joinstyle="miter" miterlimit="10" on="false" color="#000000" opacity="0"/>
                  <v:fill on="true" color="#eeeeee"/>
                </v:shape>
                <v:shape id="Shape 2632" style="position:absolute;width:95;height:190;left:68865;top:0;" coordsize="9525,19050" path="m9525,0l9525,19050l0,19050l0,9525l9525,0x">
                  <v:stroke weight="0pt" endcap="flat" joinstyle="miter" miterlimit="10" on="false" color="#000000" opacity="0"/>
                  <v:fill on="true" color="#eeeeee"/>
                </v:shape>
                <v:shape id="Shape 2633"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47F0A194" w14:textId="77777777" w:rsidR="00827D85" w:rsidRDefault="00000000">
      <w:pPr>
        <w:spacing w:after="1065" w:line="265" w:lineRule="auto"/>
        <w:ind w:left="15" w:right="0"/>
      </w:pPr>
      <w:r>
        <w:rPr>
          <w:color w:val="0000FF"/>
          <w:u w:val="single" w:color="0000FF"/>
        </w:rPr>
        <w:t>Table of Contents</w:t>
      </w:r>
    </w:p>
    <w:p w14:paraId="75738E7E" w14:textId="77777777" w:rsidR="00827D85" w:rsidRDefault="00000000">
      <w:pPr>
        <w:spacing w:after="2"/>
        <w:ind w:left="1193" w:right="1124"/>
        <w:jc w:val="center"/>
      </w:pPr>
      <w:r>
        <w:rPr>
          <w:b/>
        </w:rPr>
        <w:t>CONDENSED CONSOLIDATED STATEMENTS OF EQUITY</w:t>
      </w:r>
    </w:p>
    <w:p w14:paraId="6D2E6EE8" w14:textId="77777777" w:rsidR="00827D85" w:rsidRDefault="00000000">
      <w:pPr>
        <w:spacing w:after="2"/>
        <w:ind w:left="1193" w:right="1124"/>
        <w:jc w:val="center"/>
      </w:pPr>
      <w:r>
        <w:rPr>
          <w:b/>
        </w:rPr>
        <w:t>(Unaudited)</w:t>
      </w:r>
    </w:p>
    <w:p w14:paraId="2961B34B" w14:textId="77777777" w:rsidR="00827D85" w:rsidRDefault="00000000">
      <w:pPr>
        <w:spacing w:after="0" w:line="265" w:lineRule="auto"/>
        <w:ind w:left="4012" w:right="1556"/>
        <w:jc w:val="center"/>
      </w:pPr>
      <w:r>
        <w:rPr>
          <w:b/>
          <w:sz w:val="18"/>
        </w:rPr>
        <w:t>Six Months Ended April 2, 2021</w:t>
      </w:r>
    </w:p>
    <w:p w14:paraId="24280536" w14:textId="77777777" w:rsidR="00827D85" w:rsidRDefault="00000000">
      <w:pPr>
        <w:spacing w:after="0" w:line="259" w:lineRule="auto"/>
        <w:ind w:left="2410" w:right="0"/>
      </w:pPr>
      <w:r>
        <w:rPr>
          <w:rFonts w:ascii="Calibri" w:eastAsia="Calibri" w:hAnsi="Calibri" w:cs="Calibri"/>
          <w:noProof/>
          <w:sz w:val="22"/>
        </w:rPr>
        <mc:AlternateContent>
          <mc:Choice Requires="wpg">
            <w:drawing>
              <wp:inline distT="0" distB="0" distL="0" distR="0" wp14:anchorId="59551D26" wp14:editId="314C17DE">
                <wp:extent cx="5362575" cy="266700"/>
                <wp:effectExtent l="0" t="0" r="0" b="0"/>
                <wp:docPr id="139619" name="Group 139619"/>
                <wp:cNvGraphicFramePr/>
                <a:graphic xmlns:a="http://schemas.openxmlformats.org/drawingml/2006/main">
                  <a:graphicData uri="http://schemas.microsoft.com/office/word/2010/wordprocessingGroup">
                    <wpg:wgp>
                      <wpg:cNvGrpSpPr/>
                      <wpg:grpSpPr>
                        <a:xfrm>
                          <a:off x="0" y="0"/>
                          <a:ext cx="5362575" cy="266700"/>
                          <a:chOff x="0" y="0"/>
                          <a:chExt cx="5362575" cy="266700"/>
                        </a:xfrm>
                      </wpg:grpSpPr>
                      <wps:wsp>
                        <wps:cNvPr id="148432" name="Shape 14843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33" name="Shape 148433"/>
                        <wps:cNvSpPr/>
                        <wps:spPr>
                          <a:xfrm>
                            <a:off x="66675" y="0"/>
                            <a:ext cx="381000" cy="9525"/>
                          </a:xfrm>
                          <a:custGeom>
                            <a:avLst/>
                            <a:gdLst/>
                            <a:ahLst/>
                            <a:cxnLst/>
                            <a:rect l="0" t="0" r="0" b="0"/>
                            <a:pathLst>
                              <a:path w="381000" h="9525">
                                <a:moveTo>
                                  <a:pt x="0" y="0"/>
                                </a:moveTo>
                                <a:lnTo>
                                  <a:pt x="381000" y="0"/>
                                </a:lnTo>
                                <a:lnTo>
                                  <a:pt x="381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34" name="Shape 148434"/>
                        <wps:cNvSpPr/>
                        <wps:spPr>
                          <a:xfrm>
                            <a:off x="447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35" name="Shape 148435"/>
                        <wps:cNvSpPr/>
                        <wps:spPr>
                          <a:xfrm>
                            <a:off x="466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36" name="Shape 148436"/>
                        <wps:cNvSpPr/>
                        <wps:spPr>
                          <a:xfrm>
                            <a:off x="4857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37" name="Shape 148437"/>
                        <wps:cNvSpPr/>
                        <wps:spPr>
                          <a:xfrm>
                            <a:off x="514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38" name="Shape 148438"/>
                        <wps:cNvSpPr/>
                        <wps:spPr>
                          <a:xfrm>
                            <a:off x="5334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39" name="Shape 148439"/>
                        <wps:cNvSpPr/>
                        <wps:spPr>
                          <a:xfrm>
                            <a:off x="619125" y="0"/>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40" name="Shape 148440"/>
                        <wps:cNvSpPr/>
                        <wps:spPr>
                          <a:xfrm>
                            <a:off x="10382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41" name="Shape 148441"/>
                        <wps:cNvSpPr/>
                        <wps:spPr>
                          <a:xfrm>
                            <a:off x="1066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42" name="Shape 148442"/>
                        <wps:cNvSpPr/>
                        <wps:spPr>
                          <a:xfrm>
                            <a:off x="10858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43" name="Shape 148443"/>
                        <wps:cNvSpPr/>
                        <wps:spPr>
                          <a:xfrm>
                            <a:off x="1114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44" name="Shape 148444"/>
                        <wps:cNvSpPr/>
                        <wps:spPr>
                          <a:xfrm>
                            <a:off x="11334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45" name="Shape 148445"/>
                        <wps:cNvSpPr/>
                        <wps:spPr>
                          <a:xfrm>
                            <a:off x="1219200" y="0"/>
                            <a:ext cx="466725" cy="9525"/>
                          </a:xfrm>
                          <a:custGeom>
                            <a:avLst/>
                            <a:gdLst/>
                            <a:ahLst/>
                            <a:cxnLst/>
                            <a:rect l="0" t="0" r="0" b="0"/>
                            <a:pathLst>
                              <a:path w="466725" h="9525">
                                <a:moveTo>
                                  <a:pt x="0" y="0"/>
                                </a:moveTo>
                                <a:lnTo>
                                  <a:pt x="466725" y="0"/>
                                </a:lnTo>
                                <a:lnTo>
                                  <a:pt x="466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46" name="Shape 148446"/>
                        <wps:cNvSpPr/>
                        <wps:spPr>
                          <a:xfrm>
                            <a:off x="1685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47" name="Shape 148447"/>
                        <wps:cNvSpPr/>
                        <wps:spPr>
                          <a:xfrm>
                            <a:off x="1704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48" name="Shape 148448"/>
                        <wps:cNvSpPr/>
                        <wps:spPr>
                          <a:xfrm>
                            <a:off x="17240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49" name="Shape 148449"/>
                        <wps:cNvSpPr/>
                        <wps:spPr>
                          <a:xfrm>
                            <a:off x="1762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50" name="Shape 148450"/>
                        <wps:cNvSpPr/>
                        <wps:spPr>
                          <a:xfrm>
                            <a:off x="178117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51" name="Shape 148451"/>
                        <wps:cNvSpPr/>
                        <wps:spPr>
                          <a:xfrm>
                            <a:off x="1885950"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52" name="Shape 148452"/>
                        <wps:cNvSpPr/>
                        <wps:spPr>
                          <a:xfrm>
                            <a:off x="25527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53" name="Shape 148453"/>
                        <wps:cNvSpPr/>
                        <wps:spPr>
                          <a:xfrm>
                            <a:off x="2581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54" name="Shape 148454"/>
                        <wps:cNvSpPr/>
                        <wps:spPr>
                          <a:xfrm>
                            <a:off x="26003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55" name="Shape 148455"/>
                        <wps:cNvSpPr/>
                        <wps:spPr>
                          <a:xfrm>
                            <a:off x="2628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56" name="Shape 148456"/>
                        <wps:cNvSpPr/>
                        <wps:spPr>
                          <a:xfrm>
                            <a:off x="26479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57" name="Shape 148457"/>
                        <wps:cNvSpPr/>
                        <wps:spPr>
                          <a:xfrm>
                            <a:off x="2733675" y="0"/>
                            <a:ext cx="457200" cy="9525"/>
                          </a:xfrm>
                          <a:custGeom>
                            <a:avLst/>
                            <a:gdLst/>
                            <a:ahLst/>
                            <a:cxnLst/>
                            <a:rect l="0" t="0" r="0" b="0"/>
                            <a:pathLst>
                              <a:path w="457200" h="9525">
                                <a:moveTo>
                                  <a:pt x="0" y="0"/>
                                </a:moveTo>
                                <a:lnTo>
                                  <a:pt x="457200" y="0"/>
                                </a:lnTo>
                                <a:lnTo>
                                  <a:pt x="457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58" name="Shape 148458"/>
                        <wps:cNvSpPr/>
                        <wps:spPr>
                          <a:xfrm>
                            <a:off x="3190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59" name="Shape 148459"/>
                        <wps:cNvSpPr/>
                        <wps:spPr>
                          <a:xfrm>
                            <a:off x="3209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60" name="Shape 148460"/>
                        <wps:cNvSpPr/>
                        <wps:spPr>
                          <a:xfrm>
                            <a:off x="32289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61" name="Shape 148461"/>
                        <wps:cNvSpPr/>
                        <wps:spPr>
                          <a:xfrm>
                            <a:off x="3257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62" name="Shape 148462"/>
                        <wps:cNvSpPr/>
                        <wps:spPr>
                          <a:xfrm>
                            <a:off x="32766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63" name="Shape 148463"/>
                        <wps:cNvSpPr/>
                        <wps:spPr>
                          <a:xfrm>
                            <a:off x="3352800" y="0"/>
                            <a:ext cx="447675" cy="9525"/>
                          </a:xfrm>
                          <a:custGeom>
                            <a:avLst/>
                            <a:gdLst/>
                            <a:ahLst/>
                            <a:cxnLst/>
                            <a:rect l="0" t="0" r="0" b="0"/>
                            <a:pathLst>
                              <a:path w="447675" h="9525">
                                <a:moveTo>
                                  <a:pt x="0" y="0"/>
                                </a:moveTo>
                                <a:lnTo>
                                  <a:pt x="447675" y="0"/>
                                </a:lnTo>
                                <a:lnTo>
                                  <a:pt x="447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64" name="Shape 148464"/>
                        <wps:cNvSpPr/>
                        <wps:spPr>
                          <a:xfrm>
                            <a:off x="3800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65" name="Shape 148465"/>
                        <wps:cNvSpPr/>
                        <wps:spPr>
                          <a:xfrm>
                            <a:off x="3819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66" name="Shape 148466"/>
                        <wps:cNvSpPr/>
                        <wps:spPr>
                          <a:xfrm>
                            <a:off x="383857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67" name="Shape 148467"/>
                        <wps:cNvSpPr/>
                        <wps:spPr>
                          <a:xfrm>
                            <a:off x="3876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68" name="Shape 148468"/>
                        <wps:cNvSpPr/>
                        <wps:spPr>
                          <a:xfrm>
                            <a:off x="38957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69" name="Shape 148469"/>
                        <wps:cNvSpPr/>
                        <wps:spPr>
                          <a:xfrm>
                            <a:off x="3990975"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70" name="Shape 148470"/>
                        <wps:cNvSpPr/>
                        <wps:spPr>
                          <a:xfrm>
                            <a:off x="46577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71" name="Shape 148471"/>
                        <wps:cNvSpPr/>
                        <wps:spPr>
                          <a:xfrm>
                            <a:off x="4686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72" name="Shape 148472"/>
                        <wps:cNvSpPr/>
                        <wps:spPr>
                          <a:xfrm>
                            <a:off x="47053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73" name="Shape 148473"/>
                        <wps:cNvSpPr/>
                        <wps:spPr>
                          <a:xfrm>
                            <a:off x="4733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74" name="Shape 148474"/>
                        <wps:cNvSpPr/>
                        <wps:spPr>
                          <a:xfrm>
                            <a:off x="47529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75" name="Shape 148475"/>
                        <wps:cNvSpPr/>
                        <wps:spPr>
                          <a:xfrm>
                            <a:off x="4819650" y="0"/>
                            <a:ext cx="523875" cy="9525"/>
                          </a:xfrm>
                          <a:custGeom>
                            <a:avLst/>
                            <a:gdLst/>
                            <a:ahLst/>
                            <a:cxnLst/>
                            <a:rect l="0" t="0" r="0" b="0"/>
                            <a:pathLst>
                              <a:path w="523875" h="9525">
                                <a:moveTo>
                                  <a:pt x="0" y="0"/>
                                </a:moveTo>
                                <a:lnTo>
                                  <a:pt x="523875" y="0"/>
                                </a:lnTo>
                                <a:lnTo>
                                  <a:pt x="523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76" name="Shape 148476"/>
                        <wps:cNvSpPr/>
                        <wps:spPr>
                          <a:xfrm>
                            <a:off x="5343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77" name="Shape 148477"/>
                        <wps:cNvSpPr/>
                        <wps:spPr>
                          <a:xfrm>
                            <a:off x="0" y="2571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78" name="Shape 148478"/>
                        <wps:cNvSpPr/>
                        <wps:spPr>
                          <a:xfrm>
                            <a:off x="66675" y="257175"/>
                            <a:ext cx="381000" cy="9525"/>
                          </a:xfrm>
                          <a:custGeom>
                            <a:avLst/>
                            <a:gdLst/>
                            <a:ahLst/>
                            <a:cxnLst/>
                            <a:rect l="0" t="0" r="0" b="0"/>
                            <a:pathLst>
                              <a:path w="381000" h="9525">
                                <a:moveTo>
                                  <a:pt x="0" y="0"/>
                                </a:moveTo>
                                <a:lnTo>
                                  <a:pt x="381000" y="0"/>
                                </a:lnTo>
                                <a:lnTo>
                                  <a:pt x="381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79" name="Shape 148479"/>
                        <wps:cNvSpPr/>
                        <wps:spPr>
                          <a:xfrm>
                            <a:off x="447675" y="2571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80" name="Shape 148480"/>
                        <wps:cNvSpPr/>
                        <wps:spPr>
                          <a:xfrm>
                            <a:off x="466725" y="2571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81" name="Shape 148481"/>
                        <wps:cNvSpPr/>
                        <wps:spPr>
                          <a:xfrm>
                            <a:off x="485775" y="25717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82" name="Shape 148482"/>
                        <wps:cNvSpPr/>
                        <wps:spPr>
                          <a:xfrm>
                            <a:off x="514350" y="2571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83" name="Shape 148483"/>
                        <wps:cNvSpPr/>
                        <wps:spPr>
                          <a:xfrm>
                            <a:off x="533400" y="2571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84" name="Shape 148484"/>
                        <wps:cNvSpPr/>
                        <wps:spPr>
                          <a:xfrm>
                            <a:off x="619125" y="257175"/>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85" name="Shape 148485"/>
                        <wps:cNvSpPr/>
                        <wps:spPr>
                          <a:xfrm>
                            <a:off x="1038225" y="25717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8" name="Rectangle 4098"/>
                        <wps:cNvSpPr/>
                        <wps:spPr>
                          <a:xfrm>
                            <a:off x="195411" y="150310"/>
                            <a:ext cx="889057" cy="120670"/>
                          </a:xfrm>
                          <a:prstGeom prst="rect">
                            <a:avLst/>
                          </a:prstGeom>
                          <a:ln>
                            <a:noFill/>
                          </a:ln>
                        </wps:spPr>
                        <wps:txbx>
                          <w:txbxContent>
                            <w:p w14:paraId="7EBED127" w14:textId="77777777" w:rsidR="00827D85" w:rsidRDefault="00000000">
                              <w:pPr>
                                <w:spacing w:after="160" w:line="259" w:lineRule="auto"/>
                                <w:ind w:left="0" w:right="0" w:firstLine="0"/>
                              </w:pPr>
                              <w:r>
                                <w:rPr>
                                  <w:b/>
                                  <w:sz w:val="16"/>
                                </w:rPr>
                                <w:t>Common Stock</w:t>
                              </w:r>
                            </w:p>
                          </w:txbxContent>
                        </wps:txbx>
                        <wps:bodyPr horzOverflow="overflow" vert="horz" lIns="0" tIns="0" rIns="0" bIns="0" rtlCol="0">
                          <a:noAutofit/>
                        </wps:bodyPr>
                      </wps:wsp>
                      <wps:wsp>
                        <wps:cNvPr id="4102" name="Rectangle 4102"/>
                        <wps:cNvSpPr/>
                        <wps:spPr>
                          <a:xfrm>
                            <a:off x="1889522" y="36010"/>
                            <a:ext cx="765157" cy="120670"/>
                          </a:xfrm>
                          <a:prstGeom prst="rect">
                            <a:avLst/>
                          </a:prstGeom>
                          <a:ln>
                            <a:noFill/>
                          </a:ln>
                        </wps:spPr>
                        <wps:txbx>
                          <w:txbxContent>
                            <w:p w14:paraId="0DEC58D0" w14:textId="77777777" w:rsidR="00827D85" w:rsidRDefault="00000000">
                              <w:pPr>
                                <w:spacing w:after="160" w:line="259" w:lineRule="auto"/>
                                <w:ind w:left="0" w:right="0" w:firstLine="0"/>
                              </w:pPr>
                              <w:r>
                                <w:rPr>
                                  <w:b/>
                                  <w:sz w:val="16"/>
                                </w:rPr>
                                <w:t>Accumulated</w:t>
                              </w:r>
                            </w:p>
                          </w:txbxContent>
                        </wps:txbx>
                        <wps:bodyPr horzOverflow="overflow" vert="horz" lIns="0" tIns="0" rIns="0" bIns="0" rtlCol="0">
                          <a:noAutofit/>
                        </wps:bodyPr>
                      </wps:wsp>
                      <wps:wsp>
                        <wps:cNvPr id="4103" name="Rectangle 4103"/>
                        <wps:cNvSpPr/>
                        <wps:spPr>
                          <a:xfrm>
                            <a:off x="2047429" y="140785"/>
                            <a:ext cx="344994" cy="120670"/>
                          </a:xfrm>
                          <a:prstGeom prst="rect">
                            <a:avLst/>
                          </a:prstGeom>
                          <a:ln>
                            <a:noFill/>
                          </a:ln>
                        </wps:spPr>
                        <wps:txbx>
                          <w:txbxContent>
                            <w:p w14:paraId="13984A2A" w14:textId="77777777" w:rsidR="00827D85" w:rsidRDefault="00000000">
                              <w:pPr>
                                <w:spacing w:after="160" w:line="259" w:lineRule="auto"/>
                                <w:ind w:left="0" w:right="0" w:firstLine="0"/>
                              </w:pPr>
                              <w:r>
                                <w:rPr>
                                  <w:b/>
                                  <w:sz w:val="16"/>
                                </w:rPr>
                                <w:t>Other</w:t>
                              </w:r>
                            </w:p>
                          </w:txbxContent>
                        </wps:txbx>
                        <wps:bodyPr horzOverflow="overflow" vert="horz" lIns="0" tIns="0" rIns="0" bIns="0" rtlCol="0">
                          <a:noAutofit/>
                        </wps:bodyPr>
                      </wps:wsp>
                    </wpg:wgp>
                  </a:graphicData>
                </a:graphic>
              </wp:inline>
            </w:drawing>
          </mc:Choice>
          <mc:Fallback xmlns:a="http://schemas.openxmlformats.org/drawingml/2006/main">
            <w:pict>
              <v:group id="Group 139619" style="width:422.25pt;height:21pt;mso-position-horizontal-relative:char;mso-position-vertical-relative:line" coordsize="53625,2667">
                <v:shape id="Shape 148486" style="position:absolute;width:666;height:95;left:0;top:0;" coordsize="66675,9525" path="m0,0l66675,0l66675,9525l0,9525l0,0">
                  <v:stroke weight="0pt" endcap="flat" joinstyle="miter" miterlimit="10" on="false" color="#000000" opacity="0"/>
                  <v:fill on="true" color="#000000"/>
                </v:shape>
                <v:shape id="Shape 148487" style="position:absolute;width:3810;height:95;left:666;top:0;" coordsize="381000,9525" path="m0,0l381000,0l381000,9525l0,9525l0,0">
                  <v:stroke weight="0pt" endcap="flat" joinstyle="miter" miterlimit="10" on="false" color="#000000" opacity="0"/>
                  <v:fill on="true" color="#000000"/>
                </v:shape>
                <v:shape id="Shape 148488" style="position:absolute;width:190;height:95;left:4476;top:0;" coordsize="19050,9525" path="m0,0l19050,0l19050,9525l0,9525l0,0">
                  <v:stroke weight="0pt" endcap="flat" joinstyle="miter" miterlimit="10" on="false" color="#000000" opacity="0"/>
                  <v:fill on="true" color="#000000"/>
                </v:shape>
                <v:shape id="Shape 148489" style="position:absolute;width:190;height:95;left:4667;top:0;" coordsize="19050,9525" path="m0,0l19050,0l19050,9525l0,9525l0,0">
                  <v:stroke weight="0pt" endcap="flat" joinstyle="miter" miterlimit="10" on="false" color="#000000" opacity="0"/>
                  <v:fill on="true" color="#000000"/>
                </v:shape>
                <v:shape id="Shape 148490" style="position:absolute;width:285;height:95;left:4857;top:0;" coordsize="28575,9525" path="m0,0l28575,0l28575,9525l0,9525l0,0">
                  <v:stroke weight="0pt" endcap="flat" joinstyle="miter" miterlimit="10" on="false" color="#000000" opacity="0"/>
                  <v:fill on="true" color="#000000"/>
                </v:shape>
                <v:shape id="Shape 148491" style="position:absolute;width:190;height:95;left:5143;top:0;" coordsize="19050,9525" path="m0,0l19050,0l19050,9525l0,9525l0,0">
                  <v:stroke weight="0pt" endcap="flat" joinstyle="miter" miterlimit="10" on="false" color="#000000" opacity="0"/>
                  <v:fill on="true" color="#000000"/>
                </v:shape>
                <v:shape id="Shape 148492" style="position:absolute;width:857;height:95;left:5334;top:0;" coordsize="85725,9525" path="m0,0l85725,0l85725,9525l0,9525l0,0">
                  <v:stroke weight="0pt" endcap="flat" joinstyle="miter" miterlimit="10" on="false" color="#000000" opacity="0"/>
                  <v:fill on="true" color="#000000"/>
                </v:shape>
                <v:shape id="Shape 148493" style="position:absolute;width:4191;height:95;left:6191;top:0;" coordsize="419100,9525" path="m0,0l419100,0l419100,9525l0,9525l0,0">
                  <v:stroke weight="0pt" endcap="flat" joinstyle="miter" miterlimit="10" on="false" color="#000000" opacity="0"/>
                  <v:fill on="true" color="#000000"/>
                </v:shape>
                <v:shape id="Shape 148494" style="position:absolute;width:285;height:95;left:10382;top:0;" coordsize="28575,9525" path="m0,0l28575,0l28575,9525l0,9525l0,0">
                  <v:stroke weight="0pt" endcap="flat" joinstyle="miter" miterlimit="10" on="false" color="#000000" opacity="0"/>
                  <v:fill on="true" color="#000000"/>
                </v:shape>
                <v:shape id="Shape 148495" style="position:absolute;width:190;height:95;left:10668;top:0;" coordsize="19050,9525" path="m0,0l19050,0l19050,9525l0,9525l0,0">
                  <v:stroke weight="0pt" endcap="flat" joinstyle="miter" miterlimit="10" on="false" color="#000000" opacity="0"/>
                  <v:fill on="true" color="#000000"/>
                </v:shape>
                <v:shape id="Shape 148496" style="position:absolute;width:285;height:95;left:10858;top:0;" coordsize="28575,9525" path="m0,0l28575,0l28575,9525l0,9525l0,0">
                  <v:stroke weight="0pt" endcap="flat" joinstyle="miter" miterlimit="10" on="false" color="#000000" opacity="0"/>
                  <v:fill on="true" color="#000000"/>
                </v:shape>
                <v:shape id="Shape 148497" style="position:absolute;width:190;height:95;left:11144;top:0;" coordsize="19050,9525" path="m0,0l19050,0l19050,9525l0,9525l0,0">
                  <v:stroke weight="0pt" endcap="flat" joinstyle="miter" miterlimit="10" on="false" color="#000000" opacity="0"/>
                  <v:fill on="true" color="#000000"/>
                </v:shape>
                <v:shape id="Shape 148498" style="position:absolute;width:857;height:95;left:11334;top:0;" coordsize="85725,9525" path="m0,0l85725,0l85725,9525l0,9525l0,0">
                  <v:stroke weight="0pt" endcap="flat" joinstyle="miter" miterlimit="10" on="false" color="#000000" opacity="0"/>
                  <v:fill on="true" color="#000000"/>
                </v:shape>
                <v:shape id="Shape 148499" style="position:absolute;width:4667;height:95;left:12192;top:0;" coordsize="466725,9525" path="m0,0l466725,0l466725,9525l0,9525l0,0">
                  <v:stroke weight="0pt" endcap="flat" joinstyle="miter" miterlimit="10" on="false" color="#000000" opacity="0"/>
                  <v:fill on="true" color="#000000"/>
                </v:shape>
                <v:shape id="Shape 148500" style="position:absolute;width:190;height:95;left:16859;top:0;" coordsize="19050,9525" path="m0,0l19050,0l19050,9525l0,9525l0,0">
                  <v:stroke weight="0pt" endcap="flat" joinstyle="miter" miterlimit="10" on="false" color="#000000" opacity="0"/>
                  <v:fill on="true" color="#000000"/>
                </v:shape>
                <v:shape id="Shape 148501" style="position:absolute;width:190;height:95;left:17049;top:0;" coordsize="19050,9525" path="m0,0l19050,0l19050,9525l0,9525l0,0">
                  <v:stroke weight="0pt" endcap="flat" joinstyle="miter" miterlimit="10" on="false" color="#000000" opacity="0"/>
                  <v:fill on="true" color="#000000"/>
                </v:shape>
                <v:shape id="Shape 148502" style="position:absolute;width:381;height:95;left:17240;top:0;" coordsize="38100,9525" path="m0,0l38100,0l38100,9525l0,9525l0,0">
                  <v:stroke weight="0pt" endcap="flat" joinstyle="miter" miterlimit="10" on="false" color="#000000" opacity="0"/>
                  <v:fill on="true" color="#000000"/>
                </v:shape>
                <v:shape id="Shape 148503" style="position:absolute;width:190;height:95;left:17621;top:0;" coordsize="19050,9525" path="m0,0l19050,0l19050,9525l0,9525l0,0">
                  <v:stroke weight="0pt" endcap="flat" joinstyle="miter" miterlimit="10" on="false" color="#000000" opacity="0"/>
                  <v:fill on="true" color="#000000"/>
                </v:shape>
                <v:shape id="Shape 148504" style="position:absolute;width:1047;height:95;left:17811;top:0;" coordsize="104775,9525" path="m0,0l104775,0l104775,9525l0,9525l0,0">
                  <v:stroke weight="0pt" endcap="flat" joinstyle="miter" miterlimit="10" on="false" color="#000000" opacity="0"/>
                  <v:fill on="true" color="#000000"/>
                </v:shape>
                <v:shape id="Shape 148505" style="position:absolute;width:6667;height:95;left:18859;top:0;" coordsize="666750,9525" path="m0,0l666750,0l666750,9525l0,9525l0,0">
                  <v:stroke weight="0pt" endcap="flat" joinstyle="miter" miterlimit="10" on="false" color="#000000" opacity="0"/>
                  <v:fill on="true" color="#000000"/>
                </v:shape>
                <v:shape id="Shape 148506" style="position:absolute;width:285;height:95;left:25527;top:0;" coordsize="28575,9525" path="m0,0l28575,0l28575,9525l0,9525l0,0">
                  <v:stroke weight="0pt" endcap="flat" joinstyle="miter" miterlimit="10" on="false" color="#000000" opacity="0"/>
                  <v:fill on="true" color="#000000"/>
                </v:shape>
                <v:shape id="Shape 148507" style="position:absolute;width:190;height:95;left:25812;top:0;" coordsize="19050,9525" path="m0,0l19050,0l19050,9525l0,9525l0,0">
                  <v:stroke weight="0pt" endcap="flat" joinstyle="miter" miterlimit="10" on="false" color="#000000" opacity="0"/>
                  <v:fill on="true" color="#000000"/>
                </v:shape>
                <v:shape id="Shape 148508" style="position:absolute;width:285;height:95;left:26003;top:0;" coordsize="28575,9525" path="m0,0l28575,0l28575,9525l0,9525l0,0">
                  <v:stroke weight="0pt" endcap="flat" joinstyle="miter" miterlimit="10" on="false" color="#000000" opacity="0"/>
                  <v:fill on="true" color="#000000"/>
                </v:shape>
                <v:shape id="Shape 148509" style="position:absolute;width:190;height:95;left:26289;top:0;" coordsize="19050,9525" path="m0,0l19050,0l19050,9525l0,9525l0,0">
                  <v:stroke weight="0pt" endcap="flat" joinstyle="miter" miterlimit="10" on="false" color="#000000" opacity="0"/>
                  <v:fill on="true" color="#000000"/>
                </v:shape>
                <v:shape id="Shape 148510" style="position:absolute;width:857;height:95;left:26479;top:0;" coordsize="85725,9525" path="m0,0l85725,0l85725,9525l0,9525l0,0">
                  <v:stroke weight="0pt" endcap="flat" joinstyle="miter" miterlimit="10" on="false" color="#000000" opacity="0"/>
                  <v:fill on="true" color="#000000"/>
                </v:shape>
                <v:shape id="Shape 148511" style="position:absolute;width:4572;height:95;left:27336;top:0;" coordsize="457200,9525" path="m0,0l457200,0l457200,9525l0,9525l0,0">
                  <v:stroke weight="0pt" endcap="flat" joinstyle="miter" miterlimit="10" on="false" color="#000000" opacity="0"/>
                  <v:fill on="true" color="#000000"/>
                </v:shape>
                <v:shape id="Shape 148512" style="position:absolute;width:190;height:95;left:31908;top:0;" coordsize="19050,9525" path="m0,0l19050,0l19050,9525l0,9525l0,0">
                  <v:stroke weight="0pt" endcap="flat" joinstyle="miter" miterlimit="10" on="false" color="#000000" opacity="0"/>
                  <v:fill on="true" color="#000000"/>
                </v:shape>
                <v:shape id="Shape 148513" style="position:absolute;width:190;height:95;left:32099;top:0;" coordsize="19050,9525" path="m0,0l19050,0l19050,9525l0,9525l0,0">
                  <v:stroke weight="0pt" endcap="flat" joinstyle="miter" miterlimit="10" on="false" color="#000000" opacity="0"/>
                  <v:fill on="true" color="#000000"/>
                </v:shape>
                <v:shape id="Shape 148514" style="position:absolute;width:285;height:95;left:32289;top:0;" coordsize="28575,9525" path="m0,0l28575,0l28575,9525l0,9525l0,0">
                  <v:stroke weight="0pt" endcap="flat" joinstyle="miter" miterlimit="10" on="false" color="#000000" opacity="0"/>
                  <v:fill on="true" color="#000000"/>
                </v:shape>
                <v:shape id="Shape 148515" style="position:absolute;width:190;height:95;left:32575;top:0;" coordsize="19050,9525" path="m0,0l19050,0l19050,9525l0,9525l0,0">
                  <v:stroke weight="0pt" endcap="flat" joinstyle="miter" miterlimit="10" on="false" color="#000000" opacity="0"/>
                  <v:fill on="true" color="#000000"/>
                </v:shape>
                <v:shape id="Shape 148516" style="position:absolute;width:762;height:95;left:32766;top:0;" coordsize="76200,9525" path="m0,0l76200,0l76200,9525l0,9525l0,0">
                  <v:stroke weight="0pt" endcap="flat" joinstyle="miter" miterlimit="10" on="false" color="#000000" opacity="0"/>
                  <v:fill on="true" color="#000000"/>
                </v:shape>
                <v:shape id="Shape 148517" style="position:absolute;width:4476;height:95;left:33528;top:0;" coordsize="447675,9525" path="m0,0l447675,0l447675,9525l0,9525l0,0">
                  <v:stroke weight="0pt" endcap="flat" joinstyle="miter" miterlimit="10" on="false" color="#000000" opacity="0"/>
                  <v:fill on="true" color="#000000"/>
                </v:shape>
                <v:shape id="Shape 148518" style="position:absolute;width:190;height:95;left:38004;top:0;" coordsize="19050,9525" path="m0,0l19050,0l19050,9525l0,9525l0,0">
                  <v:stroke weight="0pt" endcap="flat" joinstyle="miter" miterlimit="10" on="false" color="#000000" opacity="0"/>
                  <v:fill on="true" color="#000000"/>
                </v:shape>
                <v:shape id="Shape 148519" style="position:absolute;width:190;height:95;left:38195;top:0;" coordsize="19050,9525" path="m0,0l19050,0l19050,9525l0,9525l0,0">
                  <v:stroke weight="0pt" endcap="flat" joinstyle="miter" miterlimit="10" on="false" color="#000000" opacity="0"/>
                  <v:fill on="true" color="#000000"/>
                </v:shape>
                <v:shape id="Shape 148520" style="position:absolute;width:381;height:95;left:38385;top:0;" coordsize="38100,9525" path="m0,0l38100,0l38100,9525l0,9525l0,0">
                  <v:stroke weight="0pt" endcap="flat" joinstyle="miter" miterlimit="10" on="false" color="#000000" opacity="0"/>
                  <v:fill on="true" color="#000000"/>
                </v:shape>
                <v:shape id="Shape 148521" style="position:absolute;width:190;height:95;left:38766;top:0;" coordsize="19050,9525" path="m0,0l19050,0l19050,9525l0,9525l0,0">
                  <v:stroke weight="0pt" endcap="flat" joinstyle="miter" miterlimit="10" on="false" color="#000000" opacity="0"/>
                  <v:fill on="true" color="#000000"/>
                </v:shape>
                <v:shape id="Shape 148522" style="position:absolute;width:952;height:95;left:38957;top:0;" coordsize="95250,9525" path="m0,0l95250,0l95250,9525l0,9525l0,0">
                  <v:stroke weight="0pt" endcap="flat" joinstyle="miter" miterlimit="10" on="false" color="#000000" opacity="0"/>
                  <v:fill on="true" color="#000000"/>
                </v:shape>
                <v:shape id="Shape 148523" style="position:absolute;width:6667;height:95;left:39909;top:0;" coordsize="666750,9525" path="m0,0l666750,0l666750,9525l0,9525l0,0">
                  <v:stroke weight="0pt" endcap="flat" joinstyle="miter" miterlimit="10" on="false" color="#000000" opacity="0"/>
                  <v:fill on="true" color="#000000"/>
                </v:shape>
                <v:shape id="Shape 148524" style="position:absolute;width:285;height:95;left:46577;top:0;" coordsize="28575,9525" path="m0,0l28575,0l28575,9525l0,9525l0,0">
                  <v:stroke weight="0pt" endcap="flat" joinstyle="miter" miterlimit="10" on="false" color="#000000" opacity="0"/>
                  <v:fill on="true" color="#000000"/>
                </v:shape>
                <v:shape id="Shape 148525" style="position:absolute;width:190;height:95;left:46863;top:0;" coordsize="19050,9525" path="m0,0l19050,0l19050,9525l0,9525l0,0">
                  <v:stroke weight="0pt" endcap="flat" joinstyle="miter" miterlimit="10" on="false" color="#000000" opacity="0"/>
                  <v:fill on="true" color="#000000"/>
                </v:shape>
                <v:shape id="Shape 148526" style="position:absolute;width:285;height:95;left:47053;top:0;" coordsize="28575,9525" path="m0,0l28575,0l28575,9525l0,9525l0,0">
                  <v:stroke weight="0pt" endcap="flat" joinstyle="miter" miterlimit="10" on="false" color="#000000" opacity="0"/>
                  <v:fill on="true" color="#000000"/>
                </v:shape>
                <v:shape id="Shape 148527" style="position:absolute;width:190;height:95;left:47339;top:0;" coordsize="19050,9525" path="m0,0l19050,0l19050,9525l0,9525l0,0">
                  <v:stroke weight="0pt" endcap="flat" joinstyle="miter" miterlimit="10" on="false" color="#000000" opacity="0"/>
                  <v:fill on="true" color="#000000"/>
                </v:shape>
                <v:shape id="Shape 148528" style="position:absolute;width:666;height:95;left:47529;top:0;" coordsize="66675,9525" path="m0,0l66675,0l66675,9525l0,9525l0,0">
                  <v:stroke weight="0pt" endcap="flat" joinstyle="miter" miterlimit="10" on="false" color="#000000" opacity="0"/>
                  <v:fill on="true" color="#000000"/>
                </v:shape>
                <v:shape id="Shape 148529" style="position:absolute;width:5238;height:95;left:48196;top:0;" coordsize="523875,9525" path="m0,0l523875,0l523875,9525l0,9525l0,0">
                  <v:stroke weight="0pt" endcap="flat" joinstyle="miter" miterlimit="10" on="false" color="#000000" opacity="0"/>
                  <v:fill on="true" color="#000000"/>
                </v:shape>
                <v:shape id="Shape 148530" style="position:absolute;width:190;height:95;left:53435;top:0;" coordsize="19050,9525" path="m0,0l19050,0l19050,9525l0,9525l0,0">
                  <v:stroke weight="0pt" endcap="flat" joinstyle="miter" miterlimit="10" on="false" color="#000000" opacity="0"/>
                  <v:fill on="true" color="#000000"/>
                </v:shape>
                <v:shape id="Shape 148531" style="position:absolute;width:666;height:95;left:0;top:2571;" coordsize="66675,9525" path="m0,0l66675,0l66675,9525l0,9525l0,0">
                  <v:stroke weight="0pt" endcap="flat" joinstyle="miter" miterlimit="10" on="false" color="#000000" opacity="0"/>
                  <v:fill on="true" color="#000000"/>
                </v:shape>
                <v:shape id="Shape 148532" style="position:absolute;width:3810;height:95;left:666;top:2571;" coordsize="381000,9525" path="m0,0l381000,0l381000,9525l0,9525l0,0">
                  <v:stroke weight="0pt" endcap="flat" joinstyle="miter" miterlimit="10" on="false" color="#000000" opacity="0"/>
                  <v:fill on="true" color="#000000"/>
                </v:shape>
                <v:shape id="Shape 148533" style="position:absolute;width:190;height:95;left:4476;top:2571;" coordsize="19050,9525" path="m0,0l19050,0l19050,9525l0,9525l0,0">
                  <v:stroke weight="0pt" endcap="flat" joinstyle="miter" miterlimit="10" on="false" color="#000000" opacity="0"/>
                  <v:fill on="true" color="#000000"/>
                </v:shape>
                <v:shape id="Shape 148534" style="position:absolute;width:190;height:95;left:4667;top:2571;" coordsize="19050,9525" path="m0,0l19050,0l19050,9525l0,9525l0,0">
                  <v:stroke weight="0pt" endcap="flat" joinstyle="miter" miterlimit="10" on="false" color="#000000" opacity="0"/>
                  <v:fill on="true" color="#000000"/>
                </v:shape>
                <v:shape id="Shape 148535" style="position:absolute;width:285;height:95;left:4857;top:2571;" coordsize="28575,9525" path="m0,0l28575,0l28575,9525l0,9525l0,0">
                  <v:stroke weight="0pt" endcap="flat" joinstyle="miter" miterlimit="10" on="false" color="#000000" opacity="0"/>
                  <v:fill on="true" color="#000000"/>
                </v:shape>
                <v:shape id="Shape 148536" style="position:absolute;width:190;height:95;left:5143;top:2571;" coordsize="19050,9525" path="m0,0l19050,0l19050,9525l0,9525l0,0">
                  <v:stroke weight="0pt" endcap="flat" joinstyle="miter" miterlimit="10" on="false" color="#000000" opacity="0"/>
                  <v:fill on="true" color="#000000"/>
                </v:shape>
                <v:shape id="Shape 148537" style="position:absolute;width:857;height:95;left:5334;top:2571;" coordsize="85725,9525" path="m0,0l85725,0l85725,9525l0,9525l0,0">
                  <v:stroke weight="0pt" endcap="flat" joinstyle="miter" miterlimit="10" on="false" color="#000000" opacity="0"/>
                  <v:fill on="true" color="#000000"/>
                </v:shape>
                <v:shape id="Shape 148538" style="position:absolute;width:4191;height:95;left:6191;top:2571;" coordsize="419100,9525" path="m0,0l419100,0l419100,9525l0,9525l0,0">
                  <v:stroke weight="0pt" endcap="flat" joinstyle="miter" miterlimit="10" on="false" color="#000000" opacity="0"/>
                  <v:fill on="true" color="#000000"/>
                </v:shape>
                <v:shape id="Shape 148539" style="position:absolute;width:285;height:95;left:10382;top:2571;" coordsize="28575,9525" path="m0,0l28575,0l28575,9525l0,9525l0,0">
                  <v:stroke weight="0pt" endcap="flat" joinstyle="miter" miterlimit="10" on="false" color="#000000" opacity="0"/>
                  <v:fill on="true" color="#000000"/>
                </v:shape>
                <v:rect id="Rectangle 4098" style="position:absolute;width:8890;height:1206;left:1954;top:1503;" filled="f" stroked="f">
                  <v:textbox inset="0,0,0,0">
                    <w:txbxContent>
                      <w:p>
                        <w:pPr>
                          <w:spacing w:before="0" w:after="160" w:line="259" w:lineRule="auto"/>
                          <w:ind w:left="0" w:right="0" w:firstLine="0"/>
                        </w:pPr>
                        <w:r>
                          <w:rPr>
                            <w:rFonts w:cs="Times New Roman" w:hAnsi="Times New Roman" w:eastAsia="Times New Roman" w:ascii="Times New Roman"/>
                            <w:b w:val="1"/>
                            <w:sz w:val="16"/>
                          </w:rPr>
                          <w:t xml:space="preserve">Common Stock</w:t>
                        </w:r>
                      </w:p>
                    </w:txbxContent>
                  </v:textbox>
                </v:rect>
                <v:rect id="Rectangle 4102" style="position:absolute;width:7651;height:1206;left:18895;top:360;" filled="f" stroked="f">
                  <v:textbox inset="0,0,0,0">
                    <w:txbxContent>
                      <w:p>
                        <w:pPr>
                          <w:spacing w:before="0" w:after="160" w:line="259" w:lineRule="auto"/>
                          <w:ind w:left="0" w:right="0" w:firstLine="0"/>
                        </w:pPr>
                        <w:r>
                          <w:rPr>
                            <w:rFonts w:cs="Times New Roman" w:hAnsi="Times New Roman" w:eastAsia="Times New Roman" w:ascii="Times New Roman"/>
                            <w:b w:val="1"/>
                            <w:sz w:val="16"/>
                          </w:rPr>
                          <w:t xml:space="preserve">Accumulated</w:t>
                        </w:r>
                      </w:p>
                    </w:txbxContent>
                  </v:textbox>
                </v:rect>
                <v:rect id="Rectangle 4103" style="position:absolute;width:3449;height:1206;left:20474;top:1407;" filled="f" stroked="f">
                  <v:textbox inset="0,0,0,0">
                    <w:txbxContent>
                      <w:p>
                        <w:pPr>
                          <w:spacing w:before="0" w:after="160" w:line="259" w:lineRule="auto"/>
                          <w:ind w:left="0" w:right="0" w:firstLine="0"/>
                        </w:pPr>
                        <w:r>
                          <w:rPr>
                            <w:rFonts w:cs="Times New Roman" w:hAnsi="Times New Roman" w:eastAsia="Times New Roman" w:ascii="Times New Roman"/>
                            <w:b w:val="1"/>
                            <w:sz w:val="16"/>
                          </w:rPr>
                          <w:t xml:space="preserve">Other</w:t>
                        </w:r>
                      </w:p>
                    </w:txbxContent>
                  </v:textbox>
                </v:rect>
              </v:group>
            </w:pict>
          </mc:Fallback>
        </mc:AlternateContent>
      </w:r>
      <w:r>
        <w:rPr>
          <w:b/>
          <w:sz w:val="16"/>
        </w:rPr>
        <w:t>Additional</w:t>
      </w:r>
    </w:p>
    <w:p w14:paraId="2E5CAE9A" w14:textId="77777777" w:rsidR="00827D85" w:rsidRDefault="00000000">
      <w:pPr>
        <w:tabs>
          <w:tab w:val="center" w:pos="4635"/>
          <w:tab w:val="center" w:pos="5829"/>
          <w:tab w:val="center" w:pos="7012"/>
          <w:tab w:val="center" w:pos="7991"/>
          <w:tab w:val="center" w:pos="9151"/>
        </w:tabs>
        <w:spacing w:after="0" w:line="259" w:lineRule="auto"/>
        <w:ind w:left="0" w:right="0" w:firstLine="0"/>
      </w:pPr>
      <w:r>
        <w:rPr>
          <w:rFonts w:ascii="Calibri" w:eastAsia="Calibri" w:hAnsi="Calibri" w:cs="Calibri"/>
          <w:sz w:val="22"/>
        </w:rPr>
        <w:tab/>
      </w:r>
      <w:r>
        <w:rPr>
          <w:b/>
          <w:sz w:val="16"/>
        </w:rPr>
        <w:t>Paid-in</w:t>
      </w:r>
      <w:r>
        <w:rPr>
          <w:b/>
          <w:sz w:val="16"/>
        </w:rPr>
        <w:tab/>
        <w:t>Comprehensive</w:t>
      </w:r>
      <w:r>
        <w:rPr>
          <w:b/>
          <w:sz w:val="16"/>
        </w:rPr>
        <w:tab/>
        <w:t>Retained</w:t>
      </w:r>
      <w:r>
        <w:rPr>
          <w:b/>
          <w:sz w:val="16"/>
        </w:rPr>
        <w:tab/>
        <w:t>Total Varex</w:t>
      </w:r>
      <w:r>
        <w:rPr>
          <w:b/>
          <w:sz w:val="16"/>
        </w:rPr>
        <w:tab/>
        <w:t>Noncontrolling</w:t>
      </w:r>
    </w:p>
    <w:p w14:paraId="34A31673" w14:textId="77777777" w:rsidR="00827D85" w:rsidRDefault="00000000">
      <w:pPr>
        <w:tabs>
          <w:tab w:val="center" w:pos="2765"/>
          <w:tab w:val="center" w:pos="3658"/>
          <w:tab w:val="center" w:pos="4635"/>
          <w:tab w:val="center" w:pos="5829"/>
          <w:tab w:val="center" w:pos="7012"/>
          <w:tab w:val="center" w:pos="7991"/>
          <w:tab w:val="center" w:pos="9151"/>
          <w:tab w:val="right" w:pos="10801"/>
        </w:tabs>
        <w:spacing w:after="74" w:line="259" w:lineRule="auto"/>
        <w:ind w:left="0" w:right="0" w:firstLine="0"/>
      </w:pPr>
      <w:r>
        <w:rPr>
          <w:sz w:val="16"/>
        </w:rPr>
        <w:t>(In millions)</w:t>
      </w:r>
      <w:r>
        <w:rPr>
          <w:sz w:val="16"/>
        </w:rPr>
        <w:tab/>
      </w:r>
      <w:r>
        <w:rPr>
          <w:b/>
          <w:sz w:val="16"/>
        </w:rPr>
        <w:t>Shares</w:t>
      </w:r>
      <w:r>
        <w:rPr>
          <w:b/>
          <w:sz w:val="16"/>
        </w:rPr>
        <w:tab/>
        <w:t>Amount</w:t>
      </w:r>
      <w:r>
        <w:rPr>
          <w:b/>
          <w:sz w:val="16"/>
        </w:rPr>
        <w:tab/>
        <w:t>Capital</w:t>
      </w:r>
      <w:r>
        <w:rPr>
          <w:b/>
          <w:sz w:val="16"/>
        </w:rPr>
        <w:tab/>
        <w:t>Loss</w:t>
      </w:r>
      <w:r>
        <w:rPr>
          <w:b/>
          <w:sz w:val="16"/>
        </w:rPr>
        <w:tab/>
        <w:t>Earnings</w:t>
      </w:r>
      <w:r>
        <w:rPr>
          <w:b/>
          <w:sz w:val="16"/>
        </w:rPr>
        <w:tab/>
        <w:t>Equity</w:t>
      </w:r>
      <w:r>
        <w:rPr>
          <w:b/>
          <w:sz w:val="16"/>
        </w:rPr>
        <w:tab/>
        <w:t>Interests</w:t>
      </w:r>
      <w:r>
        <w:rPr>
          <w:b/>
          <w:sz w:val="16"/>
        </w:rPr>
        <w:tab/>
        <w:t>Total Equity</w:t>
      </w:r>
    </w:p>
    <w:tbl>
      <w:tblPr>
        <w:tblStyle w:val="TableGrid"/>
        <w:tblpPr w:vertAnchor="text" w:tblpX="2400" w:tblpY="-66"/>
        <w:tblOverlap w:val="never"/>
        <w:tblW w:w="8445" w:type="dxa"/>
        <w:tblInd w:w="0" w:type="dxa"/>
        <w:tblCellMar>
          <w:top w:w="38" w:type="dxa"/>
          <w:left w:w="0" w:type="dxa"/>
          <w:bottom w:w="29" w:type="dxa"/>
          <w:right w:w="0" w:type="dxa"/>
        </w:tblCellMar>
        <w:tblLook w:val="04A0" w:firstRow="1" w:lastRow="0" w:firstColumn="1" w:lastColumn="0" w:noHBand="0" w:noVBand="1"/>
      </w:tblPr>
      <w:tblGrid>
        <w:gridCol w:w="793"/>
        <w:gridCol w:w="772"/>
        <w:gridCol w:w="379"/>
        <w:gridCol w:w="279"/>
        <w:gridCol w:w="555"/>
        <w:gridCol w:w="1203"/>
        <w:gridCol w:w="458"/>
        <w:gridCol w:w="318"/>
        <w:gridCol w:w="465"/>
        <w:gridCol w:w="243"/>
        <w:gridCol w:w="552"/>
        <w:gridCol w:w="1188"/>
        <w:gridCol w:w="472"/>
        <w:gridCol w:w="304"/>
        <w:gridCol w:w="464"/>
      </w:tblGrid>
      <w:tr w:rsidR="00827D85" w14:paraId="0CB904B9" w14:textId="77777777">
        <w:trPr>
          <w:trHeight w:val="265"/>
        </w:trPr>
        <w:tc>
          <w:tcPr>
            <w:tcW w:w="864" w:type="dxa"/>
            <w:tcBorders>
              <w:top w:val="nil"/>
              <w:left w:val="nil"/>
              <w:bottom w:val="nil"/>
              <w:right w:val="nil"/>
            </w:tcBorders>
          </w:tcPr>
          <w:p w14:paraId="6FA0FEB5" w14:textId="77777777" w:rsidR="00827D85" w:rsidRDefault="00000000">
            <w:pPr>
              <w:spacing w:after="0" w:line="259" w:lineRule="auto"/>
              <w:ind w:left="343" w:right="0" w:firstLine="0"/>
            </w:pPr>
            <w:r>
              <w:rPr>
                <w:sz w:val="18"/>
              </w:rPr>
              <w:lastRenderedPageBreak/>
              <w:t xml:space="preserve">39.1 </w:t>
            </w:r>
          </w:p>
        </w:tc>
        <w:tc>
          <w:tcPr>
            <w:tcW w:w="506" w:type="dxa"/>
            <w:tcBorders>
              <w:top w:val="single" w:sz="6" w:space="0" w:color="000000"/>
              <w:left w:val="nil"/>
              <w:bottom w:val="nil"/>
              <w:right w:val="nil"/>
            </w:tcBorders>
          </w:tcPr>
          <w:p w14:paraId="0E586A28" w14:textId="77777777" w:rsidR="00827D85" w:rsidRDefault="00000000">
            <w:pPr>
              <w:spacing w:after="0" w:line="259" w:lineRule="auto"/>
              <w:ind w:left="0" w:right="0" w:firstLine="0"/>
            </w:pPr>
            <w:r>
              <w:rPr>
                <w:sz w:val="18"/>
              </w:rPr>
              <w:t>$</w:t>
            </w:r>
          </w:p>
        </w:tc>
        <w:tc>
          <w:tcPr>
            <w:tcW w:w="432" w:type="dxa"/>
            <w:tcBorders>
              <w:top w:val="nil"/>
              <w:left w:val="nil"/>
              <w:bottom w:val="nil"/>
              <w:right w:val="nil"/>
            </w:tcBorders>
          </w:tcPr>
          <w:p w14:paraId="70ED3281" w14:textId="77777777" w:rsidR="00827D85" w:rsidRDefault="00000000">
            <w:pPr>
              <w:spacing w:after="0" w:line="259" w:lineRule="auto"/>
              <w:ind w:left="0" w:right="0" w:firstLine="0"/>
            </w:pPr>
            <w:r>
              <w:rPr>
                <w:sz w:val="18"/>
              </w:rPr>
              <w:t xml:space="preserve">0.4 </w:t>
            </w:r>
          </w:p>
        </w:tc>
        <w:tc>
          <w:tcPr>
            <w:tcW w:w="403" w:type="dxa"/>
            <w:tcBorders>
              <w:top w:val="single" w:sz="6" w:space="0" w:color="000000"/>
              <w:left w:val="nil"/>
              <w:bottom w:val="nil"/>
              <w:right w:val="nil"/>
            </w:tcBorders>
          </w:tcPr>
          <w:p w14:paraId="56B784FC" w14:textId="77777777" w:rsidR="00827D85" w:rsidRDefault="00000000">
            <w:pPr>
              <w:spacing w:after="0" w:line="259" w:lineRule="auto"/>
              <w:ind w:left="0" w:right="0" w:firstLine="0"/>
            </w:pPr>
            <w:r>
              <w:rPr>
                <w:sz w:val="18"/>
              </w:rPr>
              <w:t>$</w:t>
            </w:r>
          </w:p>
        </w:tc>
        <w:tc>
          <w:tcPr>
            <w:tcW w:w="612" w:type="dxa"/>
            <w:tcBorders>
              <w:top w:val="nil"/>
              <w:left w:val="nil"/>
              <w:bottom w:val="nil"/>
              <w:right w:val="nil"/>
            </w:tcBorders>
          </w:tcPr>
          <w:p w14:paraId="597596C8" w14:textId="77777777" w:rsidR="00827D85" w:rsidRDefault="00000000">
            <w:pPr>
              <w:spacing w:after="0" w:line="259" w:lineRule="auto"/>
              <w:ind w:left="0" w:right="0" w:firstLine="0"/>
            </w:pPr>
            <w:r>
              <w:rPr>
                <w:sz w:val="18"/>
              </w:rPr>
              <w:t xml:space="preserve">434.4 </w:t>
            </w:r>
          </w:p>
        </w:tc>
        <w:tc>
          <w:tcPr>
            <w:tcW w:w="861" w:type="dxa"/>
            <w:tcBorders>
              <w:top w:val="single" w:sz="6" w:space="0" w:color="000000"/>
              <w:left w:val="nil"/>
              <w:bottom w:val="nil"/>
              <w:right w:val="nil"/>
            </w:tcBorders>
          </w:tcPr>
          <w:p w14:paraId="0F264B54" w14:textId="77777777" w:rsidR="00827D85" w:rsidRDefault="00000000">
            <w:pPr>
              <w:spacing w:after="0" w:line="259" w:lineRule="auto"/>
              <w:ind w:left="0" w:right="0" w:firstLine="0"/>
            </w:pPr>
            <w:r>
              <w:rPr>
                <w:sz w:val="18"/>
              </w:rPr>
              <w:t>$</w:t>
            </w:r>
          </w:p>
        </w:tc>
        <w:tc>
          <w:tcPr>
            <w:tcW w:w="511" w:type="dxa"/>
            <w:tcBorders>
              <w:top w:val="nil"/>
              <w:left w:val="nil"/>
              <w:bottom w:val="nil"/>
              <w:right w:val="nil"/>
            </w:tcBorders>
          </w:tcPr>
          <w:p w14:paraId="4B2492BB" w14:textId="77777777" w:rsidR="00827D85" w:rsidRDefault="00000000">
            <w:pPr>
              <w:spacing w:after="0" w:line="259" w:lineRule="auto"/>
              <w:ind w:left="75" w:right="0" w:firstLine="0"/>
            </w:pPr>
            <w:r>
              <w:rPr>
                <w:sz w:val="18"/>
              </w:rPr>
              <w:t xml:space="preserve">0.8 </w:t>
            </w:r>
          </w:p>
        </w:tc>
        <w:tc>
          <w:tcPr>
            <w:tcW w:w="473" w:type="dxa"/>
            <w:tcBorders>
              <w:top w:val="single" w:sz="6" w:space="0" w:color="000000"/>
              <w:left w:val="nil"/>
              <w:bottom w:val="nil"/>
              <w:right w:val="nil"/>
            </w:tcBorders>
          </w:tcPr>
          <w:p w14:paraId="551DF922" w14:textId="77777777" w:rsidR="00827D85" w:rsidRDefault="00000000">
            <w:pPr>
              <w:spacing w:after="0" w:line="259" w:lineRule="auto"/>
              <w:ind w:left="0" w:right="0" w:firstLine="0"/>
            </w:pPr>
            <w:r>
              <w:rPr>
                <w:sz w:val="18"/>
              </w:rPr>
              <w:t>$</w:t>
            </w:r>
          </w:p>
        </w:tc>
        <w:tc>
          <w:tcPr>
            <w:tcW w:w="521" w:type="dxa"/>
            <w:tcBorders>
              <w:top w:val="nil"/>
              <w:left w:val="nil"/>
              <w:bottom w:val="nil"/>
              <w:right w:val="nil"/>
            </w:tcBorders>
          </w:tcPr>
          <w:p w14:paraId="79EB6816" w14:textId="77777777" w:rsidR="00827D85" w:rsidRDefault="00000000">
            <w:pPr>
              <w:spacing w:after="0" w:line="259" w:lineRule="auto"/>
              <w:ind w:left="0" w:right="0" w:firstLine="0"/>
            </w:pPr>
            <w:r>
              <w:rPr>
                <w:sz w:val="18"/>
              </w:rPr>
              <w:t xml:space="preserve">16.1 </w:t>
            </w:r>
          </w:p>
        </w:tc>
        <w:tc>
          <w:tcPr>
            <w:tcW w:w="355" w:type="dxa"/>
            <w:tcBorders>
              <w:top w:val="single" w:sz="6" w:space="0" w:color="000000"/>
              <w:left w:val="nil"/>
              <w:bottom w:val="nil"/>
              <w:right w:val="nil"/>
            </w:tcBorders>
          </w:tcPr>
          <w:p w14:paraId="570512EB" w14:textId="77777777" w:rsidR="00827D85" w:rsidRDefault="00000000">
            <w:pPr>
              <w:spacing w:after="0" w:line="259" w:lineRule="auto"/>
              <w:ind w:left="0" w:right="0" w:firstLine="0"/>
            </w:pPr>
            <w:r>
              <w:rPr>
                <w:sz w:val="18"/>
              </w:rPr>
              <w:t>$</w:t>
            </w:r>
          </w:p>
        </w:tc>
        <w:tc>
          <w:tcPr>
            <w:tcW w:w="609" w:type="dxa"/>
            <w:tcBorders>
              <w:top w:val="nil"/>
              <w:left w:val="nil"/>
              <w:bottom w:val="nil"/>
              <w:right w:val="nil"/>
            </w:tcBorders>
          </w:tcPr>
          <w:p w14:paraId="78B3B62E" w14:textId="77777777" w:rsidR="00827D85" w:rsidRDefault="00000000">
            <w:pPr>
              <w:spacing w:after="0" w:line="259" w:lineRule="auto"/>
              <w:ind w:left="0" w:right="0" w:firstLine="0"/>
            </w:pPr>
            <w:r>
              <w:rPr>
                <w:sz w:val="18"/>
              </w:rPr>
              <w:t xml:space="preserve">451.7 </w:t>
            </w:r>
          </w:p>
        </w:tc>
        <w:tc>
          <w:tcPr>
            <w:tcW w:w="831" w:type="dxa"/>
            <w:tcBorders>
              <w:top w:val="single" w:sz="6" w:space="0" w:color="000000"/>
              <w:left w:val="nil"/>
              <w:bottom w:val="nil"/>
              <w:right w:val="nil"/>
            </w:tcBorders>
          </w:tcPr>
          <w:p w14:paraId="216109BC" w14:textId="77777777" w:rsidR="00827D85" w:rsidRDefault="00000000">
            <w:pPr>
              <w:spacing w:after="0" w:line="259" w:lineRule="auto"/>
              <w:ind w:left="0" w:right="0" w:firstLine="0"/>
            </w:pPr>
            <w:r>
              <w:rPr>
                <w:sz w:val="18"/>
              </w:rPr>
              <w:t>$</w:t>
            </w:r>
          </w:p>
        </w:tc>
        <w:tc>
          <w:tcPr>
            <w:tcW w:w="525" w:type="dxa"/>
            <w:tcBorders>
              <w:top w:val="nil"/>
              <w:left w:val="nil"/>
              <w:bottom w:val="nil"/>
              <w:right w:val="nil"/>
            </w:tcBorders>
          </w:tcPr>
          <w:p w14:paraId="22BF3110" w14:textId="77777777" w:rsidR="00827D85" w:rsidRDefault="00000000">
            <w:pPr>
              <w:spacing w:after="0" w:line="259" w:lineRule="auto"/>
              <w:ind w:left="0" w:right="0" w:firstLine="0"/>
            </w:pPr>
            <w:r>
              <w:rPr>
                <w:sz w:val="18"/>
              </w:rPr>
              <w:t xml:space="preserve">14.1 </w:t>
            </w:r>
          </w:p>
        </w:tc>
        <w:tc>
          <w:tcPr>
            <w:tcW w:w="468" w:type="dxa"/>
            <w:tcBorders>
              <w:top w:val="single" w:sz="6" w:space="0" w:color="000000"/>
              <w:left w:val="nil"/>
              <w:bottom w:val="nil"/>
              <w:right w:val="nil"/>
            </w:tcBorders>
          </w:tcPr>
          <w:p w14:paraId="1BC9FC65" w14:textId="77777777" w:rsidR="00827D85" w:rsidRDefault="00000000">
            <w:pPr>
              <w:spacing w:after="0" w:line="259" w:lineRule="auto"/>
              <w:ind w:left="0" w:right="0" w:firstLine="0"/>
            </w:pPr>
            <w:r>
              <w:rPr>
                <w:sz w:val="18"/>
              </w:rPr>
              <w:t>$</w:t>
            </w:r>
          </w:p>
        </w:tc>
        <w:tc>
          <w:tcPr>
            <w:tcW w:w="474" w:type="dxa"/>
            <w:tcBorders>
              <w:top w:val="single" w:sz="6" w:space="0" w:color="000000"/>
              <w:left w:val="nil"/>
              <w:bottom w:val="nil"/>
              <w:right w:val="nil"/>
            </w:tcBorders>
          </w:tcPr>
          <w:p w14:paraId="2EE47068" w14:textId="77777777" w:rsidR="00827D85" w:rsidRDefault="00000000">
            <w:pPr>
              <w:spacing w:after="0" w:line="259" w:lineRule="auto"/>
              <w:ind w:left="0" w:right="0" w:firstLine="0"/>
              <w:jc w:val="both"/>
            </w:pPr>
            <w:r>
              <w:rPr>
                <w:sz w:val="18"/>
              </w:rPr>
              <w:t xml:space="preserve">465.8 </w:t>
            </w:r>
          </w:p>
        </w:tc>
      </w:tr>
      <w:tr w:rsidR="00827D85" w14:paraId="6E837D4C" w14:textId="77777777">
        <w:trPr>
          <w:trHeight w:val="330"/>
        </w:trPr>
        <w:tc>
          <w:tcPr>
            <w:tcW w:w="864" w:type="dxa"/>
            <w:tcBorders>
              <w:top w:val="nil"/>
              <w:left w:val="nil"/>
              <w:bottom w:val="nil"/>
              <w:right w:val="nil"/>
            </w:tcBorders>
          </w:tcPr>
          <w:p w14:paraId="30F6F6DD" w14:textId="77777777" w:rsidR="00827D85" w:rsidRDefault="00000000">
            <w:pPr>
              <w:spacing w:after="0" w:line="259" w:lineRule="auto"/>
              <w:ind w:left="478" w:right="0" w:firstLine="0"/>
            </w:pPr>
            <w:r>
              <w:rPr>
                <w:sz w:val="18"/>
              </w:rPr>
              <w:t xml:space="preserve">— </w:t>
            </w:r>
          </w:p>
        </w:tc>
        <w:tc>
          <w:tcPr>
            <w:tcW w:w="506" w:type="dxa"/>
            <w:tcBorders>
              <w:top w:val="nil"/>
              <w:left w:val="nil"/>
              <w:bottom w:val="nil"/>
              <w:right w:val="nil"/>
            </w:tcBorders>
          </w:tcPr>
          <w:p w14:paraId="0D6944F8" w14:textId="77777777" w:rsidR="00827D85" w:rsidRDefault="00827D85">
            <w:pPr>
              <w:spacing w:after="160" w:line="259" w:lineRule="auto"/>
              <w:ind w:left="0" w:right="0" w:firstLine="0"/>
            </w:pPr>
          </w:p>
        </w:tc>
        <w:tc>
          <w:tcPr>
            <w:tcW w:w="432" w:type="dxa"/>
            <w:tcBorders>
              <w:top w:val="nil"/>
              <w:left w:val="nil"/>
              <w:bottom w:val="nil"/>
              <w:right w:val="nil"/>
            </w:tcBorders>
          </w:tcPr>
          <w:p w14:paraId="1A8798EA" w14:textId="77777777" w:rsidR="00827D85" w:rsidRDefault="00000000">
            <w:pPr>
              <w:spacing w:after="0" w:line="259" w:lineRule="auto"/>
              <w:ind w:left="45" w:right="0" w:firstLine="0"/>
            </w:pPr>
            <w:r>
              <w:rPr>
                <w:sz w:val="18"/>
              </w:rPr>
              <w:t xml:space="preserve">— </w:t>
            </w:r>
          </w:p>
        </w:tc>
        <w:tc>
          <w:tcPr>
            <w:tcW w:w="403" w:type="dxa"/>
            <w:tcBorders>
              <w:top w:val="nil"/>
              <w:left w:val="nil"/>
              <w:bottom w:val="nil"/>
              <w:right w:val="nil"/>
            </w:tcBorders>
          </w:tcPr>
          <w:p w14:paraId="5F021309" w14:textId="77777777" w:rsidR="00827D85" w:rsidRDefault="00827D85">
            <w:pPr>
              <w:spacing w:after="160" w:line="259" w:lineRule="auto"/>
              <w:ind w:left="0" w:right="0" w:firstLine="0"/>
            </w:pPr>
          </w:p>
        </w:tc>
        <w:tc>
          <w:tcPr>
            <w:tcW w:w="612" w:type="dxa"/>
            <w:tcBorders>
              <w:top w:val="nil"/>
              <w:left w:val="nil"/>
              <w:bottom w:val="nil"/>
              <w:right w:val="nil"/>
            </w:tcBorders>
          </w:tcPr>
          <w:p w14:paraId="6DA12BCA" w14:textId="77777777" w:rsidR="00827D85" w:rsidRDefault="00000000">
            <w:pPr>
              <w:spacing w:after="0" w:line="259" w:lineRule="auto"/>
              <w:ind w:left="18" w:right="0" w:firstLine="0"/>
              <w:jc w:val="center"/>
            </w:pPr>
            <w:r>
              <w:rPr>
                <w:sz w:val="18"/>
              </w:rPr>
              <w:t xml:space="preserve">— </w:t>
            </w:r>
          </w:p>
        </w:tc>
        <w:tc>
          <w:tcPr>
            <w:tcW w:w="861" w:type="dxa"/>
            <w:tcBorders>
              <w:top w:val="nil"/>
              <w:left w:val="nil"/>
              <w:bottom w:val="nil"/>
              <w:right w:val="nil"/>
            </w:tcBorders>
          </w:tcPr>
          <w:p w14:paraId="5B19D752" w14:textId="77777777" w:rsidR="00827D85" w:rsidRDefault="00827D85">
            <w:pPr>
              <w:spacing w:after="160" w:line="259" w:lineRule="auto"/>
              <w:ind w:left="0" w:right="0" w:firstLine="0"/>
            </w:pPr>
          </w:p>
        </w:tc>
        <w:tc>
          <w:tcPr>
            <w:tcW w:w="511" w:type="dxa"/>
            <w:tcBorders>
              <w:top w:val="nil"/>
              <w:left w:val="nil"/>
              <w:bottom w:val="nil"/>
              <w:right w:val="nil"/>
            </w:tcBorders>
          </w:tcPr>
          <w:p w14:paraId="09665735" w14:textId="77777777" w:rsidR="00827D85" w:rsidRDefault="00000000">
            <w:pPr>
              <w:spacing w:after="0" w:line="259" w:lineRule="auto"/>
              <w:ind w:left="120" w:right="0" w:firstLine="0"/>
            </w:pPr>
            <w:r>
              <w:rPr>
                <w:sz w:val="18"/>
              </w:rPr>
              <w:t xml:space="preserve">— </w:t>
            </w:r>
          </w:p>
        </w:tc>
        <w:tc>
          <w:tcPr>
            <w:tcW w:w="473" w:type="dxa"/>
            <w:tcBorders>
              <w:top w:val="nil"/>
              <w:left w:val="nil"/>
              <w:bottom w:val="nil"/>
              <w:right w:val="nil"/>
            </w:tcBorders>
          </w:tcPr>
          <w:p w14:paraId="362C4DBE" w14:textId="77777777" w:rsidR="00827D85" w:rsidRDefault="00827D85">
            <w:pPr>
              <w:spacing w:after="160" w:line="259" w:lineRule="auto"/>
              <w:ind w:left="0" w:right="0" w:firstLine="0"/>
            </w:pPr>
          </w:p>
        </w:tc>
        <w:tc>
          <w:tcPr>
            <w:tcW w:w="521" w:type="dxa"/>
            <w:tcBorders>
              <w:top w:val="nil"/>
              <w:left w:val="nil"/>
              <w:bottom w:val="nil"/>
              <w:right w:val="nil"/>
            </w:tcBorders>
          </w:tcPr>
          <w:p w14:paraId="5CAF426C" w14:textId="77777777" w:rsidR="00827D85" w:rsidRDefault="00000000">
            <w:pPr>
              <w:spacing w:after="0" w:line="259" w:lineRule="auto"/>
              <w:ind w:left="15" w:right="0" w:firstLine="0"/>
            </w:pPr>
            <w:r>
              <w:rPr>
                <w:sz w:val="18"/>
              </w:rPr>
              <w:t>(3.3)</w:t>
            </w:r>
          </w:p>
        </w:tc>
        <w:tc>
          <w:tcPr>
            <w:tcW w:w="355" w:type="dxa"/>
            <w:tcBorders>
              <w:top w:val="nil"/>
              <w:left w:val="nil"/>
              <w:bottom w:val="nil"/>
              <w:right w:val="nil"/>
            </w:tcBorders>
          </w:tcPr>
          <w:p w14:paraId="4A93FF40" w14:textId="77777777" w:rsidR="00827D85" w:rsidRDefault="00827D85">
            <w:pPr>
              <w:spacing w:after="160" w:line="259" w:lineRule="auto"/>
              <w:ind w:left="0" w:right="0" w:firstLine="0"/>
            </w:pPr>
          </w:p>
        </w:tc>
        <w:tc>
          <w:tcPr>
            <w:tcW w:w="609" w:type="dxa"/>
            <w:tcBorders>
              <w:top w:val="nil"/>
              <w:left w:val="nil"/>
              <w:bottom w:val="nil"/>
              <w:right w:val="nil"/>
            </w:tcBorders>
          </w:tcPr>
          <w:p w14:paraId="2AB4282C" w14:textId="77777777" w:rsidR="00827D85" w:rsidRDefault="00000000">
            <w:pPr>
              <w:spacing w:after="0" w:line="259" w:lineRule="auto"/>
              <w:ind w:left="105" w:right="0" w:firstLine="0"/>
            </w:pPr>
            <w:r>
              <w:rPr>
                <w:sz w:val="18"/>
              </w:rPr>
              <w:t>(3.3)</w:t>
            </w:r>
          </w:p>
        </w:tc>
        <w:tc>
          <w:tcPr>
            <w:tcW w:w="831" w:type="dxa"/>
            <w:tcBorders>
              <w:top w:val="nil"/>
              <w:left w:val="nil"/>
              <w:bottom w:val="nil"/>
              <w:right w:val="nil"/>
            </w:tcBorders>
          </w:tcPr>
          <w:p w14:paraId="5C75E55E" w14:textId="77777777" w:rsidR="00827D85" w:rsidRDefault="00827D85">
            <w:pPr>
              <w:spacing w:after="160" w:line="259" w:lineRule="auto"/>
              <w:ind w:left="0" w:right="0" w:firstLine="0"/>
            </w:pPr>
          </w:p>
        </w:tc>
        <w:tc>
          <w:tcPr>
            <w:tcW w:w="525" w:type="dxa"/>
            <w:tcBorders>
              <w:top w:val="nil"/>
              <w:left w:val="nil"/>
              <w:bottom w:val="nil"/>
              <w:right w:val="nil"/>
            </w:tcBorders>
          </w:tcPr>
          <w:p w14:paraId="31ED28A2" w14:textId="77777777" w:rsidR="00827D85" w:rsidRDefault="00000000">
            <w:pPr>
              <w:spacing w:after="0" w:line="259" w:lineRule="auto"/>
              <w:ind w:left="90" w:right="0" w:firstLine="0"/>
            </w:pPr>
            <w:r>
              <w:rPr>
                <w:sz w:val="18"/>
              </w:rPr>
              <w:t xml:space="preserve">0.2 </w:t>
            </w:r>
          </w:p>
        </w:tc>
        <w:tc>
          <w:tcPr>
            <w:tcW w:w="468" w:type="dxa"/>
            <w:tcBorders>
              <w:top w:val="nil"/>
              <w:left w:val="nil"/>
              <w:bottom w:val="nil"/>
              <w:right w:val="nil"/>
            </w:tcBorders>
          </w:tcPr>
          <w:p w14:paraId="723C8E63" w14:textId="77777777" w:rsidR="00827D85" w:rsidRDefault="00827D85">
            <w:pPr>
              <w:spacing w:after="160" w:line="259" w:lineRule="auto"/>
              <w:ind w:left="0" w:right="0" w:firstLine="0"/>
            </w:pPr>
          </w:p>
        </w:tc>
        <w:tc>
          <w:tcPr>
            <w:tcW w:w="474" w:type="dxa"/>
            <w:tcBorders>
              <w:top w:val="nil"/>
              <w:left w:val="nil"/>
              <w:bottom w:val="nil"/>
              <w:right w:val="nil"/>
            </w:tcBorders>
          </w:tcPr>
          <w:p w14:paraId="182F6D5E" w14:textId="77777777" w:rsidR="00827D85" w:rsidRDefault="00000000">
            <w:pPr>
              <w:spacing w:after="0" w:line="259" w:lineRule="auto"/>
              <w:ind w:left="105" w:right="0" w:firstLine="0"/>
            </w:pPr>
            <w:r>
              <w:rPr>
                <w:sz w:val="18"/>
              </w:rPr>
              <w:t>(3.1)</w:t>
            </w:r>
          </w:p>
        </w:tc>
      </w:tr>
      <w:tr w:rsidR="00827D85" w14:paraId="19030747" w14:textId="77777777">
        <w:trPr>
          <w:trHeight w:val="420"/>
        </w:trPr>
        <w:tc>
          <w:tcPr>
            <w:tcW w:w="864" w:type="dxa"/>
            <w:tcBorders>
              <w:top w:val="nil"/>
              <w:left w:val="nil"/>
              <w:bottom w:val="nil"/>
              <w:right w:val="nil"/>
            </w:tcBorders>
            <w:vAlign w:val="center"/>
          </w:tcPr>
          <w:p w14:paraId="456AB7C2" w14:textId="77777777" w:rsidR="00827D85" w:rsidRDefault="00000000">
            <w:pPr>
              <w:spacing w:after="0" w:line="259" w:lineRule="auto"/>
              <w:ind w:left="433" w:right="0" w:firstLine="0"/>
            </w:pPr>
            <w:r>
              <w:rPr>
                <w:sz w:val="18"/>
              </w:rPr>
              <w:t xml:space="preserve">0.2 </w:t>
            </w:r>
          </w:p>
        </w:tc>
        <w:tc>
          <w:tcPr>
            <w:tcW w:w="506" w:type="dxa"/>
            <w:tcBorders>
              <w:top w:val="nil"/>
              <w:left w:val="nil"/>
              <w:bottom w:val="nil"/>
              <w:right w:val="nil"/>
            </w:tcBorders>
          </w:tcPr>
          <w:p w14:paraId="2A185DBA" w14:textId="77777777" w:rsidR="00827D85" w:rsidRDefault="00827D85">
            <w:pPr>
              <w:spacing w:after="160" w:line="259" w:lineRule="auto"/>
              <w:ind w:left="0" w:right="0" w:firstLine="0"/>
            </w:pPr>
          </w:p>
        </w:tc>
        <w:tc>
          <w:tcPr>
            <w:tcW w:w="432" w:type="dxa"/>
            <w:tcBorders>
              <w:top w:val="nil"/>
              <w:left w:val="nil"/>
              <w:bottom w:val="nil"/>
              <w:right w:val="nil"/>
            </w:tcBorders>
            <w:vAlign w:val="center"/>
          </w:tcPr>
          <w:p w14:paraId="03D070A8" w14:textId="77777777" w:rsidR="00827D85" w:rsidRDefault="00000000">
            <w:pPr>
              <w:spacing w:after="0" w:line="259" w:lineRule="auto"/>
              <w:ind w:left="45" w:right="0" w:firstLine="0"/>
            </w:pPr>
            <w:r>
              <w:rPr>
                <w:sz w:val="18"/>
              </w:rPr>
              <w:t xml:space="preserve">— </w:t>
            </w:r>
          </w:p>
        </w:tc>
        <w:tc>
          <w:tcPr>
            <w:tcW w:w="403" w:type="dxa"/>
            <w:tcBorders>
              <w:top w:val="nil"/>
              <w:left w:val="nil"/>
              <w:bottom w:val="nil"/>
              <w:right w:val="nil"/>
            </w:tcBorders>
          </w:tcPr>
          <w:p w14:paraId="6E7E8677" w14:textId="77777777" w:rsidR="00827D85" w:rsidRDefault="00827D85">
            <w:pPr>
              <w:spacing w:after="160" w:line="259" w:lineRule="auto"/>
              <w:ind w:left="0" w:right="0" w:firstLine="0"/>
            </w:pPr>
          </w:p>
        </w:tc>
        <w:tc>
          <w:tcPr>
            <w:tcW w:w="612" w:type="dxa"/>
            <w:tcBorders>
              <w:top w:val="nil"/>
              <w:left w:val="nil"/>
              <w:bottom w:val="nil"/>
              <w:right w:val="nil"/>
            </w:tcBorders>
            <w:vAlign w:val="center"/>
          </w:tcPr>
          <w:p w14:paraId="06F96E3B" w14:textId="77777777" w:rsidR="00827D85" w:rsidRDefault="00000000">
            <w:pPr>
              <w:spacing w:after="0" w:line="259" w:lineRule="auto"/>
              <w:ind w:left="18" w:right="0" w:firstLine="0"/>
              <w:jc w:val="center"/>
            </w:pPr>
            <w:r>
              <w:rPr>
                <w:sz w:val="18"/>
              </w:rPr>
              <w:t xml:space="preserve">— </w:t>
            </w:r>
          </w:p>
        </w:tc>
        <w:tc>
          <w:tcPr>
            <w:tcW w:w="861" w:type="dxa"/>
            <w:tcBorders>
              <w:top w:val="nil"/>
              <w:left w:val="nil"/>
              <w:bottom w:val="nil"/>
              <w:right w:val="nil"/>
            </w:tcBorders>
          </w:tcPr>
          <w:p w14:paraId="2A068F99" w14:textId="77777777" w:rsidR="00827D85" w:rsidRDefault="00827D85">
            <w:pPr>
              <w:spacing w:after="160" w:line="259" w:lineRule="auto"/>
              <w:ind w:left="0" w:right="0" w:firstLine="0"/>
            </w:pPr>
          </w:p>
        </w:tc>
        <w:tc>
          <w:tcPr>
            <w:tcW w:w="511" w:type="dxa"/>
            <w:tcBorders>
              <w:top w:val="nil"/>
              <w:left w:val="nil"/>
              <w:bottom w:val="nil"/>
              <w:right w:val="nil"/>
            </w:tcBorders>
            <w:vAlign w:val="center"/>
          </w:tcPr>
          <w:p w14:paraId="58BFA2F8" w14:textId="77777777" w:rsidR="00827D85" w:rsidRDefault="00000000">
            <w:pPr>
              <w:spacing w:after="0" w:line="259" w:lineRule="auto"/>
              <w:ind w:left="120" w:right="0" w:firstLine="0"/>
            </w:pPr>
            <w:r>
              <w:rPr>
                <w:sz w:val="18"/>
              </w:rPr>
              <w:t xml:space="preserve">— </w:t>
            </w:r>
          </w:p>
        </w:tc>
        <w:tc>
          <w:tcPr>
            <w:tcW w:w="473" w:type="dxa"/>
            <w:tcBorders>
              <w:top w:val="nil"/>
              <w:left w:val="nil"/>
              <w:bottom w:val="nil"/>
              <w:right w:val="nil"/>
            </w:tcBorders>
          </w:tcPr>
          <w:p w14:paraId="4ADBDB63" w14:textId="77777777" w:rsidR="00827D85" w:rsidRDefault="00827D85">
            <w:pPr>
              <w:spacing w:after="160" w:line="259" w:lineRule="auto"/>
              <w:ind w:left="0" w:right="0" w:firstLine="0"/>
            </w:pPr>
          </w:p>
        </w:tc>
        <w:tc>
          <w:tcPr>
            <w:tcW w:w="521" w:type="dxa"/>
            <w:tcBorders>
              <w:top w:val="nil"/>
              <w:left w:val="nil"/>
              <w:bottom w:val="nil"/>
              <w:right w:val="nil"/>
            </w:tcBorders>
            <w:vAlign w:val="center"/>
          </w:tcPr>
          <w:p w14:paraId="6F7C2FE4" w14:textId="77777777" w:rsidR="00827D85" w:rsidRDefault="00000000">
            <w:pPr>
              <w:spacing w:after="0" w:line="259" w:lineRule="auto"/>
              <w:ind w:left="135" w:right="0" w:firstLine="0"/>
            </w:pPr>
            <w:r>
              <w:rPr>
                <w:sz w:val="18"/>
              </w:rPr>
              <w:t xml:space="preserve">— </w:t>
            </w:r>
          </w:p>
        </w:tc>
        <w:tc>
          <w:tcPr>
            <w:tcW w:w="355" w:type="dxa"/>
            <w:tcBorders>
              <w:top w:val="nil"/>
              <w:left w:val="nil"/>
              <w:bottom w:val="nil"/>
              <w:right w:val="nil"/>
            </w:tcBorders>
          </w:tcPr>
          <w:p w14:paraId="0A46303F" w14:textId="77777777" w:rsidR="00827D85" w:rsidRDefault="00827D85">
            <w:pPr>
              <w:spacing w:after="160" w:line="259" w:lineRule="auto"/>
              <w:ind w:left="0" w:right="0" w:firstLine="0"/>
            </w:pPr>
          </w:p>
        </w:tc>
        <w:tc>
          <w:tcPr>
            <w:tcW w:w="609" w:type="dxa"/>
            <w:tcBorders>
              <w:top w:val="nil"/>
              <w:left w:val="nil"/>
              <w:bottom w:val="nil"/>
              <w:right w:val="nil"/>
            </w:tcBorders>
            <w:vAlign w:val="center"/>
          </w:tcPr>
          <w:p w14:paraId="41B5A273" w14:textId="77777777" w:rsidR="00827D85" w:rsidRDefault="00000000">
            <w:pPr>
              <w:spacing w:after="0" w:line="259" w:lineRule="auto"/>
              <w:ind w:left="21" w:right="0" w:firstLine="0"/>
              <w:jc w:val="center"/>
            </w:pPr>
            <w:r>
              <w:rPr>
                <w:sz w:val="18"/>
              </w:rPr>
              <w:t xml:space="preserve">— </w:t>
            </w:r>
          </w:p>
        </w:tc>
        <w:tc>
          <w:tcPr>
            <w:tcW w:w="831" w:type="dxa"/>
            <w:tcBorders>
              <w:top w:val="nil"/>
              <w:left w:val="nil"/>
              <w:bottom w:val="nil"/>
              <w:right w:val="nil"/>
            </w:tcBorders>
          </w:tcPr>
          <w:p w14:paraId="7025ED24" w14:textId="77777777" w:rsidR="00827D85" w:rsidRDefault="00827D85">
            <w:pPr>
              <w:spacing w:after="160" w:line="259" w:lineRule="auto"/>
              <w:ind w:left="0" w:right="0" w:firstLine="0"/>
            </w:pPr>
          </w:p>
        </w:tc>
        <w:tc>
          <w:tcPr>
            <w:tcW w:w="525" w:type="dxa"/>
            <w:tcBorders>
              <w:top w:val="nil"/>
              <w:left w:val="nil"/>
              <w:bottom w:val="nil"/>
              <w:right w:val="nil"/>
            </w:tcBorders>
            <w:vAlign w:val="center"/>
          </w:tcPr>
          <w:p w14:paraId="7A077656" w14:textId="77777777" w:rsidR="00827D85" w:rsidRDefault="00000000">
            <w:pPr>
              <w:spacing w:after="0" w:line="259" w:lineRule="auto"/>
              <w:ind w:left="135" w:right="0" w:firstLine="0"/>
            </w:pPr>
            <w:r>
              <w:rPr>
                <w:sz w:val="18"/>
              </w:rPr>
              <w:t xml:space="preserve">— </w:t>
            </w:r>
          </w:p>
        </w:tc>
        <w:tc>
          <w:tcPr>
            <w:tcW w:w="468" w:type="dxa"/>
            <w:tcBorders>
              <w:top w:val="nil"/>
              <w:left w:val="nil"/>
              <w:bottom w:val="nil"/>
              <w:right w:val="nil"/>
            </w:tcBorders>
          </w:tcPr>
          <w:p w14:paraId="0B53AF9D" w14:textId="77777777" w:rsidR="00827D85" w:rsidRDefault="00827D85">
            <w:pPr>
              <w:spacing w:after="160" w:line="259" w:lineRule="auto"/>
              <w:ind w:left="0" w:right="0" w:firstLine="0"/>
            </w:pPr>
          </w:p>
        </w:tc>
        <w:tc>
          <w:tcPr>
            <w:tcW w:w="474" w:type="dxa"/>
            <w:tcBorders>
              <w:top w:val="nil"/>
              <w:left w:val="nil"/>
              <w:bottom w:val="nil"/>
              <w:right w:val="nil"/>
            </w:tcBorders>
            <w:vAlign w:val="center"/>
          </w:tcPr>
          <w:p w14:paraId="2484E2F1" w14:textId="77777777" w:rsidR="00827D85" w:rsidRDefault="00000000">
            <w:pPr>
              <w:spacing w:after="0" w:line="259" w:lineRule="auto"/>
              <w:ind w:left="0" w:right="69" w:firstLine="0"/>
              <w:jc w:val="right"/>
            </w:pPr>
            <w:r>
              <w:rPr>
                <w:sz w:val="18"/>
              </w:rPr>
              <w:t xml:space="preserve">— </w:t>
            </w:r>
          </w:p>
        </w:tc>
      </w:tr>
      <w:tr w:rsidR="00827D85" w14:paraId="1634EE8F" w14:textId="77777777">
        <w:trPr>
          <w:trHeight w:val="420"/>
        </w:trPr>
        <w:tc>
          <w:tcPr>
            <w:tcW w:w="864" w:type="dxa"/>
            <w:tcBorders>
              <w:top w:val="nil"/>
              <w:left w:val="nil"/>
              <w:bottom w:val="nil"/>
              <w:right w:val="nil"/>
            </w:tcBorders>
            <w:vAlign w:val="center"/>
          </w:tcPr>
          <w:p w14:paraId="243AEC76" w14:textId="77777777" w:rsidR="00827D85" w:rsidRDefault="00000000">
            <w:pPr>
              <w:spacing w:after="0" w:line="259" w:lineRule="auto"/>
              <w:ind w:left="358" w:right="0" w:firstLine="0"/>
            </w:pPr>
            <w:r>
              <w:rPr>
                <w:sz w:val="18"/>
              </w:rPr>
              <w:t>(0.1)</w:t>
            </w:r>
          </w:p>
        </w:tc>
        <w:tc>
          <w:tcPr>
            <w:tcW w:w="506" w:type="dxa"/>
            <w:tcBorders>
              <w:top w:val="nil"/>
              <w:left w:val="nil"/>
              <w:bottom w:val="nil"/>
              <w:right w:val="nil"/>
            </w:tcBorders>
          </w:tcPr>
          <w:p w14:paraId="038E3127" w14:textId="77777777" w:rsidR="00827D85" w:rsidRDefault="00827D85">
            <w:pPr>
              <w:spacing w:after="160" w:line="259" w:lineRule="auto"/>
              <w:ind w:left="0" w:right="0" w:firstLine="0"/>
            </w:pPr>
          </w:p>
        </w:tc>
        <w:tc>
          <w:tcPr>
            <w:tcW w:w="432" w:type="dxa"/>
            <w:tcBorders>
              <w:top w:val="nil"/>
              <w:left w:val="nil"/>
              <w:bottom w:val="nil"/>
              <w:right w:val="nil"/>
            </w:tcBorders>
            <w:vAlign w:val="center"/>
          </w:tcPr>
          <w:p w14:paraId="0100672F" w14:textId="77777777" w:rsidR="00827D85" w:rsidRDefault="00000000">
            <w:pPr>
              <w:spacing w:after="0" w:line="259" w:lineRule="auto"/>
              <w:ind w:left="45" w:right="0" w:firstLine="0"/>
            </w:pPr>
            <w:r>
              <w:rPr>
                <w:sz w:val="18"/>
              </w:rPr>
              <w:t xml:space="preserve">— </w:t>
            </w:r>
          </w:p>
        </w:tc>
        <w:tc>
          <w:tcPr>
            <w:tcW w:w="403" w:type="dxa"/>
            <w:tcBorders>
              <w:top w:val="nil"/>
              <w:left w:val="nil"/>
              <w:bottom w:val="nil"/>
              <w:right w:val="nil"/>
            </w:tcBorders>
          </w:tcPr>
          <w:p w14:paraId="07832A87" w14:textId="77777777" w:rsidR="00827D85" w:rsidRDefault="00827D85">
            <w:pPr>
              <w:spacing w:after="160" w:line="259" w:lineRule="auto"/>
              <w:ind w:left="0" w:right="0" w:firstLine="0"/>
            </w:pPr>
          </w:p>
        </w:tc>
        <w:tc>
          <w:tcPr>
            <w:tcW w:w="612" w:type="dxa"/>
            <w:tcBorders>
              <w:top w:val="nil"/>
              <w:left w:val="nil"/>
              <w:bottom w:val="nil"/>
              <w:right w:val="nil"/>
            </w:tcBorders>
            <w:vAlign w:val="center"/>
          </w:tcPr>
          <w:p w14:paraId="4E033637" w14:textId="77777777" w:rsidR="00827D85" w:rsidRDefault="00000000">
            <w:pPr>
              <w:spacing w:after="0" w:line="259" w:lineRule="auto"/>
              <w:ind w:left="105" w:right="0" w:firstLine="0"/>
            </w:pPr>
            <w:r>
              <w:rPr>
                <w:sz w:val="18"/>
              </w:rPr>
              <w:t>(1.5)</w:t>
            </w:r>
          </w:p>
        </w:tc>
        <w:tc>
          <w:tcPr>
            <w:tcW w:w="861" w:type="dxa"/>
            <w:tcBorders>
              <w:top w:val="nil"/>
              <w:left w:val="nil"/>
              <w:bottom w:val="nil"/>
              <w:right w:val="nil"/>
            </w:tcBorders>
          </w:tcPr>
          <w:p w14:paraId="6C43B1A9" w14:textId="77777777" w:rsidR="00827D85" w:rsidRDefault="00827D85">
            <w:pPr>
              <w:spacing w:after="160" w:line="259" w:lineRule="auto"/>
              <w:ind w:left="0" w:right="0" w:firstLine="0"/>
            </w:pPr>
          </w:p>
        </w:tc>
        <w:tc>
          <w:tcPr>
            <w:tcW w:w="511" w:type="dxa"/>
            <w:tcBorders>
              <w:top w:val="nil"/>
              <w:left w:val="nil"/>
              <w:bottom w:val="nil"/>
              <w:right w:val="nil"/>
            </w:tcBorders>
            <w:vAlign w:val="center"/>
          </w:tcPr>
          <w:p w14:paraId="7C038219" w14:textId="77777777" w:rsidR="00827D85" w:rsidRDefault="00000000">
            <w:pPr>
              <w:spacing w:after="0" w:line="259" w:lineRule="auto"/>
              <w:ind w:left="120" w:right="0" w:firstLine="0"/>
            </w:pPr>
            <w:r>
              <w:rPr>
                <w:sz w:val="18"/>
              </w:rPr>
              <w:t xml:space="preserve">— </w:t>
            </w:r>
          </w:p>
        </w:tc>
        <w:tc>
          <w:tcPr>
            <w:tcW w:w="473" w:type="dxa"/>
            <w:tcBorders>
              <w:top w:val="nil"/>
              <w:left w:val="nil"/>
              <w:bottom w:val="nil"/>
              <w:right w:val="nil"/>
            </w:tcBorders>
          </w:tcPr>
          <w:p w14:paraId="2DA2F3E4" w14:textId="77777777" w:rsidR="00827D85" w:rsidRDefault="00827D85">
            <w:pPr>
              <w:spacing w:after="160" w:line="259" w:lineRule="auto"/>
              <w:ind w:left="0" w:right="0" w:firstLine="0"/>
            </w:pPr>
          </w:p>
        </w:tc>
        <w:tc>
          <w:tcPr>
            <w:tcW w:w="521" w:type="dxa"/>
            <w:tcBorders>
              <w:top w:val="nil"/>
              <w:left w:val="nil"/>
              <w:bottom w:val="nil"/>
              <w:right w:val="nil"/>
            </w:tcBorders>
            <w:vAlign w:val="center"/>
          </w:tcPr>
          <w:p w14:paraId="5F734093" w14:textId="77777777" w:rsidR="00827D85" w:rsidRDefault="00000000">
            <w:pPr>
              <w:spacing w:after="0" w:line="259" w:lineRule="auto"/>
              <w:ind w:left="135" w:right="0" w:firstLine="0"/>
            </w:pPr>
            <w:r>
              <w:rPr>
                <w:sz w:val="18"/>
              </w:rPr>
              <w:t xml:space="preserve">— </w:t>
            </w:r>
          </w:p>
        </w:tc>
        <w:tc>
          <w:tcPr>
            <w:tcW w:w="355" w:type="dxa"/>
            <w:tcBorders>
              <w:top w:val="nil"/>
              <w:left w:val="nil"/>
              <w:bottom w:val="nil"/>
              <w:right w:val="nil"/>
            </w:tcBorders>
          </w:tcPr>
          <w:p w14:paraId="638143EE" w14:textId="77777777" w:rsidR="00827D85" w:rsidRDefault="00827D85">
            <w:pPr>
              <w:spacing w:after="160" w:line="259" w:lineRule="auto"/>
              <w:ind w:left="0" w:right="0" w:firstLine="0"/>
            </w:pPr>
          </w:p>
        </w:tc>
        <w:tc>
          <w:tcPr>
            <w:tcW w:w="609" w:type="dxa"/>
            <w:tcBorders>
              <w:top w:val="nil"/>
              <w:left w:val="nil"/>
              <w:bottom w:val="nil"/>
              <w:right w:val="nil"/>
            </w:tcBorders>
            <w:vAlign w:val="center"/>
          </w:tcPr>
          <w:p w14:paraId="7117FD51" w14:textId="77777777" w:rsidR="00827D85" w:rsidRDefault="00000000">
            <w:pPr>
              <w:spacing w:after="0" w:line="259" w:lineRule="auto"/>
              <w:ind w:left="105" w:right="0" w:firstLine="0"/>
            </w:pPr>
            <w:r>
              <w:rPr>
                <w:sz w:val="18"/>
              </w:rPr>
              <w:t>(1.5)</w:t>
            </w:r>
          </w:p>
        </w:tc>
        <w:tc>
          <w:tcPr>
            <w:tcW w:w="831" w:type="dxa"/>
            <w:tcBorders>
              <w:top w:val="nil"/>
              <w:left w:val="nil"/>
              <w:bottom w:val="nil"/>
              <w:right w:val="nil"/>
            </w:tcBorders>
          </w:tcPr>
          <w:p w14:paraId="405DEFEE" w14:textId="77777777" w:rsidR="00827D85" w:rsidRDefault="00827D85">
            <w:pPr>
              <w:spacing w:after="160" w:line="259" w:lineRule="auto"/>
              <w:ind w:left="0" w:right="0" w:firstLine="0"/>
            </w:pPr>
          </w:p>
        </w:tc>
        <w:tc>
          <w:tcPr>
            <w:tcW w:w="525" w:type="dxa"/>
            <w:tcBorders>
              <w:top w:val="nil"/>
              <w:left w:val="nil"/>
              <w:bottom w:val="nil"/>
              <w:right w:val="nil"/>
            </w:tcBorders>
            <w:vAlign w:val="center"/>
          </w:tcPr>
          <w:p w14:paraId="6ECA5FB0" w14:textId="77777777" w:rsidR="00827D85" w:rsidRDefault="00000000">
            <w:pPr>
              <w:spacing w:after="0" w:line="259" w:lineRule="auto"/>
              <w:ind w:left="135" w:right="0" w:firstLine="0"/>
            </w:pPr>
            <w:r>
              <w:rPr>
                <w:sz w:val="18"/>
              </w:rPr>
              <w:t xml:space="preserve">— </w:t>
            </w:r>
          </w:p>
        </w:tc>
        <w:tc>
          <w:tcPr>
            <w:tcW w:w="468" w:type="dxa"/>
            <w:tcBorders>
              <w:top w:val="nil"/>
              <w:left w:val="nil"/>
              <w:bottom w:val="nil"/>
              <w:right w:val="nil"/>
            </w:tcBorders>
          </w:tcPr>
          <w:p w14:paraId="64C5E828" w14:textId="77777777" w:rsidR="00827D85" w:rsidRDefault="00827D85">
            <w:pPr>
              <w:spacing w:after="160" w:line="259" w:lineRule="auto"/>
              <w:ind w:left="0" w:right="0" w:firstLine="0"/>
            </w:pPr>
          </w:p>
        </w:tc>
        <w:tc>
          <w:tcPr>
            <w:tcW w:w="474" w:type="dxa"/>
            <w:tcBorders>
              <w:top w:val="nil"/>
              <w:left w:val="nil"/>
              <w:bottom w:val="nil"/>
              <w:right w:val="nil"/>
            </w:tcBorders>
            <w:vAlign w:val="center"/>
          </w:tcPr>
          <w:p w14:paraId="1768453D" w14:textId="77777777" w:rsidR="00827D85" w:rsidRDefault="00000000">
            <w:pPr>
              <w:spacing w:after="0" w:line="259" w:lineRule="auto"/>
              <w:ind w:left="105" w:right="0" w:firstLine="0"/>
            </w:pPr>
            <w:r>
              <w:rPr>
                <w:sz w:val="18"/>
              </w:rPr>
              <w:t>(1.5)</w:t>
            </w:r>
          </w:p>
        </w:tc>
      </w:tr>
      <w:tr w:rsidR="00827D85" w14:paraId="30FF5F8C" w14:textId="77777777">
        <w:trPr>
          <w:trHeight w:val="330"/>
        </w:trPr>
        <w:tc>
          <w:tcPr>
            <w:tcW w:w="864" w:type="dxa"/>
            <w:tcBorders>
              <w:top w:val="nil"/>
              <w:left w:val="nil"/>
              <w:bottom w:val="nil"/>
              <w:right w:val="nil"/>
            </w:tcBorders>
          </w:tcPr>
          <w:p w14:paraId="07B09CAC" w14:textId="77777777" w:rsidR="00827D85" w:rsidRDefault="00000000">
            <w:pPr>
              <w:spacing w:after="0" w:line="259" w:lineRule="auto"/>
              <w:ind w:left="433" w:right="0" w:firstLine="0"/>
            </w:pPr>
            <w:r>
              <w:rPr>
                <w:sz w:val="18"/>
              </w:rPr>
              <w:t xml:space="preserve">0.1 </w:t>
            </w:r>
          </w:p>
        </w:tc>
        <w:tc>
          <w:tcPr>
            <w:tcW w:w="506" w:type="dxa"/>
            <w:tcBorders>
              <w:top w:val="nil"/>
              <w:left w:val="nil"/>
              <w:bottom w:val="nil"/>
              <w:right w:val="nil"/>
            </w:tcBorders>
          </w:tcPr>
          <w:p w14:paraId="1D773938" w14:textId="77777777" w:rsidR="00827D85" w:rsidRDefault="00827D85">
            <w:pPr>
              <w:spacing w:after="160" w:line="259" w:lineRule="auto"/>
              <w:ind w:left="0" w:right="0" w:firstLine="0"/>
            </w:pPr>
          </w:p>
        </w:tc>
        <w:tc>
          <w:tcPr>
            <w:tcW w:w="432" w:type="dxa"/>
            <w:tcBorders>
              <w:top w:val="nil"/>
              <w:left w:val="nil"/>
              <w:bottom w:val="nil"/>
              <w:right w:val="nil"/>
            </w:tcBorders>
          </w:tcPr>
          <w:p w14:paraId="01DADECE" w14:textId="77777777" w:rsidR="00827D85" w:rsidRDefault="00000000">
            <w:pPr>
              <w:spacing w:after="0" w:line="259" w:lineRule="auto"/>
              <w:ind w:left="45" w:right="0" w:firstLine="0"/>
            </w:pPr>
            <w:r>
              <w:rPr>
                <w:sz w:val="18"/>
              </w:rPr>
              <w:t xml:space="preserve">— </w:t>
            </w:r>
          </w:p>
        </w:tc>
        <w:tc>
          <w:tcPr>
            <w:tcW w:w="403" w:type="dxa"/>
            <w:tcBorders>
              <w:top w:val="nil"/>
              <w:left w:val="nil"/>
              <w:bottom w:val="nil"/>
              <w:right w:val="nil"/>
            </w:tcBorders>
          </w:tcPr>
          <w:p w14:paraId="44A246EC" w14:textId="77777777" w:rsidR="00827D85" w:rsidRDefault="00827D85">
            <w:pPr>
              <w:spacing w:after="160" w:line="259" w:lineRule="auto"/>
              <w:ind w:left="0" w:right="0" w:firstLine="0"/>
            </w:pPr>
          </w:p>
        </w:tc>
        <w:tc>
          <w:tcPr>
            <w:tcW w:w="612" w:type="dxa"/>
            <w:tcBorders>
              <w:top w:val="nil"/>
              <w:left w:val="nil"/>
              <w:bottom w:val="nil"/>
              <w:right w:val="nil"/>
            </w:tcBorders>
          </w:tcPr>
          <w:p w14:paraId="2087AD85" w14:textId="77777777" w:rsidR="00827D85" w:rsidRDefault="00000000">
            <w:pPr>
              <w:spacing w:after="0" w:line="259" w:lineRule="auto"/>
              <w:ind w:left="0" w:right="27" w:firstLine="0"/>
              <w:jc w:val="center"/>
            </w:pPr>
            <w:r>
              <w:rPr>
                <w:sz w:val="18"/>
              </w:rPr>
              <w:t xml:space="preserve">1.2 </w:t>
            </w:r>
          </w:p>
        </w:tc>
        <w:tc>
          <w:tcPr>
            <w:tcW w:w="861" w:type="dxa"/>
            <w:tcBorders>
              <w:top w:val="nil"/>
              <w:left w:val="nil"/>
              <w:bottom w:val="nil"/>
              <w:right w:val="nil"/>
            </w:tcBorders>
          </w:tcPr>
          <w:p w14:paraId="1018935F" w14:textId="77777777" w:rsidR="00827D85" w:rsidRDefault="00827D85">
            <w:pPr>
              <w:spacing w:after="160" w:line="259" w:lineRule="auto"/>
              <w:ind w:left="0" w:right="0" w:firstLine="0"/>
            </w:pPr>
          </w:p>
        </w:tc>
        <w:tc>
          <w:tcPr>
            <w:tcW w:w="511" w:type="dxa"/>
            <w:tcBorders>
              <w:top w:val="nil"/>
              <w:left w:val="nil"/>
              <w:bottom w:val="nil"/>
              <w:right w:val="nil"/>
            </w:tcBorders>
          </w:tcPr>
          <w:p w14:paraId="19DA6500" w14:textId="77777777" w:rsidR="00827D85" w:rsidRDefault="00000000">
            <w:pPr>
              <w:spacing w:after="0" w:line="259" w:lineRule="auto"/>
              <w:ind w:left="120" w:right="0" w:firstLine="0"/>
            </w:pPr>
            <w:r>
              <w:rPr>
                <w:sz w:val="18"/>
              </w:rPr>
              <w:t xml:space="preserve">— </w:t>
            </w:r>
          </w:p>
        </w:tc>
        <w:tc>
          <w:tcPr>
            <w:tcW w:w="473" w:type="dxa"/>
            <w:tcBorders>
              <w:top w:val="nil"/>
              <w:left w:val="nil"/>
              <w:bottom w:val="nil"/>
              <w:right w:val="nil"/>
            </w:tcBorders>
          </w:tcPr>
          <w:p w14:paraId="6A618165" w14:textId="77777777" w:rsidR="00827D85" w:rsidRDefault="00827D85">
            <w:pPr>
              <w:spacing w:after="160" w:line="259" w:lineRule="auto"/>
              <w:ind w:left="0" w:right="0" w:firstLine="0"/>
            </w:pPr>
          </w:p>
        </w:tc>
        <w:tc>
          <w:tcPr>
            <w:tcW w:w="521" w:type="dxa"/>
            <w:tcBorders>
              <w:top w:val="nil"/>
              <w:left w:val="nil"/>
              <w:bottom w:val="nil"/>
              <w:right w:val="nil"/>
            </w:tcBorders>
          </w:tcPr>
          <w:p w14:paraId="39ADFC13" w14:textId="77777777" w:rsidR="00827D85" w:rsidRDefault="00000000">
            <w:pPr>
              <w:spacing w:after="0" w:line="259" w:lineRule="auto"/>
              <w:ind w:left="135" w:right="0" w:firstLine="0"/>
            </w:pPr>
            <w:r>
              <w:rPr>
                <w:sz w:val="18"/>
              </w:rPr>
              <w:t xml:space="preserve">— </w:t>
            </w:r>
          </w:p>
        </w:tc>
        <w:tc>
          <w:tcPr>
            <w:tcW w:w="355" w:type="dxa"/>
            <w:tcBorders>
              <w:top w:val="nil"/>
              <w:left w:val="nil"/>
              <w:bottom w:val="nil"/>
              <w:right w:val="nil"/>
            </w:tcBorders>
          </w:tcPr>
          <w:p w14:paraId="62AC2C75" w14:textId="77777777" w:rsidR="00827D85" w:rsidRDefault="00827D85">
            <w:pPr>
              <w:spacing w:after="160" w:line="259" w:lineRule="auto"/>
              <w:ind w:left="0" w:right="0" w:firstLine="0"/>
            </w:pPr>
          </w:p>
        </w:tc>
        <w:tc>
          <w:tcPr>
            <w:tcW w:w="609" w:type="dxa"/>
            <w:tcBorders>
              <w:top w:val="nil"/>
              <w:left w:val="nil"/>
              <w:bottom w:val="nil"/>
              <w:right w:val="nil"/>
            </w:tcBorders>
          </w:tcPr>
          <w:p w14:paraId="02327041" w14:textId="77777777" w:rsidR="00827D85" w:rsidRDefault="00000000">
            <w:pPr>
              <w:spacing w:after="0" w:line="259" w:lineRule="auto"/>
              <w:ind w:left="0" w:right="24" w:firstLine="0"/>
              <w:jc w:val="center"/>
            </w:pPr>
            <w:r>
              <w:rPr>
                <w:sz w:val="18"/>
              </w:rPr>
              <w:t xml:space="preserve">1.2 </w:t>
            </w:r>
          </w:p>
        </w:tc>
        <w:tc>
          <w:tcPr>
            <w:tcW w:w="831" w:type="dxa"/>
            <w:tcBorders>
              <w:top w:val="nil"/>
              <w:left w:val="nil"/>
              <w:bottom w:val="nil"/>
              <w:right w:val="nil"/>
            </w:tcBorders>
          </w:tcPr>
          <w:p w14:paraId="640928BB" w14:textId="77777777" w:rsidR="00827D85" w:rsidRDefault="00827D85">
            <w:pPr>
              <w:spacing w:after="160" w:line="259" w:lineRule="auto"/>
              <w:ind w:left="0" w:right="0" w:firstLine="0"/>
            </w:pPr>
          </w:p>
        </w:tc>
        <w:tc>
          <w:tcPr>
            <w:tcW w:w="525" w:type="dxa"/>
            <w:tcBorders>
              <w:top w:val="nil"/>
              <w:left w:val="nil"/>
              <w:bottom w:val="nil"/>
              <w:right w:val="nil"/>
            </w:tcBorders>
          </w:tcPr>
          <w:p w14:paraId="4E6C73D6" w14:textId="77777777" w:rsidR="00827D85" w:rsidRDefault="00000000">
            <w:pPr>
              <w:spacing w:after="0" w:line="259" w:lineRule="auto"/>
              <w:ind w:left="135" w:right="0" w:firstLine="0"/>
            </w:pPr>
            <w:r>
              <w:rPr>
                <w:sz w:val="18"/>
              </w:rPr>
              <w:t xml:space="preserve">— </w:t>
            </w:r>
          </w:p>
        </w:tc>
        <w:tc>
          <w:tcPr>
            <w:tcW w:w="468" w:type="dxa"/>
            <w:tcBorders>
              <w:top w:val="nil"/>
              <w:left w:val="nil"/>
              <w:bottom w:val="nil"/>
              <w:right w:val="nil"/>
            </w:tcBorders>
          </w:tcPr>
          <w:p w14:paraId="31A4CAC9" w14:textId="77777777" w:rsidR="00827D85" w:rsidRDefault="00827D85">
            <w:pPr>
              <w:spacing w:after="160" w:line="259" w:lineRule="auto"/>
              <w:ind w:left="0" w:right="0" w:firstLine="0"/>
            </w:pPr>
          </w:p>
        </w:tc>
        <w:tc>
          <w:tcPr>
            <w:tcW w:w="474" w:type="dxa"/>
            <w:tcBorders>
              <w:top w:val="nil"/>
              <w:left w:val="nil"/>
              <w:bottom w:val="nil"/>
              <w:right w:val="nil"/>
            </w:tcBorders>
          </w:tcPr>
          <w:p w14:paraId="1A044608" w14:textId="77777777" w:rsidR="00827D85" w:rsidRDefault="00000000">
            <w:pPr>
              <w:spacing w:after="0" w:line="259" w:lineRule="auto"/>
              <w:ind w:left="0" w:right="69" w:firstLine="0"/>
              <w:jc w:val="right"/>
            </w:pPr>
            <w:r>
              <w:rPr>
                <w:sz w:val="18"/>
              </w:rPr>
              <w:t xml:space="preserve">1.2 </w:t>
            </w:r>
          </w:p>
        </w:tc>
      </w:tr>
      <w:tr w:rsidR="00827D85" w14:paraId="0D321A68" w14:textId="77777777">
        <w:trPr>
          <w:trHeight w:val="330"/>
        </w:trPr>
        <w:tc>
          <w:tcPr>
            <w:tcW w:w="864" w:type="dxa"/>
            <w:tcBorders>
              <w:top w:val="nil"/>
              <w:left w:val="nil"/>
              <w:bottom w:val="nil"/>
              <w:right w:val="nil"/>
            </w:tcBorders>
          </w:tcPr>
          <w:p w14:paraId="50015201" w14:textId="77777777" w:rsidR="00827D85" w:rsidRDefault="00000000">
            <w:pPr>
              <w:spacing w:after="0" w:line="259" w:lineRule="auto"/>
              <w:ind w:left="478" w:right="0" w:firstLine="0"/>
            </w:pPr>
            <w:r>
              <w:rPr>
                <w:sz w:val="18"/>
              </w:rPr>
              <w:t xml:space="preserve">— </w:t>
            </w:r>
          </w:p>
        </w:tc>
        <w:tc>
          <w:tcPr>
            <w:tcW w:w="506" w:type="dxa"/>
            <w:tcBorders>
              <w:top w:val="nil"/>
              <w:left w:val="nil"/>
              <w:bottom w:val="nil"/>
              <w:right w:val="nil"/>
            </w:tcBorders>
          </w:tcPr>
          <w:p w14:paraId="5DB3C987" w14:textId="77777777" w:rsidR="00827D85" w:rsidRDefault="00827D85">
            <w:pPr>
              <w:spacing w:after="160" w:line="259" w:lineRule="auto"/>
              <w:ind w:left="0" w:right="0" w:firstLine="0"/>
            </w:pPr>
          </w:p>
        </w:tc>
        <w:tc>
          <w:tcPr>
            <w:tcW w:w="432" w:type="dxa"/>
            <w:tcBorders>
              <w:top w:val="nil"/>
              <w:left w:val="nil"/>
              <w:bottom w:val="nil"/>
              <w:right w:val="nil"/>
            </w:tcBorders>
          </w:tcPr>
          <w:p w14:paraId="55471FBA" w14:textId="77777777" w:rsidR="00827D85" w:rsidRDefault="00000000">
            <w:pPr>
              <w:spacing w:after="0" w:line="259" w:lineRule="auto"/>
              <w:ind w:left="45" w:right="0" w:firstLine="0"/>
            </w:pPr>
            <w:r>
              <w:rPr>
                <w:sz w:val="18"/>
              </w:rPr>
              <w:t xml:space="preserve">— </w:t>
            </w:r>
          </w:p>
        </w:tc>
        <w:tc>
          <w:tcPr>
            <w:tcW w:w="403" w:type="dxa"/>
            <w:tcBorders>
              <w:top w:val="nil"/>
              <w:left w:val="nil"/>
              <w:bottom w:val="nil"/>
              <w:right w:val="nil"/>
            </w:tcBorders>
          </w:tcPr>
          <w:p w14:paraId="2498FAB0" w14:textId="77777777" w:rsidR="00827D85" w:rsidRDefault="00827D85">
            <w:pPr>
              <w:spacing w:after="160" w:line="259" w:lineRule="auto"/>
              <w:ind w:left="0" w:right="0" w:firstLine="0"/>
            </w:pPr>
          </w:p>
        </w:tc>
        <w:tc>
          <w:tcPr>
            <w:tcW w:w="612" w:type="dxa"/>
            <w:tcBorders>
              <w:top w:val="nil"/>
              <w:left w:val="nil"/>
              <w:bottom w:val="nil"/>
              <w:right w:val="nil"/>
            </w:tcBorders>
          </w:tcPr>
          <w:p w14:paraId="1BD5FCCB" w14:textId="77777777" w:rsidR="00827D85" w:rsidRDefault="00000000">
            <w:pPr>
              <w:spacing w:after="0" w:line="259" w:lineRule="auto"/>
              <w:ind w:left="0" w:right="27" w:firstLine="0"/>
              <w:jc w:val="center"/>
            </w:pPr>
            <w:r>
              <w:rPr>
                <w:sz w:val="18"/>
              </w:rPr>
              <w:t xml:space="preserve">7.2 </w:t>
            </w:r>
          </w:p>
        </w:tc>
        <w:tc>
          <w:tcPr>
            <w:tcW w:w="861" w:type="dxa"/>
            <w:tcBorders>
              <w:top w:val="nil"/>
              <w:left w:val="nil"/>
              <w:bottom w:val="nil"/>
              <w:right w:val="nil"/>
            </w:tcBorders>
          </w:tcPr>
          <w:p w14:paraId="7B4FBCD4" w14:textId="77777777" w:rsidR="00827D85" w:rsidRDefault="00827D85">
            <w:pPr>
              <w:spacing w:after="160" w:line="259" w:lineRule="auto"/>
              <w:ind w:left="0" w:right="0" w:firstLine="0"/>
            </w:pPr>
          </w:p>
        </w:tc>
        <w:tc>
          <w:tcPr>
            <w:tcW w:w="511" w:type="dxa"/>
            <w:tcBorders>
              <w:top w:val="nil"/>
              <w:left w:val="nil"/>
              <w:bottom w:val="nil"/>
              <w:right w:val="nil"/>
            </w:tcBorders>
          </w:tcPr>
          <w:p w14:paraId="3D0BFCFD" w14:textId="77777777" w:rsidR="00827D85" w:rsidRDefault="00000000">
            <w:pPr>
              <w:spacing w:after="0" w:line="259" w:lineRule="auto"/>
              <w:ind w:left="120" w:right="0" w:firstLine="0"/>
            </w:pPr>
            <w:r>
              <w:rPr>
                <w:sz w:val="18"/>
              </w:rPr>
              <w:t xml:space="preserve">— </w:t>
            </w:r>
          </w:p>
        </w:tc>
        <w:tc>
          <w:tcPr>
            <w:tcW w:w="473" w:type="dxa"/>
            <w:tcBorders>
              <w:top w:val="nil"/>
              <w:left w:val="nil"/>
              <w:bottom w:val="nil"/>
              <w:right w:val="nil"/>
            </w:tcBorders>
          </w:tcPr>
          <w:p w14:paraId="0FF54603" w14:textId="77777777" w:rsidR="00827D85" w:rsidRDefault="00827D85">
            <w:pPr>
              <w:spacing w:after="160" w:line="259" w:lineRule="auto"/>
              <w:ind w:left="0" w:right="0" w:firstLine="0"/>
            </w:pPr>
          </w:p>
        </w:tc>
        <w:tc>
          <w:tcPr>
            <w:tcW w:w="521" w:type="dxa"/>
            <w:tcBorders>
              <w:top w:val="nil"/>
              <w:left w:val="nil"/>
              <w:bottom w:val="nil"/>
              <w:right w:val="nil"/>
            </w:tcBorders>
          </w:tcPr>
          <w:p w14:paraId="4F8B9B3C" w14:textId="77777777" w:rsidR="00827D85" w:rsidRDefault="00000000">
            <w:pPr>
              <w:spacing w:after="0" w:line="259" w:lineRule="auto"/>
              <w:ind w:left="135" w:right="0" w:firstLine="0"/>
            </w:pPr>
            <w:r>
              <w:rPr>
                <w:sz w:val="18"/>
              </w:rPr>
              <w:t xml:space="preserve">— </w:t>
            </w:r>
          </w:p>
        </w:tc>
        <w:tc>
          <w:tcPr>
            <w:tcW w:w="355" w:type="dxa"/>
            <w:tcBorders>
              <w:top w:val="nil"/>
              <w:left w:val="nil"/>
              <w:bottom w:val="nil"/>
              <w:right w:val="nil"/>
            </w:tcBorders>
          </w:tcPr>
          <w:p w14:paraId="39CF24D7" w14:textId="77777777" w:rsidR="00827D85" w:rsidRDefault="00827D85">
            <w:pPr>
              <w:spacing w:after="160" w:line="259" w:lineRule="auto"/>
              <w:ind w:left="0" w:right="0" w:firstLine="0"/>
            </w:pPr>
          </w:p>
        </w:tc>
        <w:tc>
          <w:tcPr>
            <w:tcW w:w="609" w:type="dxa"/>
            <w:tcBorders>
              <w:top w:val="nil"/>
              <w:left w:val="nil"/>
              <w:bottom w:val="nil"/>
              <w:right w:val="nil"/>
            </w:tcBorders>
          </w:tcPr>
          <w:p w14:paraId="5AC50FFD" w14:textId="77777777" w:rsidR="00827D85" w:rsidRDefault="00000000">
            <w:pPr>
              <w:spacing w:after="0" w:line="259" w:lineRule="auto"/>
              <w:ind w:left="0" w:right="24" w:firstLine="0"/>
              <w:jc w:val="center"/>
            </w:pPr>
            <w:r>
              <w:rPr>
                <w:sz w:val="18"/>
              </w:rPr>
              <w:t xml:space="preserve">7.2 </w:t>
            </w:r>
          </w:p>
        </w:tc>
        <w:tc>
          <w:tcPr>
            <w:tcW w:w="831" w:type="dxa"/>
            <w:tcBorders>
              <w:top w:val="nil"/>
              <w:left w:val="nil"/>
              <w:bottom w:val="nil"/>
              <w:right w:val="nil"/>
            </w:tcBorders>
          </w:tcPr>
          <w:p w14:paraId="55034C7A" w14:textId="77777777" w:rsidR="00827D85" w:rsidRDefault="00827D85">
            <w:pPr>
              <w:spacing w:after="160" w:line="259" w:lineRule="auto"/>
              <w:ind w:left="0" w:right="0" w:firstLine="0"/>
            </w:pPr>
          </w:p>
        </w:tc>
        <w:tc>
          <w:tcPr>
            <w:tcW w:w="525" w:type="dxa"/>
            <w:tcBorders>
              <w:top w:val="nil"/>
              <w:left w:val="nil"/>
              <w:bottom w:val="nil"/>
              <w:right w:val="nil"/>
            </w:tcBorders>
          </w:tcPr>
          <w:p w14:paraId="7A99CFEA" w14:textId="77777777" w:rsidR="00827D85" w:rsidRDefault="00000000">
            <w:pPr>
              <w:spacing w:after="0" w:line="259" w:lineRule="auto"/>
              <w:ind w:left="135" w:right="0" w:firstLine="0"/>
            </w:pPr>
            <w:r>
              <w:rPr>
                <w:sz w:val="18"/>
              </w:rPr>
              <w:t xml:space="preserve">— </w:t>
            </w:r>
          </w:p>
        </w:tc>
        <w:tc>
          <w:tcPr>
            <w:tcW w:w="468" w:type="dxa"/>
            <w:tcBorders>
              <w:top w:val="nil"/>
              <w:left w:val="nil"/>
              <w:bottom w:val="nil"/>
              <w:right w:val="nil"/>
            </w:tcBorders>
          </w:tcPr>
          <w:p w14:paraId="79CA3DEA" w14:textId="77777777" w:rsidR="00827D85" w:rsidRDefault="00827D85">
            <w:pPr>
              <w:spacing w:after="160" w:line="259" w:lineRule="auto"/>
              <w:ind w:left="0" w:right="0" w:firstLine="0"/>
            </w:pPr>
          </w:p>
        </w:tc>
        <w:tc>
          <w:tcPr>
            <w:tcW w:w="474" w:type="dxa"/>
            <w:tcBorders>
              <w:top w:val="nil"/>
              <w:left w:val="nil"/>
              <w:bottom w:val="nil"/>
              <w:right w:val="nil"/>
            </w:tcBorders>
          </w:tcPr>
          <w:p w14:paraId="5EB6283A" w14:textId="77777777" w:rsidR="00827D85" w:rsidRDefault="00000000">
            <w:pPr>
              <w:spacing w:after="0" w:line="259" w:lineRule="auto"/>
              <w:ind w:left="0" w:right="69" w:firstLine="0"/>
              <w:jc w:val="right"/>
            </w:pPr>
            <w:r>
              <w:rPr>
                <w:sz w:val="18"/>
              </w:rPr>
              <w:t xml:space="preserve">7.2 </w:t>
            </w:r>
          </w:p>
        </w:tc>
      </w:tr>
      <w:tr w:rsidR="00827D85" w14:paraId="142EE91E" w14:textId="77777777">
        <w:trPr>
          <w:trHeight w:val="330"/>
        </w:trPr>
        <w:tc>
          <w:tcPr>
            <w:tcW w:w="864" w:type="dxa"/>
            <w:tcBorders>
              <w:top w:val="nil"/>
              <w:left w:val="nil"/>
              <w:bottom w:val="nil"/>
              <w:right w:val="nil"/>
            </w:tcBorders>
          </w:tcPr>
          <w:p w14:paraId="562BB962" w14:textId="77777777" w:rsidR="00827D85" w:rsidRDefault="00000000">
            <w:pPr>
              <w:spacing w:after="0" w:line="259" w:lineRule="auto"/>
              <w:ind w:left="478" w:right="0" w:firstLine="0"/>
            </w:pPr>
            <w:r>
              <w:rPr>
                <w:sz w:val="18"/>
              </w:rPr>
              <w:t xml:space="preserve">— </w:t>
            </w:r>
          </w:p>
        </w:tc>
        <w:tc>
          <w:tcPr>
            <w:tcW w:w="506" w:type="dxa"/>
            <w:tcBorders>
              <w:top w:val="nil"/>
              <w:left w:val="nil"/>
              <w:bottom w:val="nil"/>
              <w:right w:val="nil"/>
            </w:tcBorders>
          </w:tcPr>
          <w:p w14:paraId="6673C7E1" w14:textId="77777777" w:rsidR="00827D85" w:rsidRDefault="00827D85">
            <w:pPr>
              <w:spacing w:after="160" w:line="259" w:lineRule="auto"/>
              <w:ind w:left="0" w:right="0" w:firstLine="0"/>
            </w:pPr>
          </w:p>
        </w:tc>
        <w:tc>
          <w:tcPr>
            <w:tcW w:w="432" w:type="dxa"/>
            <w:tcBorders>
              <w:top w:val="nil"/>
              <w:left w:val="nil"/>
              <w:bottom w:val="nil"/>
              <w:right w:val="nil"/>
            </w:tcBorders>
          </w:tcPr>
          <w:p w14:paraId="02C7F66E" w14:textId="77777777" w:rsidR="00827D85" w:rsidRDefault="00000000">
            <w:pPr>
              <w:spacing w:after="0" w:line="259" w:lineRule="auto"/>
              <w:ind w:left="45" w:right="0" w:firstLine="0"/>
            </w:pPr>
            <w:r>
              <w:rPr>
                <w:sz w:val="18"/>
              </w:rPr>
              <w:t xml:space="preserve">— </w:t>
            </w:r>
          </w:p>
        </w:tc>
        <w:tc>
          <w:tcPr>
            <w:tcW w:w="403" w:type="dxa"/>
            <w:tcBorders>
              <w:top w:val="nil"/>
              <w:left w:val="nil"/>
              <w:bottom w:val="nil"/>
              <w:right w:val="nil"/>
            </w:tcBorders>
          </w:tcPr>
          <w:p w14:paraId="4C459ED2" w14:textId="77777777" w:rsidR="00827D85" w:rsidRDefault="00827D85">
            <w:pPr>
              <w:spacing w:after="160" w:line="259" w:lineRule="auto"/>
              <w:ind w:left="0" w:right="0" w:firstLine="0"/>
            </w:pPr>
          </w:p>
        </w:tc>
        <w:tc>
          <w:tcPr>
            <w:tcW w:w="612" w:type="dxa"/>
            <w:tcBorders>
              <w:top w:val="nil"/>
              <w:left w:val="nil"/>
              <w:bottom w:val="nil"/>
              <w:right w:val="nil"/>
            </w:tcBorders>
          </w:tcPr>
          <w:p w14:paraId="25EAB55C" w14:textId="77777777" w:rsidR="00827D85" w:rsidRDefault="00000000">
            <w:pPr>
              <w:spacing w:after="0" w:line="259" w:lineRule="auto"/>
              <w:ind w:left="18" w:right="0" w:firstLine="0"/>
              <w:jc w:val="center"/>
            </w:pPr>
            <w:r>
              <w:rPr>
                <w:sz w:val="18"/>
              </w:rPr>
              <w:t xml:space="preserve">— </w:t>
            </w:r>
          </w:p>
        </w:tc>
        <w:tc>
          <w:tcPr>
            <w:tcW w:w="861" w:type="dxa"/>
            <w:tcBorders>
              <w:top w:val="nil"/>
              <w:left w:val="nil"/>
              <w:bottom w:val="nil"/>
              <w:right w:val="nil"/>
            </w:tcBorders>
          </w:tcPr>
          <w:p w14:paraId="383C5773" w14:textId="77777777" w:rsidR="00827D85" w:rsidRDefault="00827D85">
            <w:pPr>
              <w:spacing w:after="160" w:line="259" w:lineRule="auto"/>
              <w:ind w:left="0" w:right="0" w:firstLine="0"/>
            </w:pPr>
          </w:p>
        </w:tc>
        <w:tc>
          <w:tcPr>
            <w:tcW w:w="511" w:type="dxa"/>
            <w:tcBorders>
              <w:top w:val="nil"/>
              <w:left w:val="nil"/>
              <w:bottom w:val="nil"/>
              <w:right w:val="nil"/>
            </w:tcBorders>
          </w:tcPr>
          <w:p w14:paraId="7DF3A61F" w14:textId="77777777" w:rsidR="00827D85" w:rsidRDefault="00000000">
            <w:pPr>
              <w:spacing w:after="0" w:line="259" w:lineRule="auto"/>
              <w:ind w:left="0" w:right="0" w:firstLine="0"/>
            </w:pPr>
            <w:r>
              <w:rPr>
                <w:sz w:val="18"/>
              </w:rPr>
              <w:t>(0.6)</w:t>
            </w:r>
          </w:p>
        </w:tc>
        <w:tc>
          <w:tcPr>
            <w:tcW w:w="473" w:type="dxa"/>
            <w:tcBorders>
              <w:top w:val="nil"/>
              <w:left w:val="nil"/>
              <w:bottom w:val="nil"/>
              <w:right w:val="nil"/>
            </w:tcBorders>
          </w:tcPr>
          <w:p w14:paraId="0739012E" w14:textId="77777777" w:rsidR="00827D85" w:rsidRDefault="00827D85">
            <w:pPr>
              <w:spacing w:after="160" w:line="259" w:lineRule="auto"/>
              <w:ind w:left="0" w:right="0" w:firstLine="0"/>
            </w:pPr>
          </w:p>
        </w:tc>
        <w:tc>
          <w:tcPr>
            <w:tcW w:w="521" w:type="dxa"/>
            <w:tcBorders>
              <w:top w:val="nil"/>
              <w:left w:val="nil"/>
              <w:bottom w:val="nil"/>
              <w:right w:val="nil"/>
            </w:tcBorders>
          </w:tcPr>
          <w:p w14:paraId="30EEF663" w14:textId="77777777" w:rsidR="00827D85" w:rsidRDefault="00000000">
            <w:pPr>
              <w:spacing w:after="0" w:line="259" w:lineRule="auto"/>
              <w:ind w:left="135" w:right="0" w:firstLine="0"/>
            </w:pPr>
            <w:r>
              <w:rPr>
                <w:sz w:val="18"/>
              </w:rPr>
              <w:t xml:space="preserve">— </w:t>
            </w:r>
          </w:p>
        </w:tc>
        <w:tc>
          <w:tcPr>
            <w:tcW w:w="355" w:type="dxa"/>
            <w:tcBorders>
              <w:top w:val="nil"/>
              <w:left w:val="nil"/>
              <w:bottom w:val="nil"/>
              <w:right w:val="nil"/>
            </w:tcBorders>
          </w:tcPr>
          <w:p w14:paraId="5A6F020A" w14:textId="77777777" w:rsidR="00827D85" w:rsidRDefault="00827D85">
            <w:pPr>
              <w:spacing w:after="160" w:line="259" w:lineRule="auto"/>
              <w:ind w:left="0" w:right="0" w:firstLine="0"/>
            </w:pPr>
          </w:p>
        </w:tc>
        <w:tc>
          <w:tcPr>
            <w:tcW w:w="609" w:type="dxa"/>
            <w:tcBorders>
              <w:top w:val="nil"/>
              <w:left w:val="nil"/>
              <w:bottom w:val="nil"/>
              <w:right w:val="nil"/>
            </w:tcBorders>
          </w:tcPr>
          <w:p w14:paraId="6FAE1DCF" w14:textId="77777777" w:rsidR="00827D85" w:rsidRDefault="00000000">
            <w:pPr>
              <w:spacing w:after="0" w:line="259" w:lineRule="auto"/>
              <w:ind w:left="105" w:right="0" w:firstLine="0"/>
            </w:pPr>
            <w:r>
              <w:rPr>
                <w:sz w:val="18"/>
              </w:rPr>
              <w:t>(0.6)</w:t>
            </w:r>
          </w:p>
        </w:tc>
        <w:tc>
          <w:tcPr>
            <w:tcW w:w="831" w:type="dxa"/>
            <w:tcBorders>
              <w:top w:val="nil"/>
              <w:left w:val="nil"/>
              <w:bottom w:val="nil"/>
              <w:right w:val="nil"/>
            </w:tcBorders>
          </w:tcPr>
          <w:p w14:paraId="05BA88C9" w14:textId="77777777" w:rsidR="00827D85" w:rsidRDefault="00827D85">
            <w:pPr>
              <w:spacing w:after="160" w:line="259" w:lineRule="auto"/>
              <w:ind w:left="0" w:right="0" w:firstLine="0"/>
            </w:pPr>
          </w:p>
        </w:tc>
        <w:tc>
          <w:tcPr>
            <w:tcW w:w="525" w:type="dxa"/>
            <w:tcBorders>
              <w:top w:val="nil"/>
              <w:left w:val="nil"/>
              <w:bottom w:val="nil"/>
              <w:right w:val="nil"/>
            </w:tcBorders>
          </w:tcPr>
          <w:p w14:paraId="601E40CA" w14:textId="77777777" w:rsidR="00827D85" w:rsidRDefault="00000000">
            <w:pPr>
              <w:spacing w:after="0" w:line="259" w:lineRule="auto"/>
              <w:ind w:left="135" w:right="0" w:firstLine="0"/>
            </w:pPr>
            <w:r>
              <w:rPr>
                <w:sz w:val="18"/>
              </w:rPr>
              <w:t xml:space="preserve">— </w:t>
            </w:r>
          </w:p>
        </w:tc>
        <w:tc>
          <w:tcPr>
            <w:tcW w:w="468" w:type="dxa"/>
            <w:tcBorders>
              <w:top w:val="nil"/>
              <w:left w:val="nil"/>
              <w:bottom w:val="nil"/>
              <w:right w:val="nil"/>
            </w:tcBorders>
          </w:tcPr>
          <w:p w14:paraId="03A860F3" w14:textId="77777777" w:rsidR="00827D85" w:rsidRDefault="00827D85">
            <w:pPr>
              <w:spacing w:after="160" w:line="259" w:lineRule="auto"/>
              <w:ind w:left="0" w:right="0" w:firstLine="0"/>
            </w:pPr>
          </w:p>
        </w:tc>
        <w:tc>
          <w:tcPr>
            <w:tcW w:w="474" w:type="dxa"/>
            <w:tcBorders>
              <w:top w:val="nil"/>
              <w:left w:val="nil"/>
              <w:bottom w:val="nil"/>
              <w:right w:val="nil"/>
            </w:tcBorders>
          </w:tcPr>
          <w:p w14:paraId="6D9BFC67" w14:textId="77777777" w:rsidR="00827D85" w:rsidRDefault="00000000">
            <w:pPr>
              <w:spacing w:after="0" w:line="259" w:lineRule="auto"/>
              <w:ind w:left="105" w:right="0" w:firstLine="0"/>
            </w:pPr>
            <w:r>
              <w:rPr>
                <w:sz w:val="18"/>
              </w:rPr>
              <w:t>(0.6)</w:t>
            </w:r>
          </w:p>
        </w:tc>
      </w:tr>
      <w:tr w:rsidR="00827D85" w14:paraId="5C7A3E3F" w14:textId="77777777">
        <w:trPr>
          <w:trHeight w:val="230"/>
        </w:trPr>
        <w:tc>
          <w:tcPr>
            <w:tcW w:w="864" w:type="dxa"/>
            <w:tcBorders>
              <w:top w:val="nil"/>
              <w:left w:val="nil"/>
              <w:bottom w:val="nil"/>
              <w:right w:val="nil"/>
            </w:tcBorders>
          </w:tcPr>
          <w:p w14:paraId="66B1D460" w14:textId="77777777" w:rsidR="00827D85" w:rsidRDefault="00000000">
            <w:pPr>
              <w:spacing w:after="0" w:line="259" w:lineRule="auto"/>
              <w:ind w:left="478" w:right="0" w:firstLine="0"/>
            </w:pPr>
            <w:r>
              <w:rPr>
                <w:sz w:val="18"/>
              </w:rPr>
              <w:t xml:space="preserve">— </w:t>
            </w:r>
          </w:p>
        </w:tc>
        <w:tc>
          <w:tcPr>
            <w:tcW w:w="506" w:type="dxa"/>
            <w:vMerge w:val="restart"/>
            <w:tcBorders>
              <w:top w:val="nil"/>
              <w:left w:val="nil"/>
              <w:bottom w:val="single" w:sz="6" w:space="0" w:color="000000"/>
              <w:right w:val="nil"/>
            </w:tcBorders>
            <w:vAlign w:val="bottom"/>
          </w:tcPr>
          <w:p w14:paraId="4F2D54B8" w14:textId="77777777" w:rsidR="00827D85" w:rsidRDefault="00000000">
            <w:pPr>
              <w:spacing w:after="55" w:line="259" w:lineRule="auto"/>
              <w:ind w:left="-24" w:right="-265" w:firstLine="0"/>
            </w:pPr>
            <w:r>
              <w:rPr>
                <w:rFonts w:ascii="Calibri" w:eastAsia="Calibri" w:hAnsi="Calibri" w:cs="Calibri"/>
                <w:noProof/>
                <w:sz w:val="22"/>
              </w:rPr>
              <mc:AlternateContent>
                <mc:Choice Requires="wpg">
                  <w:drawing>
                    <wp:inline distT="0" distB="0" distL="0" distR="0" wp14:anchorId="4F3C6A0D" wp14:editId="5BBD5CB9">
                      <wp:extent cx="504825" cy="9525"/>
                      <wp:effectExtent l="0" t="0" r="0" b="0"/>
                      <wp:docPr id="135915" name="Group 135915"/>
                      <wp:cNvGraphicFramePr/>
                      <a:graphic xmlns:a="http://schemas.openxmlformats.org/drawingml/2006/main">
                        <a:graphicData uri="http://schemas.microsoft.com/office/word/2010/wordprocessingGroup">
                          <wpg:wgp>
                            <wpg:cNvGrpSpPr/>
                            <wpg:grpSpPr>
                              <a:xfrm>
                                <a:off x="0" y="0"/>
                                <a:ext cx="504825" cy="9525"/>
                                <a:chOff x="0" y="0"/>
                                <a:chExt cx="504825" cy="9525"/>
                              </a:xfrm>
                            </wpg:grpSpPr>
                            <wps:wsp>
                              <wps:cNvPr id="148540" name="Shape 148540"/>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41" name="Shape 148541"/>
                              <wps:cNvSpPr/>
                              <wps:spPr>
                                <a:xfrm>
                                  <a:off x="85725" y="0"/>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915" style="width:39.75pt;height:0.75pt;mso-position-horizontal-relative:char;mso-position-vertical-relative:line" coordsize="5048,95">
                      <v:shape id="Shape 148542" style="position:absolute;width:857;height:95;left:0;top:0;" coordsize="85725,9525" path="m0,0l85725,0l85725,9525l0,9525l0,0">
                        <v:stroke weight="0pt" endcap="flat" joinstyle="miter" miterlimit="10" on="false" color="#000000" opacity="0"/>
                        <v:fill on="true" color="#000000"/>
                      </v:shape>
                      <v:shape id="Shape 148543" style="position:absolute;width:4191;height:95;left:857;top:0;" coordsize="419100,9525" path="m0,0l419100,0l419100,9525l0,9525l0,0">
                        <v:stroke weight="0pt" endcap="flat" joinstyle="miter" miterlimit="10" on="false" color="#000000" opacity="0"/>
                        <v:fill on="true" color="#000000"/>
                      </v:shape>
                    </v:group>
                  </w:pict>
                </mc:Fallback>
              </mc:AlternateContent>
            </w:r>
          </w:p>
          <w:p w14:paraId="1917FBA0" w14:textId="77777777" w:rsidR="00827D85" w:rsidRDefault="00000000">
            <w:pPr>
              <w:spacing w:after="0" w:line="259" w:lineRule="auto"/>
              <w:ind w:left="0" w:right="0" w:firstLine="0"/>
            </w:pPr>
            <w:r>
              <w:rPr>
                <w:sz w:val="18"/>
              </w:rPr>
              <w:t>$</w:t>
            </w:r>
          </w:p>
        </w:tc>
        <w:tc>
          <w:tcPr>
            <w:tcW w:w="432" w:type="dxa"/>
            <w:vMerge w:val="restart"/>
            <w:tcBorders>
              <w:top w:val="nil"/>
              <w:left w:val="nil"/>
              <w:bottom w:val="nil"/>
              <w:right w:val="nil"/>
            </w:tcBorders>
          </w:tcPr>
          <w:p w14:paraId="481CE85D" w14:textId="77777777" w:rsidR="00827D85" w:rsidRDefault="00000000">
            <w:pPr>
              <w:spacing w:after="0" w:line="259" w:lineRule="auto"/>
              <w:ind w:left="45" w:right="0" w:firstLine="0"/>
            </w:pPr>
            <w:r>
              <w:rPr>
                <w:sz w:val="18"/>
              </w:rPr>
              <w:t xml:space="preserve">— </w:t>
            </w:r>
          </w:p>
          <w:p w14:paraId="180B1D51" w14:textId="77777777" w:rsidR="00827D85" w:rsidRDefault="00000000">
            <w:pPr>
              <w:spacing w:after="55" w:line="259" w:lineRule="auto"/>
              <w:ind w:left="265" w:right="0" w:firstLine="0"/>
            </w:pPr>
            <w:r>
              <w:rPr>
                <w:rFonts w:ascii="Calibri" w:eastAsia="Calibri" w:hAnsi="Calibri" w:cs="Calibri"/>
                <w:noProof/>
                <w:sz w:val="22"/>
              </w:rPr>
              <mc:AlternateContent>
                <mc:Choice Requires="wpg">
                  <w:drawing>
                    <wp:inline distT="0" distB="0" distL="0" distR="0" wp14:anchorId="0A9B038C" wp14:editId="77E3B945">
                      <wp:extent cx="28575" cy="9525"/>
                      <wp:effectExtent l="0" t="0" r="0" b="0"/>
                      <wp:docPr id="135930" name="Group 135930"/>
                      <wp:cNvGraphicFramePr/>
                      <a:graphic xmlns:a="http://schemas.openxmlformats.org/drawingml/2006/main">
                        <a:graphicData uri="http://schemas.microsoft.com/office/word/2010/wordprocessingGroup">
                          <wpg:wgp>
                            <wpg:cNvGrpSpPr/>
                            <wpg:grpSpPr>
                              <a:xfrm>
                                <a:off x="0" y="0"/>
                                <a:ext cx="28575" cy="9525"/>
                                <a:chOff x="0" y="0"/>
                                <a:chExt cx="28575" cy="9525"/>
                              </a:xfrm>
                            </wpg:grpSpPr>
                            <wps:wsp>
                              <wps:cNvPr id="148544" name="Shape 148544"/>
                              <wps:cNvSpPr/>
                              <wps:spPr>
                                <a:xfrm>
                                  <a:off x="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930" style="width:2.25pt;height:0.75pt;mso-position-horizontal-relative:char;mso-position-vertical-relative:line" coordsize="285,95">
                      <v:shape id="Shape 148545" style="position:absolute;width:285;height:95;left:0;top:0;" coordsize="28575,9525" path="m0,0l28575,0l28575,9525l0,9525l0,0">
                        <v:stroke weight="0pt" endcap="flat" joinstyle="miter" miterlimit="10" on="false" color="#000000" opacity="0"/>
                        <v:fill on="true" color="#000000"/>
                      </v:shape>
                    </v:group>
                  </w:pict>
                </mc:Fallback>
              </mc:AlternateContent>
            </w:r>
          </w:p>
          <w:p w14:paraId="7D70649E" w14:textId="77777777" w:rsidR="00827D85" w:rsidRDefault="00000000">
            <w:pPr>
              <w:spacing w:after="0" w:line="259" w:lineRule="auto"/>
              <w:ind w:left="0" w:right="0" w:firstLine="0"/>
            </w:pPr>
            <w:r>
              <w:rPr>
                <w:sz w:val="18"/>
              </w:rPr>
              <w:t xml:space="preserve">0.4 </w:t>
            </w:r>
          </w:p>
        </w:tc>
        <w:tc>
          <w:tcPr>
            <w:tcW w:w="403" w:type="dxa"/>
            <w:vMerge w:val="restart"/>
            <w:tcBorders>
              <w:top w:val="nil"/>
              <w:left w:val="nil"/>
              <w:bottom w:val="single" w:sz="6" w:space="0" w:color="000000"/>
              <w:right w:val="nil"/>
            </w:tcBorders>
            <w:vAlign w:val="bottom"/>
          </w:tcPr>
          <w:p w14:paraId="5BD10A71" w14:textId="77777777" w:rsidR="00827D85" w:rsidRDefault="00000000">
            <w:pPr>
              <w:spacing w:after="55" w:line="259" w:lineRule="auto"/>
              <w:ind w:left="-17" w:right="0" w:firstLine="0"/>
            </w:pPr>
            <w:r>
              <w:rPr>
                <w:rFonts w:ascii="Calibri" w:eastAsia="Calibri" w:hAnsi="Calibri" w:cs="Calibri"/>
                <w:noProof/>
                <w:sz w:val="22"/>
              </w:rPr>
              <mc:AlternateContent>
                <mc:Choice Requires="wpg">
                  <w:drawing>
                    <wp:inline distT="0" distB="0" distL="0" distR="0" wp14:anchorId="76477ABC" wp14:editId="2F3C6314">
                      <wp:extent cx="85725" cy="9525"/>
                      <wp:effectExtent l="0" t="0" r="0" b="0"/>
                      <wp:docPr id="135943" name="Group 135943"/>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148546" name="Shape 148546"/>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943" style="width:6.75pt;height:0.75pt;mso-position-horizontal-relative:char;mso-position-vertical-relative:line" coordsize="857,95">
                      <v:shape id="Shape 148547" style="position:absolute;width:857;height:95;left:0;top:0;" coordsize="85725,9525" path="m0,0l85725,0l85725,9525l0,9525l0,0">
                        <v:stroke weight="0pt" endcap="flat" joinstyle="miter" miterlimit="10" on="false" color="#000000" opacity="0"/>
                        <v:fill on="true" color="#000000"/>
                      </v:shape>
                    </v:group>
                  </w:pict>
                </mc:Fallback>
              </mc:AlternateContent>
            </w:r>
          </w:p>
          <w:p w14:paraId="7D8A736E" w14:textId="77777777" w:rsidR="00827D85" w:rsidRDefault="00000000">
            <w:pPr>
              <w:spacing w:after="0" w:line="259" w:lineRule="auto"/>
              <w:ind w:left="0" w:right="0" w:firstLine="0"/>
            </w:pPr>
            <w:r>
              <w:rPr>
                <w:sz w:val="18"/>
              </w:rPr>
              <w:t>$</w:t>
            </w:r>
          </w:p>
        </w:tc>
        <w:tc>
          <w:tcPr>
            <w:tcW w:w="612" w:type="dxa"/>
            <w:vMerge w:val="restart"/>
            <w:tcBorders>
              <w:top w:val="nil"/>
              <w:left w:val="nil"/>
              <w:bottom w:val="nil"/>
              <w:right w:val="nil"/>
            </w:tcBorders>
          </w:tcPr>
          <w:p w14:paraId="437B2FC2" w14:textId="77777777" w:rsidR="00827D85" w:rsidRDefault="00000000">
            <w:pPr>
              <w:spacing w:after="0" w:line="259" w:lineRule="auto"/>
              <w:ind w:left="18" w:right="0" w:firstLine="0"/>
              <w:jc w:val="center"/>
            </w:pPr>
            <w:r>
              <w:rPr>
                <w:sz w:val="18"/>
              </w:rPr>
              <w:t xml:space="preserve">— </w:t>
            </w:r>
          </w:p>
          <w:p w14:paraId="67E3F56C" w14:textId="77777777" w:rsidR="00827D85" w:rsidRDefault="00000000">
            <w:pPr>
              <w:spacing w:after="55" w:line="259" w:lineRule="auto"/>
              <w:ind w:left="-285" w:right="0" w:firstLine="0"/>
            </w:pPr>
            <w:r>
              <w:rPr>
                <w:rFonts w:ascii="Calibri" w:eastAsia="Calibri" w:hAnsi="Calibri" w:cs="Calibri"/>
                <w:noProof/>
                <w:sz w:val="22"/>
              </w:rPr>
              <mc:AlternateContent>
                <mc:Choice Requires="wpg">
                  <w:drawing>
                    <wp:inline distT="0" distB="0" distL="0" distR="0" wp14:anchorId="3AB1B595" wp14:editId="4E8FDB43">
                      <wp:extent cx="485775" cy="9525"/>
                      <wp:effectExtent l="0" t="0" r="0" b="0"/>
                      <wp:docPr id="135952" name="Group 135952"/>
                      <wp:cNvGraphicFramePr/>
                      <a:graphic xmlns:a="http://schemas.openxmlformats.org/drawingml/2006/main">
                        <a:graphicData uri="http://schemas.microsoft.com/office/word/2010/wordprocessingGroup">
                          <wpg:wgp>
                            <wpg:cNvGrpSpPr/>
                            <wpg:grpSpPr>
                              <a:xfrm>
                                <a:off x="0" y="0"/>
                                <a:ext cx="485775" cy="9525"/>
                                <a:chOff x="0" y="0"/>
                                <a:chExt cx="485775" cy="9525"/>
                              </a:xfrm>
                            </wpg:grpSpPr>
                            <wps:wsp>
                              <wps:cNvPr id="148548" name="Shape 148548"/>
                              <wps:cNvSpPr/>
                              <wps:spPr>
                                <a:xfrm>
                                  <a:off x="0" y="0"/>
                                  <a:ext cx="466725" cy="9525"/>
                                </a:xfrm>
                                <a:custGeom>
                                  <a:avLst/>
                                  <a:gdLst/>
                                  <a:ahLst/>
                                  <a:cxnLst/>
                                  <a:rect l="0" t="0" r="0" b="0"/>
                                  <a:pathLst>
                                    <a:path w="466725" h="9525">
                                      <a:moveTo>
                                        <a:pt x="0" y="0"/>
                                      </a:moveTo>
                                      <a:lnTo>
                                        <a:pt x="466725" y="0"/>
                                      </a:lnTo>
                                      <a:lnTo>
                                        <a:pt x="466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49" name="Shape 148549"/>
                              <wps:cNvSpPr/>
                              <wps:spPr>
                                <a:xfrm>
                                  <a:off x="466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952" style="width:38.25pt;height:0.75pt;mso-position-horizontal-relative:char;mso-position-vertical-relative:line" coordsize="4857,95">
                      <v:shape id="Shape 148550" style="position:absolute;width:4667;height:95;left:0;top:0;" coordsize="466725,9525" path="m0,0l466725,0l466725,9525l0,9525l0,0">
                        <v:stroke weight="0pt" endcap="flat" joinstyle="miter" miterlimit="10" on="false" color="#000000" opacity="0"/>
                        <v:fill on="true" color="#000000"/>
                      </v:shape>
                      <v:shape id="Shape 148551" style="position:absolute;width:190;height:95;left:4667;top:0;" coordsize="19050,9525" path="m0,0l19050,0l19050,9525l0,9525l0,0">
                        <v:stroke weight="0pt" endcap="flat" joinstyle="miter" miterlimit="10" on="false" color="#000000" opacity="0"/>
                        <v:fill on="true" color="#000000"/>
                      </v:shape>
                    </v:group>
                  </w:pict>
                </mc:Fallback>
              </mc:AlternateContent>
            </w:r>
          </w:p>
          <w:p w14:paraId="2F4B292C" w14:textId="77777777" w:rsidR="00827D85" w:rsidRDefault="00000000">
            <w:pPr>
              <w:spacing w:after="0" w:line="259" w:lineRule="auto"/>
              <w:ind w:left="0" w:right="0" w:firstLine="0"/>
            </w:pPr>
            <w:r>
              <w:rPr>
                <w:sz w:val="18"/>
              </w:rPr>
              <w:t xml:space="preserve">441.3 </w:t>
            </w:r>
          </w:p>
        </w:tc>
        <w:tc>
          <w:tcPr>
            <w:tcW w:w="861" w:type="dxa"/>
            <w:vMerge w:val="restart"/>
            <w:tcBorders>
              <w:top w:val="nil"/>
              <w:left w:val="nil"/>
              <w:bottom w:val="single" w:sz="6" w:space="0" w:color="000000"/>
              <w:right w:val="nil"/>
            </w:tcBorders>
            <w:vAlign w:val="bottom"/>
          </w:tcPr>
          <w:p w14:paraId="717736E7" w14:textId="77777777" w:rsidR="00827D85" w:rsidRDefault="00000000">
            <w:pPr>
              <w:spacing w:after="55" w:line="259" w:lineRule="auto"/>
              <w:ind w:left="-12" w:right="-342" w:firstLine="0"/>
            </w:pPr>
            <w:r>
              <w:rPr>
                <w:rFonts w:ascii="Calibri" w:eastAsia="Calibri" w:hAnsi="Calibri" w:cs="Calibri"/>
                <w:noProof/>
                <w:sz w:val="22"/>
              </w:rPr>
              <mc:AlternateContent>
                <mc:Choice Requires="wpg">
                  <w:drawing>
                    <wp:inline distT="0" distB="0" distL="0" distR="0" wp14:anchorId="7FDB73C6" wp14:editId="20F57C5A">
                      <wp:extent cx="771525" cy="9525"/>
                      <wp:effectExtent l="0" t="0" r="0" b="0"/>
                      <wp:docPr id="135963" name="Group 135963"/>
                      <wp:cNvGraphicFramePr/>
                      <a:graphic xmlns:a="http://schemas.openxmlformats.org/drawingml/2006/main">
                        <a:graphicData uri="http://schemas.microsoft.com/office/word/2010/wordprocessingGroup">
                          <wpg:wgp>
                            <wpg:cNvGrpSpPr/>
                            <wpg:grpSpPr>
                              <a:xfrm>
                                <a:off x="0" y="0"/>
                                <a:ext cx="771525" cy="9525"/>
                                <a:chOff x="0" y="0"/>
                                <a:chExt cx="771525" cy="9525"/>
                              </a:xfrm>
                            </wpg:grpSpPr>
                            <wps:wsp>
                              <wps:cNvPr id="148552" name="Shape 148552"/>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53" name="Shape 148553"/>
                              <wps:cNvSpPr/>
                              <wps:spPr>
                                <a:xfrm>
                                  <a:off x="104775"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963" style="width:60.75pt;height:0.75pt;mso-position-horizontal-relative:char;mso-position-vertical-relative:line" coordsize="7715,95">
                      <v:shape id="Shape 148554" style="position:absolute;width:1047;height:95;left:0;top:0;" coordsize="104775,9525" path="m0,0l104775,0l104775,9525l0,9525l0,0">
                        <v:stroke weight="0pt" endcap="flat" joinstyle="miter" miterlimit="10" on="false" color="#000000" opacity="0"/>
                        <v:fill on="true" color="#000000"/>
                      </v:shape>
                      <v:shape id="Shape 148555" style="position:absolute;width:6667;height:95;left:1047;top:0;" coordsize="666750,9525" path="m0,0l666750,0l666750,9525l0,9525l0,0">
                        <v:stroke weight="0pt" endcap="flat" joinstyle="miter" miterlimit="10" on="false" color="#000000" opacity="0"/>
                        <v:fill on="true" color="#000000"/>
                      </v:shape>
                    </v:group>
                  </w:pict>
                </mc:Fallback>
              </mc:AlternateContent>
            </w:r>
          </w:p>
          <w:p w14:paraId="0582256C" w14:textId="77777777" w:rsidR="00827D85" w:rsidRDefault="00000000">
            <w:pPr>
              <w:spacing w:after="0" w:line="259" w:lineRule="auto"/>
              <w:ind w:left="0" w:right="0" w:firstLine="0"/>
            </w:pPr>
            <w:r>
              <w:rPr>
                <w:sz w:val="18"/>
              </w:rPr>
              <w:t>$</w:t>
            </w:r>
          </w:p>
        </w:tc>
        <w:tc>
          <w:tcPr>
            <w:tcW w:w="511" w:type="dxa"/>
            <w:vMerge w:val="restart"/>
            <w:tcBorders>
              <w:top w:val="nil"/>
              <w:left w:val="nil"/>
              <w:bottom w:val="nil"/>
              <w:right w:val="nil"/>
            </w:tcBorders>
          </w:tcPr>
          <w:p w14:paraId="6CE24A1E" w14:textId="77777777" w:rsidR="00827D85" w:rsidRDefault="00000000">
            <w:pPr>
              <w:spacing w:after="0" w:line="259" w:lineRule="auto"/>
              <w:ind w:left="120" w:right="0" w:firstLine="0"/>
            </w:pPr>
            <w:r>
              <w:rPr>
                <w:sz w:val="18"/>
              </w:rPr>
              <w:t xml:space="preserve">— </w:t>
            </w:r>
          </w:p>
          <w:p w14:paraId="40424F58" w14:textId="77777777" w:rsidR="00827D85" w:rsidRDefault="00000000">
            <w:pPr>
              <w:spacing w:after="55" w:line="259" w:lineRule="auto"/>
              <w:ind w:left="342" w:right="0" w:firstLine="0"/>
            </w:pPr>
            <w:r>
              <w:rPr>
                <w:rFonts w:ascii="Calibri" w:eastAsia="Calibri" w:hAnsi="Calibri" w:cs="Calibri"/>
                <w:noProof/>
                <w:sz w:val="22"/>
              </w:rPr>
              <mc:AlternateContent>
                <mc:Choice Requires="wpg">
                  <w:drawing>
                    <wp:inline distT="0" distB="0" distL="0" distR="0" wp14:anchorId="04B04145" wp14:editId="78C4ACDC">
                      <wp:extent cx="28575" cy="9525"/>
                      <wp:effectExtent l="0" t="0" r="0" b="0"/>
                      <wp:docPr id="135971" name="Group 135971"/>
                      <wp:cNvGraphicFramePr/>
                      <a:graphic xmlns:a="http://schemas.openxmlformats.org/drawingml/2006/main">
                        <a:graphicData uri="http://schemas.microsoft.com/office/word/2010/wordprocessingGroup">
                          <wpg:wgp>
                            <wpg:cNvGrpSpPr/>
                            <wpg:grpSpPr>
                              <a:xfrm>
                                <a:off x="0" y="0"/>
                                <a:ext cx="28575" cy="9525"/>
                                <a:chOff x="0" y="0"/>
                                <a:chExt cx="28575" cy="9525"/>
                              </a:xfrm>
                            </wpg:grpSpPr>
                            <wps:wsp>
                              <wps:cNvPr id="148556" name="Shape 148556"/>
                              <wps:cNvSpPr/>
                              <wps:spPr>
                                <a:xfrm>
                                  <a:off x="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971" style="width:2.25pt;height:0.75pt;mso-position-horizontal-relative:char;mso-position-vertical-relative:line" coordsize="285,95">
                      <v:shape id="Shape 148557" style="position:absolute;width:285;height:95;left:0;top:0;" coordsize="28575,9525" path="m0,0l28575,0l28575,9525l0,9525l0,0">
                        <v:stroke weight="0pt" endcap="flat" joinstyle="miter" miterlimit="10" on="false" color="#000000" opacity="0"/>
                        <v:fill on="true" color="#000000"/>
                      </v:shape>
                    </v:group>
                  </w:pict>
                </mc:Fallback>
              </mc:AlternateContent>
            </w:r>
          </w:p>
          <w:p w14:paraId="4AEAB2EB" w14:textId="77777777" w:rsidR="00827D85" w:rsidRDefault="00000000">
            <w:pPr>
              <w:spacing w:after="0" w:line="259" w:lineRule="auto"/>
              <w:ind w:left="75" w:right="0" w:firstLine="0"/>
            </w:pPr>
            <w:r>
              <w:rPr>
                <w:sz w:val="18"/>
              </w:rPr>
              <w:t xml:space="preserve">0.2 </w:t>
            </w:r>
          </w:p>
        </w:tc>
        <w:tc>
          <w:tcPr>
            <w:tcW w:w="473" w:type="dxa"/>
            <w:vMerge w:val="restart"/>
            <w:tcBorders>
              <w:top w:val="nil"/>
              <w:left w:val="nil"/>
              <w:bottom w:val="single" w:sz="6" w:space="0" w:color="000000"/>
              <w:right w:val="nil"/>
            </w:tcBorders>
            <w:vAlign w:val="bottom"/>
          </w:tcPr>
          <w:p w14:paraId="28DEB3F2" w14:textId="77777777" w:rsidR="00827D85" w:rsidRDefault="00000000">
            <w:pPr>
              <w:spacing w:after="55" w:line="259" w:lineRule="auto"/>
              <w:ind w:left="-19" w:right="0" w:firstLine="0"/>
            </w:pPr>
            <w:r>
              <w:rPr>
                <w:rFonts w:ascii="Calibri" w:eastAsia="Calibri" w:hAnsi="Calibri" w:cs="Calibri"/>
                <w:noProof/>
                <w:sz w:val="22"/>
              </w:rPr>
              <mc:AlternateContent>
                <mc:Choice Requires="wpg">
                  <w:drawing>
                    <wp:inline distT="0" distB="0" distL="0" distR="0" wp14:anchorId="2C2867FD" wp14:editId="252A1653">
                      <wp:extent cx="85725" cy="9525"/>
                      <wp:effectExtent l="0" t="0" r="0" b="0"/>
                      <wp:docPr id="135983" name="Group 135983"/>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148558" name="Shape 148558"/>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983" style="width:6.75pt;height:0.75pt;mso-position-horizontal-relative:char;mso-position-vertical-relative:line" coordsize="857,95">
                      <v:shape id="Shape 148559" style="position:absolute;width:857;height:95;left:0;top:0;" coordsize="85725,9525" path="m0,0l85725,0l85725,9525l0,9525l0,0">
                        <v:stroke weight="0pt" endcap="flat" joinstyle="miter" miterlimit="10" on="false" color="#000000" opacity="0"/>
                        <v:fill on="true" color="#000000"/>
                      </v:shape>
                    </v:group>
                  </w:pict>
                </mc:Fallback>
              </mc:AlternateContent>
            </w:r>
          </w:p>
          <w:p w14:paraId="02AA04D6" w14:textId="77777777" w:rsidR="00827D85" w:rsidRDefault="00000000">
            <w:pPr>
              <w:spacing w:after="0" w:line="259" w:lineRule="auto"/>
              <w:ind w:left="0" w:right="0" w:firstLine="0"/>
            </w:pPr>
            <w:r>
              <w:rPr>
                <w:sz w:val="18"/>
              </w:rPr>
              <w:t>$</w:t>
            </w:r>
          </w:p>
        </w:tc>
        <w:tc>
          <w:tcPr>
            <w:tcW w:w="521" w:type="dxa"/>
            <w:vMerge w:val="restart"/>
            <w:tcBorders>
              <w:top w:val="nil"/>
              <w:left w:val="nil"/>
              <w:bottom w:val="nil"/>
              <w:right w:val="nil"/>
            </w:tcBorders>
          </w:tcPr>
          <w:p w14:paraId="4F8848E1" w14:textId="77777777" w:rsidR="00827D85" w:rsidRDefault="00000000">
            <w:pPr>
              <w:spacing w:after="0" w:line="259" w:lineRule="auto"/>
              <w:ind w:left="135" w:right="0" w:firstLine="0"/>
            </w:pPr>
            <w:r>
              <w:rPr>
                <w:sz w:val="18"/>
              </w:rPr>
              <w:t xml:space="preserve">— </w:t>
            </w:r>
          </w:p>
          <w:p w14:paraId="3A60AFFD" w14:textId="77777777" w:rsidR="00827D85" w:rsidRDefault="00000000">
            <w:pPr>
              <w:spacing w:after="55" w:line="259" w:lineRule="auto"/>
              <w:ind w:left="-357" w:right="0" w:firstLine="0"/>
            </w:pPr>
            <w:r>
              <w:rPr>
                <w:rFonts w:ascii="Calibri" w:eastAsia="Calibri" w:hAnsi="Calibri" w:cs="Calibri"/>
                <w:noProof/>
                <w:sz w:val="22"/>
              </w:rPr>
              <mc:AlternateContent>
                <mc:Choice Requires="wpg">
                  <w:drawing>
                    <wp:inline distT="0" distB="0" distL="0" distR="0" wp14:anchorId="5AA73795" wp14:editId="5C0C2944">
                      <wp:extent cx="476250" cy="9525"/>
                      <wp:effectExtent l="0" t="0" r="0" b="0"/>
                      <wp:docPr id="135991" name="Group 135991"/>
                      <wp:cNvGraphicFramePr/>
                      <a:graphic xmlns:a="http://schemas.openxmlformats.org/drawingml/2006/main">
                        <a:graphicData uri="http://schemas.microsoft.com/office/word/2010/wordprocessingGroup">
                          <wpg:wgp>
                            <wpg:cNvGrpSpPr/>
                            <wpg:grpSpPr>
                              <a:xfrm>
                                <a:off x="0" y="0"/>
                                <a:ext cx="476250" cy="9525"/>
                                <a:chOff x="0" y="0"/>
                                <a:chExt cx="476250" cy="9525"/>
                              </a:xfrm>
                            </wpg:grpSpPr>
                            <wps:wsp>
                              <wps:cNvPr id="148560" name="Shape 148560"/>
                              <wps:cNvSpPr/>
                              <wps:spPr>
                                <a:xfrm>
                                  <a:off x="0" y="0"/>
                                  <a:ext cx="457200" cy="9525"/>
                                </a:xfrm>
                                <a:custGeom>
                                  <a:avLst/>
                                  <a:gdLst/>
                                  <a:ahLst/>
                                  <a:cxnLst/>
                                  <a:rect l="0" t="0" r="0" b="0"/>
                                  <a:pathLst>
                                    <a:path w="457200" h="9525">
                                      <a:moveTo>
                                        <a:pt x="0" y="0"/>
                                      </a:moveTo>
                                      <a:lnTo>
                                        <a:pt x="457200" y="0"/>
                                      </a:lnTo>
                                      <a:lnTo>
                                        <a:pt x="457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61" name="Shape 148561"/>
                              <wps:cNvSpPr/>
                              <wps:spPr>
                                <a:xfrm>
                                  <a:off x="457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991" style="width:37.5pt;height:0.75pt;mso-position-horizontal-relative:char;mso-position-vertical-relative:line" coordsize="4762,95">
                      <v:shape id="Shape 148562" style="position:absolute;width:4572;height:95;left:0;top:0;" coordsize="457200,9525" path="m0,0l457200,0l457200,9525l0,9525l0,0">
                        <v:stroke weight="0pt" endcap="flat" joinstyle="miter" miterlimit="10" on="false" color="#000000" opacity="0"/>
                        <v:fill on="true" color="#000000"/>
                      </v:shape>
                      <v:shape id="Shape 148563" style="position:absolute;width:190;height:95;left:4572;top:0;" coordsize="19050,9525" path="m0,0l19050,0l19050,9525l0,9525l0,0">
                        <v:stroke weight="0pt" endcap="flat" joinstyle="miter" miterlimit="10" on="false" color="#000000" opacity="0"/>
                        <v:fill on="true" color="#000000"/>
                      </v:shape>
                    </v:group>
                  </w:pict>
                </mc:Fallback>
              </mc:AlternateContent>
            </w:r>
          </w:p>
          <w:p w14:paraId="2A4C5BFF" w14:textId="77777777" w:rsidR="00827D85" w:rsidRDefault="00000000">
            <w:pPr>
              <w:spacing w:after="0" w:line="259" w:lineRule="auto"/>
              <w:ind w:left="0" w:right="0" w:firstLine="0"/>
            </w:pPr>
            <w:r>
              <w:rPr>
                <w:sz w:val="18"/>
              </w:rPr>
              <w:t xml:space="preserve">12.8 </w:t>
            </w:r>
          </w:p>
        </w:tc>
        <w:tc>
          <w:tcPr>
            <w:tcW w:w="355" w:type="dxa"/>
            <w:vMerge w:val="restart"/>
            <w:tcBorders>
              <w:top w:val="nil"/>
              <w:left w:val="nil"/>
              <w:bottom w:val="single" w:sz="6" w:space="0" w:color="000000"/>
              <w:right w:val="nil"/>
            </w:tcBorders>
            <w:vAlign w:val="bottom"/>
          </w:tcPr>
          <w:p w14:paraId="4E720C5E" w14:textId="77777777" w:rsidR="00827D85" w:rsidRDefault="00000000">
            <w:pPr>
              <w:spacing w:after="55" w:line="259" w:lineRule="auto"/>
              <w:ind w:left="-24" w:right="0" w:firstLine="0"/>
            </w:pPr>
            <w:r>
              <w:rPr>
                <w:rFonts w:ascii="Calibri" w:eastAsia="Calibri" w:hAnsi="Calibri" w:cs="Calibri"/>
                <w:noProof/>
                <w:sz w:val="22"/>
              </w:rPr>
              <mc:AlternateContent>
                <mc:Choice Requires="wpg">
                  <w:drawing>
                    <wp:inline distT="0" distB="0" distL="0" distR="0" wp14:anchorId="5998033F" wp14:editId="37C17728">
                      <wp:extent cx="76200" cy="9525"/>
                      <wp:effectExtent l="0" t="0" r="0" b="0"/>
                      <wp:docPr id="136006" name="Group 136006"/>
                      <wp:cNvGraphicFramePr/>
                      <a:graphic xmlns:a="http://schemas.openxmlformats.org/drawingml/2006/main">
                        <a:graphicData uri="http://schemas.microsoft.com/office/word/2010/wordprocessingGroup">
                          <wpg:wgp>
                            <wpg:cNvGrpSpPr/>
                            <wpg:grpSpPr>
                              <a:xfrm>
                                <a:off x="0" y="0"/>
                                <a:ext cx="76200" cy="9525"/>
                                <a:chOff x="0" y="0"/>
                                <a:chExt cx="76200" cy="9525"/>
                              </a:xfrm>
                            </wpg:grpSpPr>
                            <wps:wsp>
                              <wps:cNvPr id="148564" name="Shape 14856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6006" style="width:6pt;height:0.75pt;mso-position-horizontal-relative:char;mso-position-vertical-relative:line" coordsize="762,95">
                      <v:shape id="Shape 148565" style="position:absolute;width:762;height:95;left:0;top:0;" coordsize="76200,9525" path="m0,0l76200,0l76200,9525l0,9525l0,0">
                        <v:stroke weight="0pt" endcap="flat" joinstyle="miter" miterlimit="10" on="false" color="#000000" opacity="0"/>
                        <v:fill on="true" color="#000000"/>
                      </v:shape>
                    </v:group>
                  </w:pict>
                </mc:Fallback>
              </mc:AlternateContent>
            </w:r>
          </w:p>
          <w:p w14:paraId="08515DF9" w14:textId="77777777" w:rsidR="00827D85" w:rsidRDefault="00000000">
            <w:pPr>
              <w:spacing w:after="0" w:line="259" w:lineRule="auto"/>
              <w:ind w:left="0" w:right="0" w:firstLine="0"/>
            </w:pPr>
            <w:r>
              <w:rPr>
                <w:sz w:val="18"/>
              </w:rPr>
              <w:t>$</w:t>
            </w:r>
          </w:p>
        </w:tc>
        <w:tc>
          <w:tcPr>
            <w:tcW w:w="609" w:type="dxa"/>
            <w:vMerge w:val="restart"/>
            <w:tcBorders>
              <w:top w:val="nil"/>
              <w:left w:val="nil"/>
              <w:bottom w:val="nil"/>
              <w:right w:val="nil"/>
            </w:tcBorders>
          </w:tcPr>
          <w:p w14:paraId="348EDB8B" w14:textId="77777777" w:rsidR="00827D85" w:rsidRDefault="00000000">
            <w:pPr>
              <w:spacing w:after="0" w:line="259" w:lineRule="auto"/>
              <w:ind w:left="21" w:right="0" w:firstLine="0"/>
              <w:jc w:val="center"/>
            </w:pPr>
            <w:r>
              <w:rPr>
                <w:sz w:val="18"/>
              </w:rPr>
              <w:t xml:space="preserve">— </w:t>
            </w:r>
          </w:p>
          <w:p w14:paraId="67894547" w14:textId="77777777" w:rsidR="00827D85" w:rsidRDefault="00000000">
            <w:pPr>
              <w:spacing w:after="55" w:line="259" w:lineRule="auto"/>
              <w:ind w:left="-258" w:right="0" w:firstLine="0"/>
            </w:pPr>
            <w:r>
              <w:rPr>
                <w:rFonts w:ascii="Calibri" w:eastAsia="Calibri" w:hAnsi="Calibri" w:cs="Calibri"/>
                <w:noProof/>
                <w:sz w:val="22"/>
              </w:rPr>
              <mc:AlternateContent>
                <mc:Choice Requires="wpg">
                  <w:drawing>
                    <wp:inline distT="0" distB="0" distL="0" distR="0" wp14:anchorId="14050942" wp14:editId="2040E6A5">
                      <wp:extent cx="466725" cy="9525"/>
                      <wp:effectExtent l="0" t="0" r="0" b="0"/>
                      <wp:docPr id="136021" name="Group 136021"/>
                      <wp:cNvGraphicFramePr/>
                      <a:graphic xmlns:a="http://schemas.openxmlformats.org/drawingml/2006/main">
                        <a:graphicData uri="http://schemas.microsoft.com/office/word/2010/wordprocessingGroup">
                          <wpg:wgp>
                            <wpg:cNvGrpSpPr/>
                            <wpg:grpSpPr>
                              <a:xfrm>
                                <a:off x="0" y="0"/>
                                <a:ext cx="466725" cy="9525"/>
                                <a:chOff x="0" y="0"/>
                                <a:chExt cx="466725" cy="9525"/>
                              </a:xfrm>
                            </wpg:grpSpPr>
                            <wps:wsp>
                              <wps:cNvPr id="148566" name="Shape 148566"/>
                              <wps:cNvSpPr/>
                              <wps:spPr>
                                <a:xfrm>
                                  <a:off x="0" y="0"/>
                                  <a:ext cx="447675" cy="9525"/>
                                </a:xfrm>
                                <a:custGeom>
                                  <a:avLst/>
                                  <a:gdLst/>
                                  <a:ahLst/>
                                  <a:cxnLst/>
                                  <a:rect l="0" t="0" r="0" b="0"/>
                                  <a:pathLst>
                                    <a:path w="447675" h="9525">
                                      <a:moveTo>
                                        <a:pt x="0" y="0"/>
                                      </a:moveTo>
                                      <a:lnTo>
                                        <a:pt x="447675" y="0"/>
                                      </a:lnTo>
                                      <a:lnTo>
                                        <a:pt x="447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67" name="Shape 148567"/>
                              <wps:cNvSpPr/>
                              <wps:spPr>
                                <a:xfrm>
                                  <a:off x="447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6021" style="width:36.75pt;height:0.75pt;mso-position-horizontal-relative:char;mso-position-vertical-relative:line" coordsize="4667,95">
                      <v:shape id="Shape 148568" style="position:absolute;width:4476;height:95;left:0;top:0;" coordsize="447675,9525" path="m0,0l447675,0l447675,9525l0,9525l0,0">
                        <v:stroke weight="0pt" endcap="flat" joinstyle="miter" miterlimit="10" on="false" color="#000000" opacity="0"/>
                        <v:fill on="true" color="#000000"/>
                      </v:shape>
                      <v:shape id="Shape 148569" style="position:absolute;width:190;height:95;left:4476;top:0;" coordsize="19050,9525" path="m0,0l19050,0l19050,9525l0,9525l0,0">
                        <v:stroke weight="0pt" endcap="flat" joinstyle="miter" miterlimit="10" on="false" color="#000000" opacity="0"/>
                        <v:fill on="true" color="#000000"/>
                      </v:shape>
                    </v:group>
                  </w:pict>
                </mc:Fallback>
              </mc:AlternateContent>
            </w:r>
          </w:p>
          <w:p w14:paraId="18339035" w14:textId="77777777" w:rsidR="00827D85" w:rsidRDefault="00000000">
            <w:pPr>
              <w:spacing w:after="0" w:line="259" w:lineRule="auto"/>
              <w:ind w:left="0" w:right="0" w:firstLine="0"/>
            </w:pPr>
            <w:r>
              <w:rPr>
                <w:sz w:val="18"/>
              </w:rPr>
              <w:t xml:space="preserve">454.7 </w:t>
            </w:r>
          </w:p>
        </w:tc>
        <w:tc>
          <w:tcPr>
            <w:tcW w:w="831" w:type="dxa"/>
            <w:vMerge w:val="restart"/>
            <w:tcBorders>
              <w:top w:val="nil"/>
              <w:left w:val="nil"/>
              <w:bottom w:val="single" w:sz="6" w:space="0" w:color="000000"/>
              <w:right w:val="nil"/>
            </w:tcBorders>
            <w:vAlign w:val="bottom"/>
          </w:tcPr>
          <w:p w14:paraId="0D300BD0" w14:textId="77777777" w:rsidR="00827D85" w:rsidRDefault="00000000">
            <w:pPr>
              <w:spacing w:after="55" w:line="259" w:lineRule="auto"/>
              <w:ind w:left="-13" w:right="-357" w:firstLine="0"/>
            </w:pPr>
            <w:r>
              <w:rPr>
                <w:rFonts w:ascii="Calibri" w:eastAsia="Calibri" w:hAnsi="Calibri" w:cs="Calibri"/>
                <w:noProof/>
                <w:sz w:val="22"/>
              </w:rPr>
              <mc:AlternateContent>
                <mc:Choice Requires="wpg">
                  <w:drawing>
                    <wp:inline distT="0" distB="0" distL="0" distR="0" wp14:anchorId="74DD0E39" wp14:editId="5F778915">
                      <wp:extent cx="762000" cy="9525"/>
                      <wp:effectExtent l="0" t="0" r="0" b="0"/>
                      <wp:docPr id="136034" name="Group 136034"/>
                      <wp:cNvGraphicFramePr/>
                      <a:graphic xmlns:a="http://schemas.openxmlformats.org/drawingml/2006/main">
                        <a:graphicData uri="http://schemas.microsoft.com/office/word/2010/wordprocessingGroup">
                          <wpg:wgp>
                            <wpg:cNvGrpSpPr/>
                            <wpg:grpSpPr>
                              <a:xfrm>
                                <a:off x="0" y="0"/>
                                <a:ext cx="762000" cy="9525"/>
                                <a:chOff x="0" y="0"/>
                                <a:chExt cx="762000" cy="9525"/>
                              </a:xfrm>
                            </wpg:grpSpPr>
                            <wps:wsp>
                              <wps:cNvPr id="148570" name="Shape 148570"/>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71" name="Shape 148571"/>
                              <wps:cNvSpPr/>
                              <wps:spPr>
                                <a:xfrm>
                                  <a:off x="95250"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6034" style="width:60pt;height:0.75pt;mso-position-horizontal-relative:char;mso-position-vertical-relative:line" coordsize="7620,95">
                      <v:shape id="Shape 148572" style="position:absolute;width:952;height:95;left:0;top:0;" coordsize="95250,9525" path="m0,0l95250,0l95250,9525l0,9525l0,0">
                        <v:stroke weight="0pt" endcap="flat" joinstyle="miter" miterlimit="10" on="false" color="#000000" opacity="0"/>
                        <v:fill on="true" color="#000000"/>
                      </v:shape>
                      <v:shape id="Shape 148573" style="position:absolute;width:6667;height:95;left:952;top:0;" coordsize="666750,9525" path="m0,0l666750,0l666750,9525l0,9525l0,0">
                        <v:stroke weight="0pt" endcap="flat" joinstyle="miter" miterlimit="10" on="false" color="#000000" opacity="0"/>
                        <v:fill on="true" color="#000000"/>
                      </v:shape>
                    </v:group>
                  </w:pict>
                </mc:Fallback>
              </mc:AlternateContent>
            </w:r>
          </w:p>
          <w:p w14:paraId="0741D3C7" w14:textId="77777777" w:rsidR="00827D85" w:rsidRDefault="00000000">
            <w:pPr>
              <w:spacing w:after="0" w:line="259" w:lineRule="auto"/>
              <w:ind w:left="0" w:right="0" w:firstLine="0"/>
            </w:pPr>
            <w:r>
              <w:rPr>
                <w:sz w:val="18"/>
              </w:rPr>
              <w:t>$</w:t>
            </w:r>
          </w:p>
        </w:tc>
        <w:tc>
          <w:tcPr>
            <w:tcW w:w="525" w:type="dxa"/>
            <w:vMerge w:val="restart"/>
            <w:tcBorders>
              <w:top w:val="nil"/>
              <w:left w:val="nil"/>
              <w:bottom w:val="nil"/>
              <w:right w:val="nil"/>
            </w:tcBorders>
          </w:tcPr>
          <w:p w14:paraId="03662907" w14:textId="77777777" w:rsidR="00827D85" w:rsidRDefault="00000000">
            <w:pPr>
              <w:spacing w:after="0" w:line="259" w:lineRule="auto"/>
              <w:ind w:left="15" w:right="0" w:firstLine="0"/>
            </w:pPr>
            <w:r>
              <w:rPr>
                <w:sz w:val="18"/>
              </w:rPr>
              <w:t>(0.1)</w:t>
            </w:r>
          </w:p>
          <w:p w14:paraId="014099B5" w14:textId="77777777" w:rsidR="00827D85" w:rsidRDefault="00000000">
            <w:pPr>
              <w:spacing w:after="55" w:line="259" w:lineRule="auto"/>
              <w:ind w:left="357" w:right="0" w:firstLine="0"/>
            </w:pPr>
            <w:r>
              <w:rPr>
                <w:rFonts w:ascii="Calibri" w:eastAsia="Calibri" w:hAnsi="Calibri" w:cs="Calibri"/>
                <w:noProof/>
                <w:sz w:val="22"/>
              </w:rPr>
              <mc:AlternateContent>
                <mc:Choice Requires="wpg">
                  <w:drawing>
                    <wp:inline distT="0" distB="0" distL="0" distR="0" wp14:anchorId="07D2C585" wp14:editId="3BF03F75">
                      <wp:extent cx="28575" cy="9525"/>
                      <wp:effectExtent l="0" t="0" r="0" b="0"/>
                      <wp:docPr id="136042" name="Group 136042"/>
                      <wp:cNvGraphicFramePr/>
                      <a:graphic xmlns:a="http://schemas.openxmlformats.org/drawingml/2006/main">
                        <a:graphicData uri="http://schemas.microsoft.com/office/word/2010/wordprocessingGroup">
                          <wpg:wgp>
                            <wpg:cNvGrpSpPr/>
                            <wpg:grpSpPr>
                              <a:xfrm>
                                <a:off x="0" y="0"/>
                                <a:ext cx="28575" cy="9525"/>
                                <a:chOff x="0" y="0"/>
                                <a:chExt cx="28575" cy="9525"/>
                              </a:xfrm>
                            </wpg:grpSpPr>
                            <wps:wsp>
                              <wps:cNvPr id="148574" name="Shape 148574"/>
                              <wps:cNvSpPr/>
                              <wps:spPr>
                                <a:xfrm>
                                  <a:off x="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6042" style="width:2.25pt;height:0.75pt;mso-position-horizontal-relative:char;mso-position-vertical-relative:line" coordsize="285,95">
                      <v:shape id="Shape 148575" style="position:absolute;width:285;height:95;left:0;top:0;" coordsize="28575,9525" path="m0,0l28575,0l28575,9525l0,9525l0,0">
                        <v:stroke weight="0pt" endcap="flat" joinstyle="miter" miterlimit="10" on="false" color="#000000" opacity="0"/>
                        <v:fill on="true" color="#000000"/>
                      </v:shape>
                    </v:group>
                  </w:pict>
                </mc:Fallback>
              </mc:AlternateContent>
            </w:r>
          </w:p>
          <w:p w14:paraId="26557605" w14:textId="77777777" w:rsidR="00827D85" w:rsidRDefault="00000000">
            <w:pPr>
              <w:spacing w:after="0" w:line="259" w:lineRule="auto"/>
              <w:ind w:left="0" w:right="0" w:firstLine="0"/>
            </w:pPr>
            <w:r>
              <w:rPr>
                <w:sz w:val="18"/>
              </w:rPr>
              <w:t xml:space="preserve">14.2 </w:t>
            </w:r>
          </w:p>
        </w:tc>
        <w:tc>
          <w:tcPr>
            <w:tcW w:w="468" w:type="dxa"/>
            <w:tcBorders>
              <w:top w:val="nil"/>
              <w:left w:val="nil"/>
              <w:bottom w:val="single" w:sz="6" w:space="0" w:color="000000"/>
              <w:right w:val="nil"/>
            </w:tcBorders>
          </w:tcPr>
          <w:p w14:paraId="379D5950" w14:textId="77777777" w:rsidR="00827D85" w:rsidRDefault="00827D85">
            <w:pPr>
              <w:spacing w:after="160" w:line="259" w:lineRule="auto"/>
              <w:ind w:left="0" w:right="0" w:firstLine="0"/>
            </w:pPr>
          </w:p>
        </w:tc>
        <w:tc>
          <w:tcPr>
            <w:tcW w:w="474" w:type="dxa"/>
            <w:tcBorders>
              <w:top w:val="nil"/>
              <w:left w:val="nil"/>
              <w:bottom w:val="single" w:sz="6" w:space="0" w:color="000000"/>
              <w:right w:val="nil"/>
            </w:tcBorders>
          </w:tcPr>
          <w:p w14:paraId="2A781995" w14:textId="77777777" w:rsidR="00827D85" w:rsidRDefault="00000000">
            <w:pPr>
              <w:spacing w:after="0" w:line="259" w:lineRule="auto"/>
              <w:ind w:left="105" w:right="0" w:firstLine="0"/>
            </w:pPr>
            <w:r>
              <w:rPr>
                <w:sz w:val="18"/>
              </w:rPr>
              <w:t>(0.1)</w:t>
            </w:r>
          </w:p>
        </w:tc>
      </w:tr>
      <w:tr w:rsidR="00827D85" w14:paraId="081DAE86" w14:textId="77777777">
        <w:trPr>
          <w:trHeight w:val="255"/>
        </w:trPr>
        <w:tc>
          <w:tcPr>
            <w:tcW w:w="864" w:type="dxa"/>
            <w:tcBorders>
              <w:top w:val="nil"/>
              <w:left w:val="nil"/>
              <w:bottom w:val="nil"/>
              <w:right w:val="nil"/>
            </w:tcBorders>
          </w:tcPr>
          <w:p w14:paraId="58B2DDE9" w14:textId="77777777" w:rsidR="00827D85" w:rsidRDefault="00000000">
            <w:pPr>
              <w:spacing w:after="0" w:line="259" w:lineRule="auto"/>
              <w:ind w:left="343" w:right="0" w:firstLine="0"/>
            </w:pPr>
            <w:r>
              <w:rPr>
                <w:sz w:val="18"/>
              </w:rPr>
              <w:t xml:space="preserve">39.3 </w:t>
            </w:r>
          </w:p>
        </w:tc>
        <w:tc>
          <w:tcPr>
            <w:tcW w:w="0" w:type="auto"/>
            <w:vMerge/>
            <w:tcBorders>
              <w:top w:val="nil"/>
              <w:left w:val="nil"/>
              <w:bottom w:val="single" w:sz="6" w:space="0" w:color="000000"/>
              <w:right w:val="nil"/>
            </w:tcBorders>
          </w:tcPr>
          <w:p w14:paraId="60F82A7B" w14:textId="77777777" w:rsidR="00827D85" w:rsidRDefault="00827D85">
            <w:pPr>
              <w:spacing w:after="160" w:line="259" w:lineRule="auto"/>
              <w:ind w:left="0" w:right="0" w:firstLine="0"/>
            </w:pPr>
          </w:p>
        </w:tc>
        <w:tc>
          <w:tcPr>
            <w:tcW w:w="0" w:type="auto"/>
            <w:vMerge/>
            <w:tcBorders>
              <w:top w:val="nil"/>
              <w:left w:val="nil"/>
              <w:bottom w:val="nil"/>
              <w:right w:val="nil"/>
            </w:tcBorders>
          </w:tcPr>
          <w:p w14:paraId="2B828DAC" w14:textId="77777777" w:rsidR="00827D85" w:rsidRDefault="00827D85">
            <w:pPr>
              <w:spacing w:after="160" w:line="259" w:lineRule="auto"/>
              <w:ind w:left="0" w:right="0" w:firstLine="0"/>
            </w:pPr>
          </w:p>
        </w:tc>
        <w:tc>
          <w:tcPr>
            <w:tcW w:w="0" w:type="auto"/>
            <w:vMerge/>
            <w:tcBorders>
              <w:top w:val="nil"/>
              <w:left w:val="nil"/>
              <w:bottom w:val="single" w:sz="6" w:space="0" w:color="000000"/>
              <w:right w:val="nil"/>
            </w:tcBorders>
          </w:tcPr>
          <w:p w14:paraId="4A81C2EB" w14:textId="77777777" w:rsidR="00827D85" w:rsidRDefault="00827D85">
            <w:pPr>
              <w:spacing w:after="160" w:line="259" w:lineRule="auto"/>
              <w:ind w:left="0" w:right="0" w:firstLine="0"/>
            </w:pPr>
          </w:p>
        </w:tc>
        <w:tc>
          <w:tcPr>
            <w:tcW w:w="0" w:type="auto"/>
            <w:vMerge/>
            <w:tcBorders>
              <w:top w:val="nil"/>
              <w:left w:val="nil"/>
              <w:bottom w:val="nil"/>
              <w:right w:val="nil"/>
            </w:tcBorders>
          </w:tcPr>
          <w:p w14:paraId="6F1F9D7D" w14:textId="77777777" w:rsidR="00827D85" w:rsidRDefault="00827D85">
            <w:pPr>
              <w:spacing w:after="160" w:line="259" w:lineRule="auto"/>
              <w:ind w:left="0" w:right="0" w:firstLine="0"/>
            </w:pPr>
          </w:p>
        </w:tc>
        <w:tc>
          <w:tcPr>
            <w:tcW w:w="0" w:type="auto"/>
            <w:vMerge/>
            <w:tcBorders>
              <w:top w:val="nil"/>
              <w:left w:val="nil"/>
              <w:bottom w:val="single" w:sz="6" w:space="0" w:color="000000"/>
              <w:right w:val="nil"/>
            </w:tcBorders>
          </w:tcPr>
          <w:p w14:paraId="2AE9C8BC" w14:textId="77777777" w:rsidR="00827D85" w:rsidRDefault="00827D85">
            <w:pPr>
              <w:spacing w:after="160" w:line="259" w:lineRule="auto"/>
              <w:ind w:left="0" w:right="0" w:firstLine="0"/>
            </w:pPr>
          </w:p>
        </w:tc>
        <w:tc>
          <w:tcPr>
            <w:tcW w:w="0" w:type="auto"/>
            <w:vMerge/>
            <w:tcBorders>
              <w:top w:val="nil"/>
              <w:left w:val="nil"/>
              <w:bottom w:val="nil"/>
              <w:right w:val="nil"/>
            </w:tcBorders>
          </w:tcPr>
          <w:p w14:paraId="65C6A5BE" w14:textId="77777777" w:rsidR="00827D85" w:rsidRDefault="00827D85">
            <w:pPr>
              <w:spacing w:after="160" w:line="259" w:lineRule="auto"/>
              <w:ind w:left="0" w:right="0" w:firstLine="0"/>
            </w:pPr>
          </w:p>
        </w:tc>
        <w:tc>
          <w:tcPr>
            <w:tcW w:w="0" w:type="auto"/>
            <w:vMerge/>
            <w:tcBorders>
              <w:top w:val="nil"/>
              <w:left w:val="nil"/>
              <w:bottom w:val="single" w:sz="6" w:space="0" w:color="000000"/>
              <w:right w:val="nil"/>
            </w:tcBorders>
          </w:tcPr>
          <w:p w14:paraId="10D154E0" w14:textId="77777777" w:rsidR="00827D85" w:rsidRDefault="00827D85">
            <w:pPr>
              <w:spacing w:after="160" w:line="259" w:lineRule="auto"/>
              <w:ind w:left="0" w:right="0" w:firstLine="0"/>
            </w:pPr>
          </w:p>
        </w:tc>
        <w:tc>
          <w:tcPr>
            <w:tcW w:w="0" w:type="auto"/>
            <w:vMerge/>
            <w:tcBorders>
              <w:top w:val="nil"/>
              <w:left w:val="nil"/>
              <w:bottom w:val="nil"/>
              <w:right w:val="nil"/>
            </w:tcBorders>
          </w:tcPr>
          <w:p w14:paraId="49B1C99A" w14:textId="77777777" w:rsidR="00827D85" w:rsidRDefault="00827D85">
            <w:pPr>
              <w:spacing w:after="160" w:line="259" w:lineRule="auto"/>
              <w:ind w:left="0" w:right="0" w:firstLine="0"/>
            </w:pPr>
          </w:p>
        </w:tc>
        <w:tc>
          <w:tcPr>
            <w:tcW w:w="0" w:type="auto"/>
            <w:vMerge/>
            <w:tcBorders>
              <w:top w:val="nil"/>
              <w:left w:val="nil"/>
              <w:bottom w:val="single" w:sz="6" w:space="0" w:color="000000"/>
              <w:right w:val="nil"/>
            </w:tcBorders>
          </w:tcPr>
          <w:p w14:paraId="448FE393" w14:textId="77777777" w:rsidR="00827D85" w:rsidRDefault="00827D85">
            <w:pPr>
              <w:spacing w:after="160" w:line="259" w:lineRule="auto"/>
              <w:ind w:left="0" w:right="0" w:firstLine="0"/>
            </w:pPr>
          </w:p>
        </w:tc>
        <w:tc>
          <w:tcPr>
            <w:tcW w:w="0" w:type="auto"/>
            <w:vMerge/>
            <w:tcBorders>
              <w:top w:val="nil"/>
              <w:left w:val="nil"/>
              <w:bottom w:val="nil"/>
              <w:right w:val="nil"/>
            </w:tcBorders>
          </w:tcPr>
          <w:p w14:paraId="5F1A54F1" w14:textId="77777777" w:rsidR="00827D85" w:rsidRDefault="00827D85">
            <w:pPr>
              <w:spacing w:after="160" w:line="259" w:lineRule="auto"/>
              <w:ind w:left="0" w:right="0" w:firstLine="0"/>
            </w:pPr>
          </w:p>
        </w:tc>
        <w:tc>
          <w:tcPr>
            <w:tcW w:w="0" w:type="auto"/>
            <w:vMerge/>
            <w:tcBorders>
              <w:top w:val="nil"/>
              <w:left w:val="nil"/>
              <w:bottom w:val="single" w:sz="6" w:space="0" w:color="000000"/>
              <w:right w:val="nil"/>
            </w:tcBorders>
          </w:tcPr>
          <w:p w14:paraId="103999E4" w14:textId="77777777" w:rsidR="00827D85" w:rsidRDefault="00827D85">
            <w:pPr>
              <w:spacing w:after="160" w:line="259" w:lineRule="auto"/>
              <w:ind w:left="0" w:right="0" w:firstLine="0"/>
            </w:pPr>
          </w:p>
        </w:tc>
        <w:tc>
          <w:tcPr>
            <w:tcW w:w="0" w:type="auto"/>
            <w:vMerge/>
            <w:tcBorders>
              <w:top w:val="nil"/>
              <w:left w:val="nil"/>
              <w:bottom w:val="nil"/>
              <w:right w:val="nil"/>
            </w:tcBorders>
          </w:tcPr>
          <w:p w14:paraId="0CD1685E" w14:textId="77777777" w:rsidR="00827D85" w:rsidRDefault="00827D85">
            <w:pPr>
              <w:spacing w:after="160" w:line="259" w:lineRule="auto"/>
              <w:ind w:left="0" w:right="0" w:firstLine="0"/>
            </w:pPr>
          </w:p>
        </w:tc>
        <w:tc>
          <w:tcPr>
            <w:tcW w:w="468" w:type="dxa"/>
            <w:tcBorders>
              <w:top w:val="single" w:sz="6" w:space="0" w:color="000000"/>
              <w:left w:val="nil"/>
              <w:bottom w:val="single" w:sz="6" w:space="0" w:color="000000"/>
              <w:right w:val="nil"/>
            </w:tcBorders>
          </w:tcPr>
          <w:p w14:paraId="589D9BE3" w14:textId="77777777" w:rsidR="00827D85" w:rsidRDefault="00000000">
            <w:pPr>
              <w:spacing w:after="0" w:line="259" w:lineRule="auto"/>
              <w:ind w:left="0" w:right="0" w:firstLine="0"/>
            </w:pPr>
            <w:r>
              <w:rPr>
                <w:sz w:val="18"/>
              </w:rPr>
              <w:t>$</w:t>
            </w:r>
          </w:p>
        </w:tc>
        <w:tc>
          <w:tcPr>
            <w:tcW w:w="474" w:type="dxa"/>
            <w:tcBorders>
              <w:top w:val="single" w:sz="6" w:space="0" w:color="000000"/>
              <w:left w:val="nil"/>
              <w:bottom w:val="single" w:sz="6" w:space="0" w:color="000000"/>
              <w:right w:val="nil"/>
            </w:tcBorders>
          </w:tcPr>
          <w:p w14:paraId="31724715" w14:textId="77777777" w:rsidR="00827D85" w:rsidRDefault="00000000">
            <w:pPr>
              <w:spacing w:after="0" w:line="259" w:lineRule="auto"/>
              <w:ind w:left="0" w:right="0" w:firstLine="0"/>
              <w:jc w:val="both"/>
            </w:pPr>
            <w:r>
              <w:rPr>
                <w:sz w:val="18"/>
              </w:rPr>
              <w:t xml:space="preserve">468.9 </w:t>
            </w:r>
          </w:p>
        </w:tc>
      </w:tr>
    </w:tbl>
    <w:p w14:paraId="75BCFF80" w14:textId="77777777" w:rsidR="00827D85" w:rsidRDefault="00000000">
      <w:pPr>
        <w:pStyle w:val="Heading2"/>
        <w:ind w:left="30"/>
      </w:pPr>
      <w:r>
        <w:t>October 2, 2020</w:t>
      </w:r>
    </w:p>
    <w:p w14:paraId="6EA2D3DF" w14:textId="77777777" w:rsidR="00827D85" w:rsidRDefault="00000000">
      <w:pPr>
        <w:spacing w:after="4" w:line="270" w:lineRule="auto"/>
        <w:ind w:left="22" w:right="0"/>
      </w:pPr>
      <w:r>
        <w:rPr>
          <w:sz w:val="18"/>
        </w:rPr>
        <w:t>Net (loss) income</w:t>
      </w:r>
    </w:p>
    <w:p w14:paraId="77A7144F" w14:textId="77777777" w:rsidR="00827D85" w:rsidRDefault="00000000">
      <w:pPr>
        <w:spacing w:after="52" w:line="216" w:lineRule="auto"/>
        <w:ind w:left="217" w:right="0"/>
      </w:pPr>
      <w:r>
        <w:rPr>
          <w:sz w:val="18"/>
        </w:rPr>
        <w:t>Common stock issued upon vesting of restricted shares</w:t>
      </w:r>
    </w:p>
    <w:p w14:paraId="5FC3161B" w14:textId="77777777" w:rsidR="00827D85" w:rsidRDefault="00000000">
      <w:pPr>
        <w:spacing w:after="52" w:line="216" w:lineRule="auto"/>
        <w:ind w:left="217" w:right="0"/>
      </w:pPr>
      <w:r>
        <w:rPr>
          <w:sz w:val="18"/>
        </w:rPr>
        <w:t>Shares withheld on vesting of restricted stock</w:t>
      </w:r>
    </w:p>
    <w:p w14:paraId="5A33E9F1" w14:textId="77777777" w:rsidR="00827D85" w:rsidRDefault="00000000">
      <w:pPr>
        <w:spacing w:after="52" w:line="216" w:lineRule="auto"/>
        <w:ind w:left="217" w:right="0"/>
      </w:pPr>
      <w:r>
        <w:rPr>
          <w:sz w:val="18"/>
        </w:rPr>
        <w:t>Common stock issued under employee stock purchase plan</w:t>
      </w:r>
    </w:p>
    <w:p w14:paraId="14A29E1E" w14:textId="77777777" w:rsidR="00827D85" w:rsidRDefault="00000000">
      <w:pPr>
        <w:spacing w:after="4" w:line="270" w:lineRule="auto"/>
        <w:ind w:left="217" w:right="0"/>
      </w:pPr>
      <w:r>
        <w:rPr>
          <w:sz w:val="18"/>
        </w:rPr>
        <w:t>Share-based compensation</w:t>
      </w:r>
    </w:p>
    <w:p w14:paraId="3D989707" w14:textId="77777777" w:rsidR="00827D85" w:rsidRDefault="00000000">
      <w:pPr>
        <w:spacing w:after="53" w:line="270" w:lineRule="auto"/>
        <w:ind w:left="217" w:right="0"/>
      </w:pPr>
      <w:r>
        <w:rPr>
          <w:sz w:val="18"/>
        </w:rPr>
        <w:t>Currency translation adjustments Other</w:t>
      </w:r>
    </w:p>
    <w:p w14:paraId="21E6AEE0" w14:textId="77777777" w:rsidR="00827D85" w:rsidRDefault="00000000">
      <w:pPr>
        <w:pStyle w:val="Heading2"/>
        <w:ind w:left="30"/>
      </w:pPr>
      <w:r>
        <w:t>April 2, 2021</w:t>
      </w:r>
    </w:p>
    <w:p w14:paraId="29CF9E38" w14:textId="77777777" w:rsidR="00827D85" w:rsidRDefault="00000000">
      <w:pPr>
        <w:spacing w:after="478" w:line="259" w:lineRule="auto"/>
        <w:ind w:left="2400" w:right="-44" w:firstLine="0"/>
      </w:pPr>
      <w:r>
        <w:rPr>
          <w:rFonts w:ascii="Calibri" w:eastAsia="Calibri" w:hAnsi="Calibri" w:cs="Calibri"/>
          <w:noProof/>
          <w:sz w:val="22"/>
        </w:rPr>
        <mc:AlternateContent>
          <mc:Choice Requires="wpg">
            <w:drawing>
              <wp:inline distT="0" distB="0" distL="0" distR="0" wp14:anchorId="0ABF3191" wp14:editId="63DD34C8">
                <wp:extent cx="5362575" cy="9525"/>
                <wp:effectExtent l="0" t="0" r="0" b="0"/>
                <wp:docPr id="139620" name="Group 139620"/>
                <wp:cNvGraphicFramePr/>
                <a:graphic xmlns:a="http://schemas.openxmlformats.org/drawingml/2006/main">
                  <a:graphicData uri="http://schemas.microsoft.com/office/word/2010/wordprocessingGroup">
                    <wpg:wgp>
                      <wpg:cNvGrpSpPr/>
                      <wpg:grpSpPr>
                        <a:xfrm>
                          <a:off x="0" y="0"/>
                          <a:ext cx="5362575" cy="9525"/>
                          <a:chOff x="0" y="0"/>
                          <a:chExt cx="5362575" cy="9525"/>
                        </a:xfrm>
                      </wpg:grpSpPr>
                      <wps:wsp>
                        <wps:cNvPr id="148576" name="Shape 14857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77" name="Shape 148577"/>
                        <wps:cNvSpPr/>
                        <wps:spPr>
                          <a:xfrm>
                            <a:off x="66675" y="0"/>
                            <a:ext cx="381000" cy="9525"/>
                          </a:xfrm>
                          <a:custGeom>
                            <a:avLst/>
                            <a:gdLst/>
                            <a:ahLst/>
                            <a:cxnLst/>
                            <a:rect l="0" t="0" r="0" b="0"/>
                            <a:pathLst>
                              <a:path w="381000" h="9525">
                                <a:moveTo>
                                  <a:pt x="0" y="0"/>
                                </a:moveTo>
                                <a:lnTo>
                                  <a:pt x="381000" y="0"/>
                                </a:lnTo>
                                <a:lnTo>
                                  <a:pt x="381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78" name="Shape 148578"/>
                        <wps:cNvSpPr/>
                        <wps:spPr>
                          <a:xfrm>
                            <a:off x="447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79" name="Shape 148579"/>
                        <wps:cNvSpPr/>
                        <wps:spPr>
                          <a:xfrm>
                            <a:off x="5334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80" name="Shape 148580"/>
                        <wps:cNvSpPr/>
                        <wps:spPr>
                          <a:xfrm>
                            <a:off x="619125" y="0"/>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81" name="Shape 148581"/>
                        <wps:cNvSpPr/>
                        <wps:spPr>
                          <a:xfrm>
                            <a:off x="10382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82" name="Shape 148582"/>
                        <wps:cNvSpPr/>
                        <wps:spPr>
                          <a:xfrm>
                            <a:off x="11334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83" name="Shape 148583"/>
                        <wps:cNvSpPr/>
                        <wps:spPr>
                          <a:xfrm>
                            <a:off x="1219200" y="0"/>
                            <a:ext cx="466725" cy="9525"/>
                          </a:xfrm>
                          <a:custGeom>
                            <a:avLst/>
                            <a:gdLst/>
                            <a:ahLst/>
                            <a:cxnLst/>
                            <a:rect l="0" t="0" r="0" b="0"/>
                            <a:pathLst>
                              <a:path w="466725" h="9525">
                                <a:moveTo>
                                  <a:pt x="0" y="0"/>
                                </a:moveTo>
                                <a:lnTo>
                                  <a:pt x="466725" y="0"/>
                                </a:lnTo>
                                <a:lnTo>
                                  <a:pt x="466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84" name="Shape 148584"/>
                        <wps:cNvSpPr/>
                        <wps:spPr>
                          <a:xfrm>
                            <a:off x="1685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85" name="Shape 148585"/>
                        <wps:cNvSpPr/>
                        <wps:spPr>
                          <a:xfrm>
                            <a:off x="178117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86" name="Shape 148586"/>
                        <wps:cNvSpPr/>
                        <wps:spPr>
                          <a:xfrm>
                            <a:off x="1885950"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87" name="Shape 148587"/>
                        <wps:cNvSpPr/>
                        <wps:spPr>
                          <a:xfrm>
                            <a:off x="25527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88" name="Shape 148588"/>
                        <wps:cNvSpPr/>
                        <wps:spPr>
                          <a:xfrm>
                            <a:off x="26479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89" name="Shape 148589"/>
                        <wps:cNvSpPr/>
                        <wps:spPr>
                          <a:xfrm>
                            <a:off x="2733675" y="0"/>
                            <a:ext cx="457200" cy="9525"/>
                          </a:xfrm>
                          <a:custGeom>
                            <a:avLst/>
                            <a:gdLst/>
                            <a:ahLst/>
                            <a:cxnLst/>
                            <a:rect l="0" t="0" r="0" b="0"/>
                            <a:pathLst>
                              <a:path w="457200" h="9525">
                                <a:moveTo>
                                  <a:pt x="0" y="0"/>
                                </a:moveTo>
                                <a:lnTo>
                                  <a:pt x="457200" y="0"/>
                                </a:lnTo>
                                <a:lnTo>
                                  <a:pt x="457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90" name="Shape 148590"/>
                        <wps:cNvSpPr/>
                        <wps:spPr>
                          <a:xfrm>
                            <a:off x="3190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91" name="Shape 148591"/>
                        <wps:cNvSpPr/>
                        <wps:spPr>
                          <a:xfrm>
                            <a:off x="32766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92" name="Shape 148592"/>
                        <wps:cNvSpPr/>
                        <wps:spPr>
                          <a:xfrm>
                            <a:off x="3352800" y="0"/>
                            <a:ext cx="447675" cy="9525"/>
                          </a:xfrm>
                          <a:custGeom>
                            <a:avLst/>
                            <a:gdLst/>
                            <a:ahLst/>
                            <a:cxnLst/>
                            <a:rect l="0" t="0" r="0" b="0"/>
                            <a:pathLst>
                              <a:path w="447675" h="9525">
                                <a:moveTo>
                                  <a:pt x="0" y="0"/>
                                </a:moveTo>
                                <a:lnTo>
                                  <a:pt x="447675" y="0"/>
                                </a:lnTo>
                                <a:lnTo>
                                  <a:pt x="447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93" name="Shape 148593"/>
                        <wps:cNvSpPr/>
                        <wps:spPr>
                          <a:xfrm>
                            <a:off x="3800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94" name="Shape 148594"/>
                        <wps:cNvSpPr/>
                        <wps:spPr>
                          <a:xfrm>
                            <a:off x="38957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95" name="Shape 148595"/>
                        <wps:cNvSpPr/>
                        <wps:spPr>
                          <a:xfrm>
                            <a:off x="3990975"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96" name="Shape 148596"/>
                        <wps:cNvSpPr/>
                        <wps:spPr>
                          <a:xfrm>
                            <a:off x="46577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97" name="Shape 148597"/>
                        <wps:cNvSpPr/>
                        <wps:spPr>
                          <a:xfrm>
                            <a:off x="47529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98" name="Shape 148598"/>
                        <wps:cNvSpPr/>
                        <wps:spPr>
                          <a:xfrm>
                            <a:off x="4819650" y="0"/>
                            <a:ext cx="523875" cy="9525"/>
                          </a:xfrm>
                          <a:custGeom>
                            <a:avLst/>
                            <a:gdLst/>
                            <a:ahLst/>
                            <a:cxnLst/>
                            <a:rect l="0" t="0" r="0" b="0"/>
                            <a:pathLst>
                              <a:path w="523875" h="9525">
                                <a:moveTo>
                                  <a:pt x="0" y="0"/>
                                </a:moveTo>
                                <a:lnTo>
                                  <a:pt x="523875" y="0"/>
                                </a:lnTo>
                                <a:lnTo>
                                  <a:pt x="523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99" name="Shape 148599"/>
                        <wps:cNvSpPr/>
                        <wps:spPr>
                          <a:xfrm>
                            <a:off x="5343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9620" style="width:422.25pt;height:0.75pt;mso-position-horizontal-relative:char;mso-position-vertical-relative:line" coordsize="53625,95">
                <v:shape id="Shape 148600" style="position:absolute;width:666;height:95;left:0;top:0;" coordsize="66675,9525" path="m0,0l66675,0l66675,9525l0,9525l0,0">
                  <v:stroke weight="0pt" endcap="flat" joinstyle="miter" miterlimit="10" on="false" color="#000000" opacity="0"/>
                  <v:fill on="true" color="#000000"/>
                </v:shape>
                <v:shape id="Shape 148601" style="position:absolute;width:3810;height:95;left:666;top:0;" coordsize="381000,9525" path="m0,0l381000,0l381000,9525l0,9525l0,0">
                  <v:stroke weight="0pt" endcap="flat" joinstyle="miter" miterlimit="10" on="false" color="#000000" opacity="0"/>
                  <v:fill on="true" color="#000000"/>
                </v:shape>
                <v:shape id="Shape 148602" style="position:absolute;width:190;height:95;left:4476;top:0;" coordsize="19050,9525" path="m0,0l19050,0l19050,9525l0,9525l0,0">
                  <v:stroke weight="0pt" endcap="flat" joinstyle="miter" miterlimit="10" on="false" color="#000000" opacity="0"/>
                  <v:fill on="true" color="#000000"/>
                </v:shape>
                <v:shape id="Shape 148603" style="position:absolute;width:857;height:95;left:5334;top:0;" coordsize="85725,9525" path="m0,0l85725,0l85725,9525l0,9525l0,0">
                  <v:stroke weight="0pt" endcap="flat" joinstyle="miter" miterlimit="10" on="false" color="#000000" opacity="0"/>
                  <v:fill on="true" color="#000000"/>
                </v:shape>
                <v:shape id="Shape 148604" style="position:absolute;width:4191;height:95;left:6191;top:0;" coordsize="419100,9525" path="m0,0l419100,0l419100,9525l0,9525l0,0">
                  <v:stroke weight="0pt" endcap="flat" joinstyle="miter" miterlimit="10" on="false" color="#000000" opacity="0"/>
                  <v:fill on="true" color="#000000"/>
                </v:shape>
                <v:shape id="Shape 148605" style="position:absolute;width:285;height:95;left:10382;top:0;" coordsize="28575,9525" path="m0,0l28575,0l28575,9525l0,9525l0,0">
                  <v:stroke weight="0pt" endcap="flat" joinstyle="miter" miterlimit="10" on="false" color="#000000" opacity="0"/>
                  <v:fill on="true" color="#000000"/>
                </v:shape>
                <v:shape id="Shape 148606" style="position:absolute;width:857;height:95;left:11334;top:0;" coordsize="85725,9525" path="m0,0l85725,0l85725,9525l0,9525l0,0">
                  <v:stroke weight="0pt" endcap="flat" joinstyle="miter" miterlimit="10" on="false" color="#000000" opacity="0"/>
                  <v:fill on="true" color="#000000"/>
                </v:shape>
                <v:shape id="Shape 148607" style="position:absolute;width:4667;height:95;left:12192;top:0;" coordsize="466725,9525" path="m0,0l466725,0l466725,9525l0,9525l0,0">
                  <v:stroke weight="0pt" endcap="flat" joinstyle="miter" miterlimit="10" on="false" color="#000000" opacity="0"/>
                  <v:fill on="true" color="#000000"/>
                </v:shape>
                <v:shape id="Shape 148608" style="position:absolute;width:190;height:95;left:16859;top:0;" coordsize="19050,9525" path="m0,0l19050,0l19050,9525l0,9525l0,0">
                  <v:stroke weight="0pt" endcap="flat" joinstyle="miter" miterlimit="10" on="false" color="#000000" opacity="0"/>
                  <v:fill on="true" color="#000000"/>
                </v:shape>
                <v:shape id="Shape 148609" style="position:absolute;width:1047;height:95;left:17811;top:0;" coordsize="104775,9525" path="m0,0l104775,0l104775,9525l0,9525l0,0">
                  <v:stroke weight="0pt" endcap="flat" joinstyle="miter" miterlimit="10" on="false" color="#000000" opacity="0"/>
                  <v:fill on="true" color="#000000"/>
                </v:shape>
                <v:shape id="Shape 148610" style="position:absolute;width:6667;height:95;left:18859;top:0;" coordsize="666750,9525" path="m0,0l666750,0l666750,9525l0,9525l0,0">
                  <v:stroke weight="0pt" endcap="flat" joinstyle="miter" miterlimit="10" on="false" color="#000000" opacity="0"/>
                  <v:fill on="true" color="#000000"/>
                </v:shape>
                <v:shape id="Shape 148611" style="position:absolute;width:285;height:95;left:25527;top:0;" coordsize="28575,9525" path="m0,0l28575,0l28575,9525l0,9525l0,0">
                  <v:stroke weight="0pt" endcap="flat" joinstyle="miter" miterlimit="10" on="false" color="#000000" opacity="0"/>
                  <v:fill on="true" color="#000000"/>
                </v:shape>
                <v:shape id="Shape 148612" style="position:absolute;width:857;height:95;left:26479;top:0;" coordsize="85725,9525" path="m0,0l85725,0l85725,9525l0,9525l0,0">
                  <v:stroke weight="0pt" endcap="flat" joinstyle="miter" miterlimit="10" on="false" color="#000000" opacity="0"/>
                  <v:fill on="true" color="#000000"/>
                </v:shape>
                <v:shape id="Shape 148613" style="position:absolute;width:4572;height:95;left:27336;top:0;" coordsize="457200,9525" path="m0,0l457200,0l457200,9525l0,9525l0,0">
                  <v:stroke weight="0pt" endcap="flat" joinstyle="miter" miterlimit="10" on="false" color="#000000" opacity="0"/>
                  <v:fill on="true" color="#000000"/>
                </v:shape>
                <v:shape id="Shape 148614" style="position:absolute;width:190;height:95;left:31908;top:0;" coordsize="19050,9525" path="m0,0l19050,0l19050,9525l0,9525l0,0">
                  <v:stroke weight="0pt" endcap="flat" joinstyle="miter" miterlimit="10" on="false" color="#000000" opacity="0"/>
                  <v:fill on="true" color="#000000"/>
                </v:shape>
                <v:shape id="Shape 148615" style="position:absolute;width:762;height:95;left:32766;top:0;" coordsize="76200,9525" path="m0,0l76200,0l76200,9525l0,9525l0,0">
                  <v:stroke weight="0pt" endcap="flat" joinstyle="miter" miterlimit="10" on="false" color="#000000" opacity="0"/>
                  <v:fill on="true" color="#000000"/>
                </v:shape>
                <v:shape id="Shape 148616" style="position:absolute;width:4476;height:95;left:33528;top:0;" coordsize="447675,9525" path="m0,0l447675,0l447675,9525l0,9525l0,0">
                  <v:stroke weight="0pt" endcap="flat" joinstyle="miter" miterlimit="10" on="false" color="#000000" opacity="0"/>
                  <v:fill on="true" color="#000000"/>
                </v:shape>
                <v:shape id="Shape 148617" style="position:absolute;width:190;height:95;left:38004;top:0;" coordsize="19050,9525" path="m0,0l19050,0l19050,9525l0,9525l0,0">
                  <v:stroke weight="0pt" endcap="flat" joinstyle="miter" miterlimit="10" on="false" color="#000000" opacity="0"/>
                  <v:fill on="true" color="#000000"/>
                </v:shape>
                <v:shape id="Shape 148618" style="position:absolute;width:952;height:95;left:38957;top:0;" coordsize="95250,9525" path="m0,0l95250,0l95250,9525l0,9525l0,0">
                  <v:stroke weight="0pt" endcap="flat" joinstyle="miter" miterlimit="10" on="false" color="#000000" opacity="0"/>
                  <v:fill on="true" color="#000000"/>
                </v:shape>
                <v:shape id="Shape 148619" style="position:absolute;width:6667;height:95;left:39909;top:0;" coordsize="666750,9525" path="m0,0l666750,0l666750,9525l0,9525l0,0">
                  <v:stroke weight="0pt" endcap="flat" joinstyle="miter" miterlimit="10" on="false" color="#000000" opacity="0"/>
                  <v:fill on="true" color="#000000"/>
                </v:shape>
                <v:shape id="Shape 148620" style="position:absolute;width:285;height:95;left:46577;top:0;" coordsize="28575,9525" path="m0,0l28575,0l28575,9525l0,9525l0,0">
                  <v:stroke weight="0pt" endcap="flat" joinstyle="miter" miterlimit="10" on="false" color="#000000" opacity="0"/>
                  <v:fill on="true" color="#000000"/>
                </v:shape>
                <v:shape id="Shape 148621" style="position:absolute;width:666;height:95;left:47529;top:0;" coordsize="66675,9525" path="m0,0l66675,0l66675,9525l0,9525l0,0">
                  <v:stroke weight="0pt" endcap="flat" joinstyle="miter" miterlimit="10" on="false" color="#000000" opacity="0"/>
                  <v:fill on="true" color="#000000"/>
                </v:shape>
                <v:shape id="Shape 148622" style="position:absolute;width:5238;height:95;left:48196;top:0;" coordsize="523875,9525" path="m0,0l523875,0l523875,9525l0,9525l0,0">
                  <v:stroke weight="0pt" endcap="flat" joinstyle="miter" miterlimit="10" on="false" color="#000000" opacity="0"/>
                  <v:fill on="true" color="#000000"/>
                </v:shape>
                <v:shape id="Shape 148623" style="position:absolute;width:190;height:95;left:53435;top:0;" coordsize="19050,9525" path="m0,0l19050,0l19050,9525l0,9525l0,0">
                  <v:stroke weight="0pt" endcap="flat" joinstyle="miter" miterlimit="10" on="false" color="#000000" opacity="0"/>
                  <v:fill on="true" color="#000000"/>
                </v:shape>
              </v:group>
            </w:pict>
          </mc:Fallback>
        </mc:AlternateContent>
      </w:r>
    </w:p>
    <w:p w14:paraId="1CF591D4" w14:textId="77777777" w:rsidR="00827D85" w:rsidRDefault="00000000">
      <w:pPr>
        <w:spacing w:after="0" w:line="265" w:lineRule="auto"/>
        <w:ind w:left="4012" w:right="1556"/>
        <w:jc w:val="center"/>
      </w:pPr>
      <w:r>
        <w:rPr>
          <w:b/>
          <w:sz w:val="18"/>
        </w:rPr>
        <w:t>Six Months Ended April 3, 2020</w:t>
      </w:r>
    </w:p>
    <w:p w14:paraId="13E8306F" w14:textId="77777777" w:rsidR="00827D85" w:rsidRDefault="00000000">
      <w:pPr>
        <w:spacing w:after="0" w:line="259" w:lineRule="auto"/>
        <w:ind w:left="2410" w:right="0"/>
      </w:pPr>
      <w:r>
        <w:rPr>
          <w:rFonts w:ascii="Calibri" w:eastAsia="Calibri" w:hAnsi="Calibri" w:cs="Calibri"/>
          <w:noProof/>
          <w:sz w:val="22"/>
        </w:rPr>
        <mc:AlternateContent>
          <mc:Choice Requires="wpg">
            <w:drawing>
              <wp:inline distT="0" distB="0" distL="0" distR="0" wp14:anchorId="383EC3D5" wp14:editId="5AEBA0CA">
                <wp:extent cx="5362575" cy="266700"/>
                <wp:effectExtent l="0" t="0" r="0" b="0"/>
                <wp:docPr id="139621" name="Group 139621"/>
                <wp:cNvGraphicFramePr/>
                <a:graphic xmlns:a="http://schemas.openxmlformats.org/drawingml/2006/main">
                  <a:graphicData uri="http://schemas.microsoft.com/office/word/2010/wordprocessingGroup">
                    <wpg:wgp>
                      <wpg:cNvGrpSpPr/>
                      <wpg:grpSpPr>
                        <a:xfrm>
                          <a:off x="0" y="0"/>
                          <a:ext cx="5362575" cy="266700"/>
                          <a:chOff x="0" y="0"/>
                          <a:chExt cx="5362575" cy="266700"/>
                        </a:xfrm>
                      </wpg:grpSpPr>
                      <wps:wsp>
                        <wps:cNvPr id="148624" name="Shape 14862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25" name="Shape 148625"/>
                        <wps:cNvSpPr/>
                        <wps:spPr>
                          <a:xfrm>
                            <a:off x="66675" y="0"/>
                            <a:ext cx="381000" cy="9525"/>
                          </a:xfrm>
                          <a:custGeom>
                            <a:avLst/>
                            <a:gdLst/>
                            <a:ahLst/>
                            <a:cxnLst/>
                            <a:rect l="0" t="0" r="0" b="0"/>
                            <a:pathLst>
                              <a:path w="381000" h="9525">
                                <a:moveTo>
                                  <a:pt x="0" y="0"/>
                                </a:moveTo>
                                <a:lnTo>
                                  <a:pt x="381000" y="0"/>
                                </a:lnTo>
                                <a:lnTo>
                                  <a:pt x="381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26" name="Shape 148626"/>
                        <wps:cNvSpPr/>
                        <wps:spPr>
                          <a:xfrm>
                            <a:off x="447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27" name="Shape 148627"/>
                        <wps:cNvSpPr/>
                        <wps:spPr>
                          <a:xfrm>
                            <a:off x="466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28" name="Shape 148628"/>
                        <wps:cNvSpPr/>
                        <wps:spPr>
                          <a:xfrm>
                            <a:off x="4857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29" name="Shape 148629"/>
                        <wps:cNvSpPr/>
                        <wps:spPr>
                          <a:xfrm>
                            <a:off x="514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30" name="Shape 148630"/>
                        <wps:cNvSpPr/>
                        <wps:spPr>
                          <a:xfrm>
                            <a:off x="5334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31" name="Shape 148631"/>
                        <wps:cNvSpPr/>
                        <wps:spPr>
                          <a:xfrm>
                            <a:off x="619125" y="0"/>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32" name="Shape 148632"/>
                        <wps:cNvSpPr/>
                        <wps:spPr>
                          <a:xfrm>
                            <a:off x="1038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33" name="Shape 148633"/>
                        <wps:cNvSpPr/>
                        <wps:spPr>
                          <a:xfrm>
                            <a:off x="1057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34" name="Shape 148634"/>
                        <wps:cNvSpPr/>
                        <wps:spPr>
                          <a:xfrm>
                            <a:off x="10763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35" name="Shape 148635"/>
                        <wps:cNvSpPr/>
                        <wps:spPr>
                          <a:xfrm>
                            <a:off x="1114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36" name="Shape 148636"/>
                        <wps:cNvSpPr/>
                        <wps:spPr>
                          <a:xfrm>
                            <a:off x="11334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37" name="Shape 148637"/>
                        <wps:cNvSpPr/>
                        <wps:spPr>
                          <a:xfrm>
                            <a:off x="1219200" y="0"/>
                            <a:ext cx="466725" cy="9525"/>
                          </a:xfrm>
                          <a:custGeom>
                            <a:avLst/>
                            <a:gdLst/>
                            <a:ahLst/>
                            <a:cxnLst/>
                            <a:rect l="0" t="0" r="0" b="0"/>
                            <a:pathLst>
                              <a:path w="466725" h="9525">
                                <a:moveTo>
                                  <a:pt x="0" y="0"/>
                                </a:moveTo>
                                <a:lnTo>
                                  <a:pt x="466725" y="0"/>
                                </a:lnTo>
                                <a:lnTo>
                                  <a:pt x="466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38" name="Shape 148638"/>
                        <wps:cNvSpPr/>
                        <wps:spPr>
                          <a:xfrm>
                            <a:off x="1685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39" name="Shape 148639"/>
                        <wps:cNvSpPr/>
                        <wps:spPr>
                          <a:xfrm>
                            <a:off x="1704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40" name="Shape 148640"/>
                        <wps:cNvSpPr/>
                        <wps:spPr>
                          <a:xfrm>
                            <a:off x="17240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41" name="Shape 148641"/>
                        <wps:cNvSpPr/>
                        <wps:spPr>
                          <a:xfrm>
                            <a:off x="1752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42" name="Shape 148642"/>
                        <wps:cNvSpPr/>
                        <wps:spPr>
                          <a:xfrm>
                            <a:off x="17716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43" name="Shape 148643"/>
                        <wps:cNvSpPr/>
                        <wps:spPr>
                          <a:xfrm>
                            <a:off x="1876425" y="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44" name="Shape 148644"/>
                        <wps:cNvSpPr/>
                        <wps:spPr>
                          <a:xfrm>
                            <a:off x="2552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45" name="Shape 148645"/>
                        <wps:cNvSpPr/>
                        <wps:spPr>
                          <a:xfrm>
                            <a:off x="25717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46" name="Shape 148646"/>
                        <wps:cNvSpPr/>
                        <wps:spPr>
                          <a:xfrm>
                            <a:off x="25908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47" name="Shape 148647"/>
                        <wps:cNvSpPr/>
                        <wps:spPr>
                          <a:xfrm>
                            <a:off x="2619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48" name="Shape 148648"/>
                        <wps:cNvSpPr/>
                        <wps:spPr>
                          <a:xfrm>
                            <a:off x="26384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49" name="Shape 148649"/>
                        <wps:cNvSpPr/>
                        <wps:spPr>
                          <a:xfrm>
                            <a:off x="2724150" y="0"/>
                            <a:ext cx="457200" cy="9525"/>
                          </a:xfrm>
                          <a:custGeom>
                            <a:avLst/>
                            <a:gdLst/>
                            <a:ahLst/>
                            <a:cxnLst/>
                            <a:rect l="0" t="0" r="0" b="0"/>
                            <a:pathLst>
                              <a:path w="457200" h="9525">
                                <a:moveTo>
                                  <a:pt x="0" y="0"/>
                                </a:moveTo>
                                <a:lnTo>
                                  <a:pt x="457200" y="0"/>
                                </a:lnTo>
                                <a:lnTo>
                                  <a:pt x="457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50" name="Shape 148650"/>
                        <wps:cNvSpPr/>
                        <wps:spPr>
                          <a:xfrm>
                            <a:off x="3181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51" name="Shape 148651"/>
                        <wps:cNvSpPr/>
                        <wps:spPr>
                          <a:xfrm>
                            <a:off x="3200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52" name="Shape 148652"/>
                        <wps:cNvSpPr/>
                        <wps:spPr>
                          <a:xfrm>
                            <a:off x="32194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53" name="Shape 148653"/>
                        <wps:cNvSpPr/>
                        <wps:spPr>
                          <a:xfrm>
                            <a:off x="3257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54" name="Shape 148654"/>
                        <wps:cNvSpPr/>
                        <wps:spPr>
                          <a:xfrm>
                            <a:off x="32766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55" name="Shape 148655"/>
                        <wps:cNvSpPr/>
                        <wps:spPr>
                          <a:xfrm>
                            <a:off x="3343275" y="0"/>
                            <a:ext cx="457200" cy="9525"/>
                          </a:xfrm>
                          <a:custGeom>
                            <a:avLst/>
                            <a:gdLst/>
                            <a:ahLst/>
                            <a:cxnLst/>
                            <a:rect l="0" t="0" r="0" b="0"/>
                            <a:pathLst>
                              <a:path w="457200" h="9525">
                                <a:moveTo>
                                  <a:pt x="0" y="0"/>
                                </a:moveTo>
                                <a:lnTo>
                                  <a:pt x="457200" y="0"/>
                                </a:lnTo>
                                <a:lnTo>
                                  <a:pt x="457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56" name="Shape 148656"/>
                        <wps:cNvSpPr/>
                        <wps:spPr>
                          <a:xfrm>
                            <a:off x="3800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57" name="Shape 148657"/>
                        <wps:cNvSpPr/>
                        <wps:spPr>
                          <a:xfrm>
                            <a:off x="3819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58" name="Shape 148658"/>
                        <wps:cNvSpPr/>
                        <wps:spPr>
                          <a:xfrm>
                            <a:off x="38385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59" name="Shape 148659"/>
                        <wps:cNvSpPr/>
                        <wps:spPr>
                          <a:xfrm>
                            <a:off x="3867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60" name="Shape 148660"/>
                        <wps:cNvSpPr/>
                        <wps:spPr>
                          <a:xfrm>
                            <a:off x="38862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61" name="Shape 148661"/>
                        <wps:cNvSpPr/>
                        <wps:spPr>
                          <a:xfrm>
                            <a:off x="3990975"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62" name="Shape 148662"/>
                        <wps:cNvSpPr/>
                        <wps:spPr>
                          <a:xfrm>
                            <a:off x="46577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63" name="Shape 148663"/>
                        <wps:cNvSpPr/>
                        <wps:spPr>
                          <a:xfrm>
                            <a:off x="4686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64" name="Shape 148664"/>
                        <wps:cNvSpPr/>
                        <wps:spPr>
                          <a:xfrm>
                            <a:off x="47053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65" name="Shape 148665"/>
                        <wps:cNvSpPr/>
                        <wps:spPr>
                          <a:xfrm>
                            <a:off x="4733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66" name="Shape 148666"/>
                        <wps:cNvSpPr/>
                        <wps:spPr>
                          <a:xfrm>
                            <a:off x="47529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67" name="Shape 148667"/>
                        <wps:cNvSpPr/>
                        <wps:spPr>
                          <a:xfrm>
                            <a:off x="4819650" y="0"/>
                            <a:ext cx="523875" cy="9525"/>
                          </a:xfrm>
                          <a:custGeom>
                            <a:avLst/>
                            <a:gdLst/>
                            <a:ahLst/>
                            <a:cxnLst/>
                            <a:rect l="0" t="0" r="0" b="0"/>
                            <a:pathLst>
                              <a:path w="523875" h="9525">
                                <a:moveTo>
                                  <a:pt x="0" y="0"/>
                                </a:moveTo>
                                <a:lnTo>
                                  <a:pt x="523875" y="0"/>
                                </a:lnTo>
                                <a:lnTo>
                                  <a:pt x="523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68" name="Shape 148668"/>
                        <wps:cNvSpPr/>
                        <wps:spPr>
                          <a:xfrm>
                            <a:off x="5343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69" name="Shape 148669"/>
                        <wps:cNvSpPr/>
                        <wps:spPr>
                          <a:xfrm>
                            <a:off x="0" y="2571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70" name="Shape 148670"/>
                        <wps:cNvSpPr/>
                        <wps:spPr>
                          <a:xfrm>
                            <a:off x="66675" y="257175"/>
                            <a:ext cx="381000" cy="9525"/>
                          </a:xfrm>
                          <a:custGeom>
                            <a:avLst/>
                            <a:gdLst/>
                            <a:ahLst/>
                            <a:cxnLst/>
                            <a:rect l="0" t="0" r="0" b="0"/>
                            <a:pathLst>
                              <a:path w="381000" h="9525">
                                <a:moveTo>
                                  <a:pt x="0" y="0"/>
                                </a:moveTo>
                                <a:lnTo>
                                  <a:pt x="381000" y="0"/>
                                </a:lnTo>
                                <a:lnTo>
                                  <a:pt x="381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71" name="Shape 148671"/>
                        <wps:cNvSpPr/>
                        <wps:spPr>
                          <a:xfrm>
                            <a:off x="447675" y="2571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72" name="Shape 148672"/>
                        <wps:cNvSpPr/>
                        <wps:spPr>
                          <a:xfrm>
                            <a:off x="466725" y="2571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73" name="Shape 148673"/>
                        <wps:cNvSpPr/>
                        <wps:spPr>
                          <a:xfrm>
                            <a:off x="485775" y="25717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74" name="Shape 148674"/>
                        <wps:cNvSpPr/>
                        <wps:spPr>
                          <a:xfrm>
                            <a:off x="514350" y="2571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75" name="Shape 148675"/>
                        <wps:cNvSpPr/>
                        <wps:spPr>
                          <a:xfrm>
                            <a:off x="533400" y="2571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76" name="Shape 148676"/>
                        <wps:cNvSpPr/>
                        <wps:spPr>
                          <a:xfrm>
                            <a:off x="619125" y="257175"/>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77" name="Shape 148677"/>
                        <wps:cNvSpPr/>
                        <wps:spPr>
                          <a:xfrm>
                            <a:off x="1038225" y="2571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8" name="Rectangle 4718"/>
                        <wps:cNvSpPr/>
                        <wps:spPr>
                          <a:xfrm>
                            <a:off x="194965" y="140791"/>
                            <a:ext cx="889057" cy="120670"/>
                          </a:xfrm>
                          <a:prstGeom prst="rect">
                            <a:avLst/>
                          </a:prstGeom>
                          <a:ln>
                            <a:noFill/>
                          </a:ln>
                        </wps:spPr>
                        <wps:txbx>
                          <w:txbxContent>
                            <w:p w14:paraId="4D94F453" w14:textId="77777777" w:rsidR="00827D85" w:rsidRDefault="00000000">
                              <w:pPr>
                                <w:spacing w:after="160" w:line="259" w:lineRule="auto"/>
                                <w:ind w:left="0" w:right="0" w:firstLine="0"/>
                              </w:pPr>
                              <w:r>
                                <w:rPr>
                                  <w:b/>
                                  <w:sz w:val="16"/>
                                </w:rPr>
                                <w:t>Common Stock</w:t>
                              </w:r>
                            </w:p>
                          </w:txbxContent>
                        </wps:txbx>
                        <wps:bodyPr horzOverflow="overflow" vert="horz" lIns="0" tIns="0" rIns="0" bIns="0" rtlCol="0">
                          <a:noAutofit/>
                        </wps:bodyPr>
                      </wps:wsp>
                      <wps:wsp>
                        <wps:cNvPr id="4722" name="Rectangle 4722"/>
                        <wps:cNvSpPr/>
                        <wps:spPr>
                          <a:xfrm>
                            <a:off x="1886992" y="36016"/>
                            <a:ext cx="765157" cy="120670"/>
                          </a:xfrm>
                          <a:prstGeom prst="rect">
                            <a:avLst/>
                          </a:prstGeom>
                          <a:ln>
                            <a:noFill/>
                          </a:ln>
                        </wps:spPr>
                        <wps:txbx>
                          <w:txbxContent>
                            <w:p w14:paraId="249A6091" w14:textId="77777777" w:rsidR="00827D85" w:rsidRDefault="00000000">
                              <w:pPr>
                                <w:spacing w:after="160" w:line="259" w:lineRule="auto"/>
                                <w:ind w:left="0" w:right="0" w:firstLine="0"/>
                              </w:pPr>
                              <w:r>
                                <w:rPr>
                                  <w:b/>
                                  <w:sz w:val="16"/>
                                </w:rPr>
                                <w:t>Accumulated</w:t>
                              </w:r>
                            </w:p>
                          </w:txbxContent>
                        </wps:txbx>
                        <wps:bodyPr horzOverflow="overflow" vert="horz" lIns="0" tIns="0" rIns="0" bIns="0" rtlCol="0">
                          <a:noAutofit/>
                        </wps:bodyPr>
                      </wps:wsp>
                      <wps:wsp>
                        <wps:cNvPr id="4723" name="Rectangle 4723"/>
                        <wps:cNvSpPr/>
                        <wps:spPr>
                          <a:xfrm>
                            <a:off x="2045047" y="131266"/>
                            <a:ext cx="344994" cy="120670"/>
                          </a:xfrm>
                          <a:prstGeom prst="rect">
                            <a:avLst/>
                          </a:prstGeom>
                          <a:ln>
                            <a:noFill/>
                          </a:ln>
                        </wps:spPr>
                        <wps:txbx>
                          <w:txbxContent>
                            <w:p w14:paraId="696B3AEC" w14:textId="77777777" w:rsidR="00827D85" w:rsidRDefault="00000000">
                              <w:pPr>
                                <w:spacing w:after="160" w:line="259" w:lineRule="auto"/>
                                <w:ind w:left="0" w:right="0" w:firstLine="0"/>
                              </w:pPr>
                              <w:r>
                                <w:rPr>
                                  <w:b/>
                                  <w:sz w:val="16"/>
                                </w:rPr>
                                <w:t>Other</w:t>
                              </w:r>
                            </w:p>
                          </w:txbxContent>
                        </wps:txbx>
                        <wps:bodyPr horzOverflow="overflow" vert="horz" lIns="0" tIns="0" rIns="0" bIns="0" rtlCol="0">
                          <a:noAutofit/>
                        </wps:bodyPr>
                      </wps:wsp>
                    </wpg:wgp>
                  </a:graphicData>
                </a:graphic>
              </wp:inline>
            </w:drawing>
          </mc:Choice>
          <mc:Fallback xmlns:a="http://schemas.openxmlformats.org/drawingml/2006/main">
            <w:pict>
              <v:group id="Group 139621" style="width:422.25pt;height:21pt;mso-position-horizontal-relative:char;mso-position-vertical-relative:line" coordsize="53625,2667">
                <v:shape id="Shape 148678" style="position:absolute;width:666;height:95;left:0;top:0;" coordsize="66675,9525" path="m0,0l66675,0l66675,9525l0,9525l0,0">
                  <v:stroke weight="0pt" endcap="flat" joinstyle="miter" miterlimit="10" on="false" color="#000000" opacity="0"/>
                  <v:fill on="true" color="#000000"/>
                </v:shape>
                <v:shape id="Shape 148679" style="position:absolute;width:3810;height:95;left:666;top:0;" coordsize="381000,9525" path="m0,0l381000,0l381000,9525l0,9525l0,0">
                  <v:stroke weight="0pt" endcap="flat" joinstyle="miter" miterlimit="10" on="false" color="#000000" opacity="0"/>
                  <v:fill on="true" color="#000000"/>
                </v:shape>
                <v:shape id="Shape 148680" style="position:absolute;width:190;height:95;left:4476;top:0;" coordsize="19050,9525" path="m0,0l19050,0l19050,9525l0,9525l0,0">
                  <v:stroke weight="0pt" endcap="flat" joinstyle="miter" miterlimit="10" on="false" color="#000000" opacity="0"/>
                  <v:fill on="true" color="#000000"/>
                </v:shape>
                <v:shape id="Shape 148681" style="position:absolute;width:190;height:95;left:4667;top:0;" coordsize="19050,9525" path="m0,0l19050,0l19050,9525l0,9525l0,0">
                  <v:stroke weight="0pt" endcap="flat" joinstyle="miter" miterlimit="10" on="false" color="#000000" opacity="0"/>
                  <v:fill on="true" color="#000000"/>
                </v:shape>
                <v:shape id="Shape 148682" style="position:absolute;width:285;height:95;left:4857;top:0;" coordsize="28575,9525" path="m0,0l28575,0l28575,9525l0,9525l0,0">
                  <v:stroke weight="0pt" endcap="flat" joinstyle="miter" miterlimit="10" on="false" color="#000000" opacity="0"/>
                  <v:fill on="true" color="#000000"/>
                </v:shape>
                <v:shape id="Shape 148683" style="position:absolute;width:190;height:95;left:5143;top:0;" coordsize="19050,9525" path="m0,0l19050,0l19050,9525l0,9525l0,0">
                  <v:stroke weight="0pt" endcap="flat" joinstyle="miter" miterlimit="10" on="false" color="#000000" opacity="0"/>
                  <v:fill on="true" color="#000000"/>
                </v:shape>
                <v:shape id="Shape 148684" style="position:absolute;width:857;height:95;left:5334;top:0;" coordsize="85725,9525" path="m0,0l85725,0l85725,9525l0,9525l0,0">
                  <v:stroke weight="0pt" endcap="flat" joinstyle="miter" miterlimit="10" on="false" color="#000000" opacity="0"/>
                  <v:fill on="true" color="#000000"/>
                </v:shape>
                <v:shape id="Shape 148685" style="position:absolute;width:4191;height:95;left:6191;top:0;" coordsize="419100,9525" path="m0,0l419100,0l419100,9525l0,9525l0,0">
                  <v:stroke weight="0pt" endcap="flat" joinstyle="miter" miterlimit="10" on="false" color="#000000" opacity="0"/>
                  <v:fill on="true" color="#000000"/>
                </v:shape>
                <v:shape id="Shape 148686" style="position:absolute;width:190;height:95;left:10382;top:0;" coordsize="19050,9525" path="m0,0l19050,0l19050,9525l0,9525l0,0">
                  <v:stroke weight="0pt" endcap="flat" joinstyle="miter" miterlimit="10" on="false" color="#000000" opacity="0"/>
                  <v:fill on="true" color="#000000"/>
                </v:shape>
                <v:shape id="Shape 148687" style="position:absolute;width:190;height:95;left:10572;top:0;" coordsize="19050,9525" path="m0,0l19050,0l19050,9525l0,9525l0,0">
                  <v:stroke weight="0pt" endcap="flat" joinstyle="miter" miterlimit="10" on="false" color="#000000" opacity="0"/>
                  <v:fill on="true" color="#000000"/>
                </v:shape>
                <v:shape id="Shape 148688" style="position:absolute;width:381;height:95;left:10763;top:0;" coordsize="38100,9525" path="m0,0l38100,0l38100,9525l0,9525l0,0">
                  <v:stroke weight="0pt" endcap="flat" joinstyle="miter" miterlimit="10" on="false" color="#000000" opacity="0"/>
                  <v:fill on="true" color="#000000"/>
                </v:shape>
                <v:shape id="Shape 148689" style="position:absolute;width:190;height:95;left:11144;top:0;" coordsize="19050,9525" path="m0,0l19050,0l19050,9525l0,9525l0,0">
                  <v:stroke weight="0pt" endcap="flat" joinstyle="miter" miterlimit="10" on="false" color="#000000" opacity="0"/>
                  <v:fill on="true" color="#000000"/>
                </v:shape>
                <v:shape id="Shape 148690" style="position:absolute;width:857;height:95;left:11334;top:0;" coordsize="85725,9525" path="m0,0l85725,0l85725,9525l0,9525l0,0">
                  <v:stroke weight="0pt" endcap="flat" joinstyle="miter" miterlimit="10" on="false" color="#000000" opacity="0"/>
                  <v:fill on="true" color="#000000"/>
                </v:shape>
                <v:shape id="Shape 148691" style="position:absolute;width:4667;height:95;left:12192;top:0;" coordsize="466725,9525" path="m0,0l466725,0l466725,9525l0,9525l0,0">
                  <v:stroke weight="0pt" endcap="flat" joinstyle="miter" miterlimit="10" on="false" color="#000000" opacity="0"/>
                  <v:fill on="true" color="#000000"/>
                </v:shape>
                <v:shape id="Shape 148692" style="position:absolute;width:190;height:95;left:16859;top:0;" coordsize="19050,9525" path="m0,0l19050,0l19050,9525l0,9525l0,0">
                  <v:stroke weight="0pt" endcap="flat" joinstyle="miter" miterlimit="10" on="false" color="#000000" opacity="0"/>
                  <v:fill on="true" color="#000000"/>
                </v:shape>
                <v:shape id="Shape 148693" style="position:absolute;width:190;height:95;left:17049;top:0;" coordsize="19050,9525" path="m0,0l19050,0l19050,9525l0,9525l0,0">
                  <v:stroke weight="0pt" endcap="flat" joinstyle="miter" miterlimit="10" on="false" color="#000000" opacity="0"/>
                  <v:fill on="true" color="#000000"/>
                </v:shape>
                <v:shape id="Shape 148694" style="position:absolute;width:285;height:95;left:17240;top:0;" coordsize="28575,9525" path="m0,0l28575,0l28575,9525l0,9525l0,0">
                  <v:stroke weight="0pt" endcap="flat" joinstyle="miter" miterlimit="10" on="false" color="#000000" opacity="0"/>
                  <v:fill on="true" color="#000000"/>
                </v:shape>
                <v:shape id="Shape 148695" style="position:absolute;width:190;height:95;left:17526;top:0;" coordsize="19050,9525" path="m0,0l19050,0l19050,9525l0,9525l0,0">
                  <v:stroke weight="0pt" endcap="flat" joinstyle="miter" miterlimit="10" on="false" color="#000000" opacity="0"/>
                  <v:fill on="true" color="#000000"/>
                </v:shape>
                <v:shape id="Shape 148696" style="position:absolute;width:1047;height:95;left:17716;top:0;" coordsize="104775,9525" path="m0,0l104775,0l104775,9525l0,9525l0,0">
                  <v:stroke weight="0pt" endcap="flat" joinstyle="miter" miterlimit="10" on="false" color="#000000" opacity="0"/>
                  <v:fill on="true" color="#000000"/>
                </v:shape>
                <v:shape id="Shape 148697" style="position:absolute;width:6762;height:95;left:18764;top:0;" coordsize="676275,9525" path="m0,0l676275,0l676275,9525l0,9525l0,0">
                  <v:stroke weight="0pt" endcap="flat" joinstyle="miter" miterlimit="10" on="false" color="#000000" opacity="0"/>
                  <v:fill on="true" color="#000000"/>
                </v:shape>
                <v:shape id="Shape 148698" style="position:absolute;width:190;height:95;left:25527;top:0;" coordsize="19050,9525" path="m0,0l19050,0l19050,9525l0,9525l0,0">
                  <v:stroke weight="0pt" endcap="flat" joinstyle="miter" miterlimit="10" on="false" color="#000000" opacity="0"/>
                  <v:fill on="true" color="#000000"/>
                </v:shape>
                <v:shape id="Shape 148699" style="position:absolute;width:190;height:95;left:25717;top:0;" coordsize="19050,9525" path="m0,0l19050,0l19050,9525l0,9525l0,0">
                  <v:stroke weight="0pt" endcap="flat" joinstyle="miter" miterlimit="10" on="false" color="#000000" opacity="0"/>
                  <v:fill on="true" color="#000000"/>
                </v:shape>
                <v:shape id="Shape 148700" style="position:absolute;width:285;height:95;left:25908;top:0;" coordsize="28575,9525" path="m0,0l28575,0l28575,9525l0,9525l0,0">
                  <v:stroke weight="0pt" endcap="flat" joinstyle="miter" miterlimit="10" on="false" color="#000000" opacity="0"/>
                  <v:fill on="true" color="#000000"/>
                </v:shape>
                <v:shape id="Shape 148701" style="position:absolute;width:190;height:95;left:26193;top:0;" coordsize="19050,9525" path="m0,0l19050,0l19050,9525l0,9525l0,0">
                  <v:stroke weight="0pt" endcap="flat" joinstyle="miter" miterlimit="10" on="false" color="#000000" opacity="0"/>
                  <v:fill on="true" color="#000000"/>
                </v:shape>
                <v:shape id="Shape 148702" style="position:absolute;width:857;height:95;left:26384;top:0;" coordsize="85725,9525" path="m0,0l85725,0l85725,9525l0,9525l0,0">
                  <v:stroke weight="0pt" endcap="flat" joinstyle="miter" miterlimit="10" on="false" color="#000000" opacity="0"/>
                  <v:fill on="true" color="#000000"/>
                </v:shape>
                <v:shape id="Shape 148703" style="position:absolute;width:4572;height:95;left:27241;top:0;" coordsize="457200,9525" path="m0,0l457200,0l457200,9525l0,9525l0,0">
                  <v:stroke weight="0pt" endcap="flat" joinstyle="miter" miterlimit="10" on="false" color="#000000" opacity="0"/>
                  <v:fill on="true" color="#000000"/>
                </v:shape>
                <v:shape id="Shape 148704" style="position:absolute;width:190;height:95;left:31813;top:0;" coordsize="19050,9525" path="m0,0l19050,0l19050,9525l0,9525l0,0">
                  <v:stroke weight="0pt" endcap="flat" joinstyle="miter" miterlimit="10" on="false" color="#000000" opacity="0"/>
                  <v:fill on="true" color="#000000"/>
                </v:shape>
                <v:shape id="Shape 148705" style="position:absolute;width:190;height:95;left:32004;top:0;" coordsize="19050,9525" path="m0,0l19050,0l19050,9525l0,9525l0,0">
                  <v:stroke weight="0pt" endcap="flat" joinstyle="miter" miterlimit="10" on="false" color="#000000" opacity="0"/>
                  <v:fill on="true" color="#000000"/>
                </v:shape>
                <v:shape id="Shape 148706" style="position:absolute;width:381;height:95;left:32194;top:0;" coordsize="38100,9525" path="m0,0l38100,0l38100,9525l0,9525l0,0">
                  <v:stroke weight="0pt" endcap="flat" joinstyle="miter" miterlimit="10" on="false" color="#000000" opacity="0"/>
                  <v:fill on="true" color="#000000"/>
                </v:shape>
                <v:shape id="Shape 148707" style="position:absolute;width:190;height:95;left:32575;top:0;" coordsize="19050,9525" path="m0,0l19050,0l19050,9525l0,9525l0,0">
                  <v:stroke weight="0pt" endcap="flat" joinstyle="miter" miterlimit="10" on="false" color="#000000" opacity="0"/>
                  <v:fill on="true" color="#000000"/>
                </v:shape>
                <v:shape id="Shape 148708" style="position:absolute;width:666;height:95;left:32766;top:0;" coordsize="66675,9525" path="m0,0l66675,0l66675,9525l0,9525l0,0">
                  <v:stroke weight="0pt" endcap="flat" joinstyle="miter" miterlimit="10" on="false" color="#000000" opacity="0"/>
                  <v:fill on="true" color="#000000"/>
                </v:shape>
                <v:shape id="Shape 148709" style="position:absolute;width:4572;height:95;left:33432;top:0;" coordsize="457200,9525" path="m0,0l457200,0l457200,9525l0,9525l0,0">
                  <v:stroke weight="0pt" endcap="flat" joinstyle="miter" miterlimit="10" on="false" color="#000000" opacity="0"/>
                  <v:fill on="true" color="#000000"/>
                </v:shape>
                <v:shape id="Shape 148710" style="position:absolute;width:190;height:95;left:38004;top:0;" coordsize="19050,9525" path="m0,0l19050,0l19050,9525l0,9525l0,0">
                  <v:stroke weight="0pt" endcap="flat" joinstyle="miter" miterlimit="10" on="false" color="#000000" opacity="0"/>
                  <v:fill on="true" color="#000000"/>
                </v:shape>
                <v:shape id="Shape 148711" style="position:absolute;width:190;height:95;left:38195;top:0;" coordsize="19050,9525" path="m0,0l19050,0l19050,9525l0,9525l0,0">
                  <v:stroke weight="0pt" endcap="flat" joinstyle="miter" miterlimit="10" on="false" color="#000000" opacity="0"/>
                  <v:fill on="true" color="#000000"/>
                </v:shape>
                <v:shape id="Shape 148712" style="position:absolute;width:285;height:95;left:38385;top:0;" coordsize="28575,9525" path="m0,0l28575,0l28575,9525l0,9525l0,0">
                  <v:stroke weight="0pt" endcap="flat" joinstyle="miter" miterlimit="10" on="false" color="#000000" opacity="0"/>
                  <v:fill on="true" color="#000000"/>
                </v:shape>
                <v:shape id="Shape 148713" style="position:absolute;width:190;height:95;left:38671;top:0;" coordsize="19050,9525" path="m0,0l19050,0l19050,9525l0,9525l0,0">
                  <v:stroke weight="0pt" endcap="flat" joinstyle="miter" miterlimit="10" on="false" color="#000000" opacity="0"/>
                  <v:fill on="true" color="#000000"/>
                </v:shape>
                <v:shape id="Shape 148714" style="position:absolute;width:1047;height:95;left:38862;top:0;" coordsize="104775,9525" path="m0,0l104775,0l104775,9525l0,9525l0,0">
                  <v:stroke weight="0pt" endcap="flat" joinstyle="miter" miterlimit="10" on="false" color="#000000" opacity="0"/>
                  <v:fill on="true" color="#000000"/>
                </v:shape>
                <v:shape id="Shape 148715" style="position:absolute;width:6667;height:95;left:39909;top:0;" coordsize="666750,9525" path="m0,0l666750,0l666750,9525l0,9525l0,0">
                  <v:stroke weight="0pt" endcap="flat" joinstyle="miter" miterlimit="10" on="false" color="#000000" opacity="0"/>
                  <v:fill on="true" color="#000000"/>
                </v:shape>
                <v:shape id="Shape 148716" style="position:absolute;width:285;height:95;left:46577;top:0;" coordsize="28575,9525" path="m0,0l28575,0l28575,9525l0,9525l0,0">
                  <v:stroke weight="0pt" endcap="flat" joinstyle="miter" miterlimit="10" on="false" color="#000000" opacity="0"/>
                  <v:fill on="true" color="#000000"/>
                </v:shape>
                <v:shape id="Shape 148717" style="position:absolute;width:190;height:95;left:46863;top:0;" coordsize="19050,9525" path="m0,0l19050,0l19050,9525l0,9525l0,0">
                  <v:stroke weight="0pt" endcap="flat" joinstyle="miter" miterlimit="10" on="false" color="#000000" opacity="0"/>
                  <v:fill on="true" color="#000000"/>
                </v:shape>
                <v:shape id="Shape 148718" style="position:absolute;width:285;height:95;left:47053;top:0;" coordsize="28575,9525" path="m0,0l28575,0l28575,9525l0,9525l0,0">
                  <v:stroke weight="0pt" endcap="flat" joinstyle="miter" miterlimit="10" on="false" color="#000000" opacity="0"/>
                  <v:fill on="true" color="#000000"/>
                </v:shape>
                <v:shape id="Shape 148719" style="position:absolute;width:190;height:95;left:47339;top:0;" coordsize="19050,9525" path="m0,0l19050,0l19050,9525l0,9525l0,0">
                  <v:stroke weight="0pt" endcap="flat" joinstyle="miter" miterlimit="10" on="false" color="#000000" opacity="0"/>
                  <v:fill on="true" color="#000000"/>
                </v:shape>
                <v:shape id="Shape 148720" style="position:absolute;width:666;height:95;left:47529;top:0;" coordsize="66675,9525" path="m0,0l66675,0l66675,9525l0,9525l0,0">
                  <v:stroke weight="0pt" endcap="flat" joinstyle="miter" miterlimit="10" on="false" color="#000000" opacity="0"/>
                  <v:fill on="true" color="#000000"/>
                </v:shape>
                <v:shape id="Shape 148721" style="position:absolute;width:5238;height:95;left:48196;top:0;" coordsize="523875,9525" path="m0,0l523875,0l523875,9525l0,9525l0,0">
                  <v:stroke weight="0pt" endcap="flat" joinstyle="miter" miterlimit="10" on="false" color="#000000" opacity="0"/>
                  <v:fill on="true" color="#000000"/>
                </v:shape>
                <v:shape id="Shape 148722" style="position:absolute;width:190;height:95;left:53435;top:0;" coordsize="19050,9525" path="m0,0l19050,0l19050,9525l0,9525l0,0">
                  <v:stroke weight="0pt" endcap="flat" joinstyle="miter" miterlimit="10" on="false" color="#000000" opacity="0"/>
                  <v:fill on="true" color="#000000"/>
                </v:shape>
                <v:shape id="Shape 148723" style="position:absolute;width:666;height:95;left:0;top:2571;" coordsize="66675,9525" path="m0,0l66675,0l66675,9525l0,9525l0,0">
                  <v:stroke weight="0pt" endcap="flat" joinstyle="miter" miterlimit="10" on="false" color="#000000" opacity="0"/>
                  <v:fill on="true" color="#000000"/>
                </v:shape>
                <v:shape id="Shape 148724" style="position:absolute;width:3810;height:95;left:666;top:2571;" coordsize="381000,9525" path="m0,0l381000,0l381000,9525l0,9525l0,0">
                  <v:stroke weight="0pt" endcap="flat" joinstyle="miter" miterlimit="10" on="false" color="#000000" opacity="0"/>
                  <v:fill on="true" color="#000000"/>
                </v:shape>
                <v:shape id="Shape 148725" style="position:absolute;width:190;height:95;left:4476;top:2571;" coordsize="19050,9525" path="m0,0l19050,0l19050,9525l0,9525l0,0">
                  <v:stroke weight="0pt" endcap="flat" joinstyle="miter" miterlimit="10" on="false" color="#000000" opacity="0"/>
                  <v:fill on="true" color="#000000"/>
                </v:shape>
                <v:shape id="Shape 148726" style="position:absolute;width:190;height:95;left:4667;top:2571;" coordsize="19050,9525" path="m0,0l19050,0l19050,9525l0,9525l0,0">
                  <v:stroke weight="0pt" endcap="flat" joinstyle="miter" miterlimit="10" on="false" color="#000000" opacity="0"/>
                  <v:fill on="true" color="#000000"/>
                </v:shape>
                <v:shape id="Shape 148727" style="position:absolute;width:285;height:95;left:4857;top:2571;" coordsize="28575,9525" path="m0,0l28575,0l28575,9525l0,9525l0,0">
                  <v:stroke weight="0pt" endcap="flat" joinstyle="miter" miterlimit="10" on="false" color="#000000" opacity="0"/>
                  <v:fill on="true" color="#000000"/>
                </v:shape>
                <v:shape id="Shape 148728" style="position:absolute;width:190;height:95;left:5143;top:2571;" coordsize="19050,9525" path="m0,0l19050,0l19050,9525l0,9525l0,0">
                  <v:stroke weight="0pt" endcap="flat" joinstyle="miter" miterlimit="10" on="false" color="#000000" opacity="0"/>
                  <v:fill on="true" color="#000000"/>
                </v:shape>
                <v:shape id="Shape 148729" style="position:absolute;width:857;height:95;left:5334;top:2571;" coordsize="85725,9525" path="m0,0l85725,0l85725,9525l0,9525l0,0">
                  <v:stroke weight="0pt" endcap="flat" joinstyle="miter" miterlimit="10" on="false" color="#000000" opacity="0"/>
                  <v:fill on="true" color="#000000"/>
                </v:shape>
                <v:shape id="Shape 148730" style="position:absolute;width:4191;height:95;left:6191;top:2571;" coordsize="419100,9525" path="m0,0l419100,0l419100,9525l0,9525l0,0">
                  <v:stroke weight="0pt" endcap="flat" joinstyle="miter" miterlimit="10" on="false" color="#000000" opacity="0"/>
                  <v:fill on="true" color="#000000"/>
                </v:shape>
                <v:shape id="Shape 148731" style="position:absolute;width:190;height:95;left:10382;top:2571;" coordsize="19050,9525" path="m0,0l19050,0l19050,9525l0,9525l0,0">
                  <v:stroke weight="0pt" endcap="flat" joinstyle="miter" miterlimit="10" on="false" color="#000000" opacity="0"/>
                  <v:fill on="true" color="#000000"/>
                </v:shape>
                <v:rect id="Rectangle 4718" style="position:absolute;width:8890;height:1206;left:1949;top:1407;" filled="f" stroked="f">
                  <v:textbox inset="0,0,0,0">
                    <w:txbxContent>
                      <w:p>
                        <w:pPr>
                          <w:spacing w:before="0" w:after="160" w:line="259" w:lineRule="auto"/>
                          <w:ind w:left="0" w:right="0" w:firstLine="0"/>
                        </w:pPr>
                        <w:r>
                          <w:rPr>
                            <w:rFonts w:cs="Times New Roman" w:hAnsi="Times New Roman" w:eastAsia="Times New Roman" w:ascii="Times New Roman"/>
                            <w:b w:val="1"/>
                            <w:sz w:val="16"/>
                          </w:rPr>
                          <w:t xml:space="preserve">Common Stock</w:t>
                        </w:r>
                      </w:p>
                    </w:txbxContent>
                  </v:textbox>
                </v:rect>
                <v:rect id="Rectangle 4722" style="position:absolute;width:7651;height:1206;left:18869;top:360;" filled="f" stroked="f">
                  <v:textbox inset="0,0,0,0">
                    <w:txbxContent>
                      <w:p>
                        <w:pPr>
                          <w:spacing w:before="0" w:after="160" w:line="259" w:lineRule="auto"/>
                          <w:ind w:left="0" w:right="0" w:firstLine="0"/>
                        </w:pPr>
                        <w:r>
                          <w:rPr>
                            <w:rFonts w:cs="Times New Roman" w:hAnsi="Times New Roman" w:eastAsia="Times New Roman" w:ascii="Times New Roman"/>
                            <w:b w:val="1"/>
                            <w:sz w:val="16"/>
                          </w:rPr>
                          <w:t xml:space="preserve">Accumulated</w:t>
                        </w:r>
                      </w:p>
                    </w:txbxContent>
                  </v:textbox>
                </v:rect>
                <v:rect id="Rectangle 4723" style="position:absolute;width:3449;height:1206;left:20450;top:1312;" filled="f" stroked="f">
                  <v:textbox inset="0,0,0,0">
                    <w:txbxContent>
                      <w:p>
                        <w:pPr>
                          <w:spacing w:before="0" w:after="160" w:line="259" w:lineRule="auto"/>
                          <w:ind w:left="0" w:right="0" w:firstLine="0"/>
                        </w:pPr>
                        <w:r>
                          <w:rPr>
                            <w:rFonts w:cs="Times New Roman" w:hAnsi="Times New Roman" w:eastAsia="Times New Roman" w:ascii="Times New Roman"/>
                            <w:b w:val="1"/>
                            <w:sz w:val="16"/>
                          </w:rPr>
                          <w:t xml:space="preserve">Other</w:t>
                        </w:r>
                      </w:p>
                    </w:txbxContent>
                  </v:textbox>
                </v:rect>
              </v:group>
            </w:pict>
          </mc:Fallback>
        </mc:AlternateContent>
      </w:r>
      <w:r>
        <w:rPr>
          <w:b/>
          <w:sz w:val="16"/>
        </w:rPr>
        <w:t>Additional</w:t>
      </w:r>
    </w:p>
    <w:p w14:paraId="4D96D190" w14:textId="77777777" w:rsidR="00827D85" w:rsidRDefault="00000000">
      <w:pPr>
        <w:tabs>
          <w:tab w:val="center" w:pos="4634"/>
          <w:tab w:val="center" w:pos="5825"/>
          <w:tab w:val="center" w:pos="7005"/>
          <w:tab w:val="center" w:pos="7984"/>
          <w:tab w:val="center" w:pos="9147"/>
        </w:tabs>
        <w:spacing w:after="0" w:line="259" w:lineRule="auto"/>
        <w:ind w:left="0" w:right="0" w:firstLine="0"/>
      </w:pPr>
      <w:r>
        <w:rPr>
          <w:rFonts w:ascii="Calibri" w:eastAsia="Calibri" w:hAnsi="Calibri" w:cs="Calibri"/>
          <w:sz w:val="22"/>
        </w:rPr>
        <w:tab/>
      </w:r>
      <w:r>
        <w:rPr>
          <w:b/>
          <w:sz w:val="16"/>
        </w:rPr>
        <w:t>Paid-in</w:t>
      </w:r>
      <w:r>
        <w:rPr>
          <w:b/>
          <w:sz w:val="16"/>
        </w:rPr>
        <w:tab/>
        <w:t>Comprehensive</w:t>
      </w:r>
      <w:r>
        <w:rPr>
          <w:b/>
          <w:sz w:val="16"/>
        </w:rPr>
        <w:tab/>
        <w:t>Retained</w:t>
      </w:r>
      <w:r>
        <w:rPr>
          <w:b/>
          <w:sz w:val="16"/>
        </w:rPr>
        <w:tab/>
        <w:t>Total Varex</w:t>
      </w:r>
      <w:r>
        <w:rPr>
          <w:b/>
          <w:sz w:val="16"/>
        </w:rPr>
        <w:tab/>
        <w:t>Noncontrolling</w:t>
      </w:r>
    </w:p>
    <w:p w14:paraId="2DF266D7" w14:textId="77777777" w:rsidR="00827D85" w:rsidRDefault="00000000">
      <w:pPr>
        <w:tabs>
          <w:tab w:val="center" w:pos="2764"/>
          <w:tab w:val="center" w:pos="3658"/>
          <w:tab w:val="center" w:pos="4634"/>
          <w:tab w:val="center" w:pos="5825"/>
          <w:tab w:val="center" w:pos="7005"/>
          <w:tab w:val="center" w:pos="7984"/>
          <w:tab w:val="center" w:pos="9147"/>
          <w:tab w:val="right" w:pos="10801"/>
        </w:tabs>
        <w:spacing w:after="59" w:line="259" w:lineRule="auto"/>
        <w:ind w:left="0" w:right="0" w:firstLine="0"/>
      </w:pPr>
      <w:r>
        <w:rPr>
          <w:sz w:val="16"/>
        </w:rPr>
        <w:t>(In millions)</w:t>
      </w:r>
      <w:r>
        <w:rPr>
          <w:sz w:val="16"/>
        </w:rPr>
        <w:tab/>
      </w:r>
      <w:r>
        <w:rPr>
          <w:b/>
          <w:sz w:val="16"/>
        </w:rPr>
        <w:t>Shares</w:t>
      </w:r>
      <w:r>
        <w:rPr>
          <w:b/>
          <w:sz w:val="16"/>
        </w:rPr>
        <w:tab/>
        <w:t>Amount</w:t>
      </w:r>
      <w:r>
        <w:rPr>
          <w:b/>
          <w:sz w:val="16"/>
        </w:rPr>
        <w:tab/>
        <w:t>Capital</w:t>
      </w:r>
      <w:r>
        <w:rPr>
          <w:b/>
          <w:sz w:val="16"/>
        </w:rPr>
        <w:tab/>
        <w:t>Income (Loss)</w:t>
      </w:r>
      <w:r>
        <w:rPr>
          <w:b/>
          <w:sz w:val="16"/>
        </w:rPr>
        <w:tab/>
        <w:t>Earnings</w:t>
      </w:r>
      <w:r>
        <w:rPr>
          <w:b/>
          <w:sz w:val="16"/>
        </w:rPr>
        <w:tab/>
        <w:t>Equity</w:t>
      </w:r>
      <w:r>
        <w:rPr>
          <w:b/>
          <w:sz w:val="16"/>
        </w:rPr>
        <w:tab/>
        <w:t>Interests</w:t>
      </w:r>
      <w:r>
        <w:rPr>
          <w:b/>
          <w:sz w:val="16"/>
        </w:rPr>
        <w:tab/>
        <w:t>Total Equity</w:t>
      </w:r>
    </w:p>
    <w:tbl>
      <w:tblPr>
        <w:tblStyle w:val="TableGrid"/>
        <w:tblpPr w:vertAnchor="text" w:tblpX="2400" w:tblpY="-66"/>
        <w:tblOverlap w:val="never"/>
        <w:tblW w:w="8445" w:type="dxa"/>
        <w:tblInd w:w="0" w:type="dxa"/>
        <w:tblCellMar>
          <w:top w:w="38" w:type="dxa"/>
          <w:left w:w="0" w:type="dxa"/>
          <w:bottom w:w="29" w:type="dxa"/>
          <w:right w:w="0" w:type="dxa"/>
        </w:tblCellMar>
        <w:tblLook w:val="04A0" w:firstRow="1" w:lastRow="0" w:firstColumn="1" w:lastColumn="0" w:noHBand="0" w:noVBand="1"/>
      </w:tblPr>
      <w:tblGrid>
        <w:gridCol w:w="751"/>
        <w:gridCol w:w="773"/>
        <w:gridCol w:w="339"/>
        <w:gridCol w:w="206"/>
        <w:gridCol w:w="521"/>
        <w:gridCol w:w="1203"/>
        <w:gridCol w:w="419"/>
        <w:gridCol w:w="828"/>
        <w:gridCol w:w="427"/>
        <w:gridCol w:w="172"/>
        <w:gridCol w:w="523"/>
        <w:gridCol w:w="1194"/>
        <w:gridCol w:w="426"/>
        <w:gridCol w:w="206"/>
        <w:gridCol w:w="457"/>
      </w:tblGrid>
      <w:tr w:rsidR="00827D85" w14:paraId="6DE825DD" w14:textId="77777777">
        <w:trPr>
          <w:trHeight w:val="355"/>
        </w:trPr>
        <w:tc>
          <w:tcPr>
            <w:tcW w:w="863" w:type="dxa"/>
            <w:tcBorders>
              <w:top w:val="nil"/>
              <w:left w:val="nil"/>
              <w:bottom w:val="nil"/>
              <w:right w:val="nil"/>
            </w:tcBorders>
          </w:tcPr>
          <w:p w14:paraId="476024AA" w14:textId="77777777" w:rsidR="00827D85" w:rsidRDefault="00000000">
            <w:pPr>
              <w:spacing w:after="0" w:line="259" w:lineRule="auto"/>
              <w:ind w:left="342" w:right="0" w:firstLine="0"/>
            </w:pPr>
            <w:r>
              <w:rPr>
                <w:sz w:val="18"/>
              </w:rPr>
              <w:t xml:space="preserve">38.4 </w:t>
            </w:r>
          </w:p>
        </w:tc>
        <w:tc>
          <w:tcPr>
            <w:tcW w:w="506" w:type="dxa"/>
            <w:tcBorders>
              <w:top w:val="single" w:sz="6" w:space="0" w:color="000000"/>
              <w:left w:val="nil"/>
              <w:bottom w:val="nil"/>
              <w:right w:val="nil"/>
            </w:tcBorders>
          </w:tcPr>
          <w:p w14:paraId="4E6B7070" w14:textId="77777777" w:rsidR="00827D85" w:rsidRDefault="00000000">
            <w:pPr>
              <w:spacing w:after="0" w:line="259" w:lineRule="auto"/>
              <w:ind w:left="0" w:right="0" w:firstLine="0"/>
            </w:pPr>
            <w:r>
              <w:rPr>
                <w:sz w:val="18"/>
              </w:rPr>
              <w:t>$</w:t>
            </w:r>
          </w:p>
        </w:tc>
        <w:tc>
          <w:tcPr>
            <w:tcW w:w="432" w:type="dxa"/>
            <w:tcBorders>
              <w:top w:val="nil"/>
              <w:left w:val="nil"/>
              <w:bottom w:val="nil"/>
              <w:right w:val="nil"/>
            </w:tcBorders>
          </w:tcPr>
          <w:p w14:paraId="0AC55AFF" w14:textId="77777777" w:rsidR="00827D85" w:rsidRDefault="00000000">
            <w:pPr>
              <w:spacing w:after="0" w:line="259" w:lineRule="auto"/>
              <w:ind w:left="0" w:right="0" w:firstLine="0"/>
            </w:pPr>
            <w:r>
              <w:rPr>
                <w:sz w:val="18"/>
              </w:rPr>
              <w:t xml:space="preserve">0.4 </w:t>
            </w:r>
          </w:p>
        </w:tc>
        <w:tc>
          <w:tcPr>
            <w:tcW w:w="403" w:type="dxa"/>
            <w:tcBorders>
              <w:top w:val="single" w:sz="6" w:space="0" w:color="000000"/>
              <w:left w:val="nil"/>
              <w:bottom w:val="nil"/>
              <w:right w:val="nil"/>
            </w:tcBorders>
          </w:tcPr>
          <w:p w14:paraId="5040A81A" w14:textId="77777777" w:rsidR="00827D85" w:rsidRDefault="00000000">
            <w:pPr>
              <w:spacing w:after="0" w:line="259" w:lineRule="auto"/>
              <w:ind w:left="0" w:right="0" w:firstLine="0"/>
            </w:pPr>
            <w:r>
              <w:rPr>
                <w:sz w:val="18"/>
              </w:rPr>
              <w:t>$</w:t>
            </w:r>
          </w:p>
        </w:tc>
        <w:tc>
          <w:tcPr>
            <w:tcW w:w="612" w:type="dxa"/>
            <w:tcBorders>
              <w:top w:val="nil"/>
              <w:left w:val="nil"/>
              <w:bottom w:val="nil"/>
              <w:right w:val="nil"/>
            </w:tcBorders>
          </w:tcPr>
          <w:p w14:paraId="5B7DC183" w14:textId="77777777" w:rsidR="00827D85" w:rsidRDefault="00000000">
            <w:pPr>
              <w:spacing w:after="0" w:line="259" w:lineRule="auto"/>
              <w:ind w:left="0" w:right="0" w:firstLine="0"/>
            </w:pPr>
            <w:r>
              <w:rPr>
                <w:sz w:val="18"/>
              </w:rPr>
              <w:t xml:space="preserve">371.8 </w:t>
            </w:r>
          </w:p>
        </w:tc>
        <w:tc>
          <w:tcPr>
            <w:tcW w:w="855" w:type="dxa"/>
            <w:tcBorders>
              <w:top w:val="single" w:sz="6" w:space="0" w:color="000000"/>
              <w:left w:val="nil"/>
              <w:bottom w:val="nil"/>
              <w:right w:val="nil"/>
            </w:tcBorders>
          </w:tcPr>
          <w:p w14:paraId="0275B727" w14:textId="77777777" w:rsidR="00827D85" w:rsidRDefault="00000000">
            <w:pPr>
              <w:spacing w:after="0" w:line="259" w:lineRule="auto"/>
              <w:ind w:left="0" w:right="0" w:firstLine="0"/>
            </w:pPr>
            <w:r>
              <w:rPr>
                <w:sz w:val="18"/>
              </w:rPr>
              <w:t>$</w:t>
            </w:r>
          </w:p>
        </w:tc>
        <w:tc>
          <w:tcPr>
            <w:tcW w:w="510" w:type="dxa"/>
            <w:tcBorders>
              <w:top w:val="nil"/>
              <w:left w:val="nil"/>
              <w:bottom w:val="nil"/>
              <w:right w:val="nil"/>
            </w:tcBorders>
          </w:tcPr>
          <w:p w14:paraId="7900109B" w14:textId="77777777" w:rsidR="00827D85" w:rsidRDefault="00000000">
            <w:pPr>
              <w:spacing w:after="0" w:line="259" w:lineRule="auto"/>
              <w:ind w:left="0" w:right="0" w:firstLine="0"/>
            </w:pPr>
            <w:r>
              <w:rPr>
                <w:sz w:val="18"/>
              </w:rPr>
              <w:t>(1.7)</w:t>
            </w:r>
          </w:p>
        </w:tc>
        <w:tc>
          <w:tcPr>
            <w:tcW w:w="473" w:type="dxa"/>
            <w:tcBorders>
              <w:top w:val="single" w:sz="6" w:space="0" w:color="000000"/>
              <w:left w:val="nil"/>
              <w:bottom w:val="nil"/>
              <w:right w:val="nil"/>
            </w:tcBorders>
          </w:tcPr>
          <w:p w14:paraId="128A086B" w14:textId="77777777" w:rsidR="00827D85" w:rsidRDefault="00000000">
            <w:pPr>
              <w:spacing w:after="0" w:line="259" w:lineRule="auto"/>
              <w:ind w:left="0" w:right="0" w:firstLine="0"/>
            </w:pPr>
            <w:r>
              <w:rPr>
                <w:sz w:val="18"/>
              </w:rPr>
              <w:t>$</w:t>
            </w:r>
          </w:p>
        </w:tc>
        <w:tc>
          <w:tcPr>
            <w:tcW w:w="521" w:type="dxa"/>
            <w:tcBorders>
              <w:top w:val="nil"/>
              <w:left w:val="nil"/>
              <w:bottom w:val="nil"/>
              <w:right w:val="nil"/>
            </w:tcBorders>
          </w:tcPr>
          <w:p w14:paraId="5471AFE3" w14:textId="77777777" w:rsidR="00827D85" w:rsidRDefault="00000000">
            <w:pPr>
              <w:spacing w:after="0" w:line="259" w:lineRule="auto"/>
              <w:ind w:left="0" w:right="0" w:firstLine="0"/>
            </w:pPr>
            <w:r>
              <w:rPr>
                <w:sz w:val="18"/>
              </w:rPr>
              <w:t xml:space="preserve">74.4 </w:t>
            </w:r>
          </w:p>
        </w:tc>
        <w:tc>
          <w:tcPr>
            <w:tcW w:w="355" w:type="dxa"/>
            <w:tcBorders>
              <w:top w:val="single" w:sz="6" w:space="0" w:color="000000"/>
              <w:left w:val="nil"/>
              <w:bottom w:val="nil"/>
              <w:right w:val="nil"/>
            </w:tcBorders>
          </w:tcPr>
          <w:p w14:paraId="28756817" w14:textId="77777777" w:rsidR="00827D85" w:rsidRDefault="00000000">
            <w:pPr>
              <w:spacing w:after="0" w:line="259" w:lineRule="auto"/>
              <w:ind w:left="0" w:right="0" w:firstLine="0"/>
            </w:pPr>
            <w:r>
              <w:rPr>
                <w:sz w:val="18"/>
              </w:rPr>
              <w:t>$</w:t>
            </w:r>
          </w:p>
        </w:tc>
        <w:tc>
          <w:tcPr>
            <w:tcW w:w="609" w:type="dxa"/>
            <w:tcBorders>
              <w:top w:val="nil"/>
              <w:left w:val="nil"/>
              <w:bottom w:val="nil"/>
              <w:right w:val="nil"/>
            </w:tcBorders>
          </w:tcPr>
          <w:p w14:paraId="3B26FEEA" w14:textId="77777777" w:rsidR="00827D85" w:rsidRDefault="00000000">
            <w:pPr>
              <w:spacing w:after="0" w:line="259" w:lineRule="auto"/>
              <w:ind w:left="0" w:right="0" w:firstLine="0"/>
            </w:pPr>
            <w:r>
              <w:rPr>
                <w:sz w:val="18"/>
              </w:rPr>
              <w:t xml:space="preserve">444.9 </w:t>
            </w:r>
          </w:p>
        </w:tc>
        <w:tc>
          <w:tcPr>
            <w:tcW w:w="852" w:type="dxa"/>
            <w:tcBorders>
              <w:top w:val="single" w:sz="6" w:space="0" w:color="000000"/>
              <w:left w:val="nil"/>
              <w:bottom w:val="nil"/>
              <w:right w:val="nil"/>
            </w:tcBorders>
          </w:tcPr>
          <w:p w14:paraId="620E3890" w14:textId="77777777" w:rsidR="00827D85" w:rsidRDefault="00000000">
            <w:pPr>
              <w:spacing w:after="0" w:line="259" w:lineRule="auto"/>
              <w:ind w:left="0" w:right="0" w:firstLine="0"/>
            </w:pPr>
            <w:r>
              <w:rPr>
                <w:sz w:val="18"/>
              </w:rPr>
              <w:t>$</w:t>
            </w:r>
          </w:p>
        </w:tc>
        <w:tc>
          <w:tcPr>
            <w:tcW w:w="510" w:type="dxa"/>
            <w:tcBorders>
              <w:top w:val="nil"/>
              <w:left w:val="nil"/>
              <w:bottom w:val="nil"/>
              <w:right w:val="nil"/>
            </w:tcBorders>
          </w:tcPr>
          <w:p w14:paraId="569CD92F" w14:textId="77777777" w:rsidR="00827D85" w:rsidRDefault="00000000">
            <w:pPr>
              <w:spacing w:after="0" w:line="259" w:lineRule="auto"/>
              <w:ind w:left="75" w:right="0" w:firstLine="0"/>
            </w:pPr>
            <w:r>
              <w:rPr>
                <w:sz w:val="18"/>
              </w:rPr>
              <w:t xml:space="preserve">3.3 </w:t>
            </w:r>
          </w:p>
        </w:tc>
        <w:tc>
          <w:tcPr>
            <w:tcW w:w="467" w:type="dxa"/>
            <w:tcBorders>
              <w:top w:val="single" w:sz="6" w:space="0" w:color="000000"/>
              <w:left w:val="nil"/>
              <w:bottom w:val="nil"/>
              <w:right w:val="nil"/>
            </w:tcBorders>
          </w:tcPr>
          <w:p w14:paraId="5A44B6FD" w14:textId="77777777" w:rsidR="00827D85" w:rsidRDefault="00000000">
            <w:pPr>
              <w:spacing w:after="0" w:line="259" w:lineRule="auto"/>
              <w:ind w:left="0" w:right="0" w:firstLine="0"/>
            </w:pPr>
            <w:r>
              <w:rPr>
                <w:sz w:val="18"/>
              </w:rPr>
              <w:t>$</w:t>
            </w:r>
          </w:p>
        </w:tc>
        <w:tc>
          <w:tcPr>
            <w:tcW w:w="474" w:type="dxa"/>
            <w:tcBorders>
              <w:top w:val="single" w:sz="6" w:space="0" w:color="000000"/>
              <w:left w:val="nil"/>
              <w:bottom w:val="nil"/>
              <w:right w:val="nil"/>
            </w:tcBorders>
          </w:tcPr>
          <w:p w14:paraId="192CFCBA" w14:textId="77777777" w:rsidR="00827D85" w:rsidRDefault="00000000">
            <w:pPr>
              <w:spacing w:after="0" w:line="259" w:lineRule="auto"/>
              <w:ind w:left="0" w:right="0" w:firstLine="0"/>
              <w:jc w:val="both"/>
            </w:pPr>
            <w:r>
              <w:rPr>
                <w:sz w:val="18"/>
              </w:rPr>
              <w:t xml:space="preserve">448.2 </w:t>
            </w:r>
          </w:p>
        </w:tc>
      </w:tr>
      <w:tr w:rsidR="00827D85" w14:paraId="3AC8320A" w14:textId="77777777">
        <w:trPr>
          <w:trHeight w:val="330"/>
        </w:trPr>
        <w:tc>
          <w:tcPr>
            <w:tcW w:w="863" w:type="dxa"/>
            <w:tcBorders>
              <w:top w:val="nil"/>
              <w:left w:val="nil"/>
              <w:bottom w:val="nil"/>
              <w:right w:val="nil"/>
            </w:tcBorders>
          </w:tcPr>
          <w:p w14:paraId="7E017542" w14:textId="77777777" w:rsidR="00827D85" w:rsidRDefault="00000000">
            <w:pPr>
              <w:spacing w:after="0" w:line="259" w:lineRule="auto"/>
              <w:ind w:left="477" w:right="0" w:firstLine="0"/>
            </w:pPr>
            <w:r>
              <w:rPr>
                <w:sz w:val="18"/>
              </w:rPr>
              <w:t xml:space="preserve">— </w:t>
            </w:r>
          </w:p>
        </w:tc>
        <w:tc>
          <w:tcPr>
            <w:tcW w:w="506" w:type="dxa"/>
            <w:tcBorders>
              <w:top w:val="nil"/>
              <w:left w:val="nil"/>
              <w:bottom w:val="nil"/>
              <w:right w:val="nil"/>
            </w:tcBorders>
          </w:tcPr>
          <w:p w14:paraId="18FC6D6C" w14:textId="77777777" w:rsidR="00827D85" w:rsidRDefault="00827D85">
            <w:pPr>
              <w:spacing w:after="160" w:line="259" w:lineRule="auto"/>
              <w:ind w:left="0" w:right="0" w:firstLine="0"/>
            </w:pPr>
          </w:p>
        </w:tc>
        <w:tc>
          <w:tcPr>
            <w:tcW w:w="432" w:type="dxa"/>
            <w:tcBorders>
              <w:top w:val="nil"/>
              <w:left w:val="nil"/>
              <w:bottom w:val="nil"/>
              <w:right w:val="nil"/>
            </w:tcBorders>
          </w:tcPr>
          <w:p w14:paraId="26FE993C" w14:textId="77777777" w:rsidR="00827D85" w:rsidRDefault="00000000">
            <w:pPr>
              <w:spacing w:after="0" w:line="259" w:lineRule="auto"/>
              <w:ind w:left="45" w:right="0" w:firstLine="0"/>
            </w:pPr>
            <w:r>
              <w:rPr>
                <w:sz w:val="18"/>
              </w:rPr>
              <w:t xml:space="preserve">— </w:t>
            </w:r>
          </w:p>
        </w:tc>
        <w:tc>
          <w:tcPr>
            <w:tcW w:w="403" w:type="dxa"/>
            <w:tcBorders>
              <w:top w:val="nil"/>
              <w:left w:val="nil"/>
              <w:bottom w:val="nil"/>
              <w:right w:val="nil"/>
            </w:tcBorders>
          </w:tcPr>
          <w:p w14:paraId="104953D6" w14:textId="77777777" w:rsidR="00827D85" w:rsidRDefault="00827D85">
            <w:pPr>
              <w:spacing w:after="160" w:line="259" w:lineRule="auto"/>
              <w:ind w:left="0" w:right="0" w:firstLine="0"/>
            </w:pPr>
          </w:p>
        </w:tc>
        <w:tc>
          <w:tcPr>
            <w:tcW w:w="612" w:type="dxa"/>
            <w:tcBorders>
              <w:top w:val="nil"/>
              <w:left w:val="nil"/>
              <w:bottom w:val="nil"/>
              <w:right w:val="nil"/>
            </w:tcBorders>
          </w:tcPr>
          <w:p w14:paraId="682205B1" w14:textId="77777777" w:rsidR="00827D85" w:rsidRDefault="00000000">
            <w:pPr>
              <w:spacing w:after="0" w:line="259" w:lineRule="auto"/>
              <w:ind w:left="18" w:right="0" w:firstLine="0"/>
              <w:jc w:val="center"/>
            </w:pPr>
            <w:r>
              <w:rPr>
                <w:sz w:val="18"/>
              </w:rPr>
              <w:t xml:space="preserve">— </w:t>
            </w:r>
          </w:p>
        </w:tc>
        <w:tc>
          <w:tcPr>
            <w:tcW w:w="855" w:type="dxa"/>
            <w:tcBorders>
              <w:top w:val="nil"/>
              <w:left w:val="nil"/>
              <w:bottom w:val="nil"/>
              <w:right w:val="nil"/>
            </w:tcBorders>
          </w:tcPr>
          <w:p w14:paraId="7C41460B" w14:textId="77777777" w:rsidR="00827D85" w:rsidRDefault="00827D85">
            <w:pPr>
              <w:spacing w:after="160" w:line="259" w:lineRule="auto"/>
              <w:ind w:left="0" w:right="0" w:firstLine="0"/>
            </w:pPr>
          </w:p>
        </w:tc>
        <w:tc>
          <w:tcPr>
            <w:tcW w:w="510" w:type="dxa"/>
            <w:tcBorders>
              <w:top w:val="nil"/>
              <w:left w:val="nil"/>
              <w:bottom w:val="nil"/>
              <w:right w:val="nil"/>
            </w:tcBorders>
          </w:tcPr>
          <w:p w14:paraId="6F28FFAA" w14:textId="77777777" w:rsidR="00827D85" w:rsidRDefault="00000000">
            <w:pPr>
              <w:spacing w:after="0" w:line="259" w:lineRule="auto"/>
              <w:ind w:left="120" w:right="0" w:firstLine="0"/>
            </w:pPr>
            <w:r>
              <w:rPr>
                <w:sz w:val="18"/>
              </w:rPr>
              <w:t xml:space="preserve">— </w:t>
            </w:r>
          </w:p>
        </w:tc>
        <w:tc>
          <w:tcPr>
            <w:tcW w:w="473" w:type="dxa"/>
            <w:tcBorders>
              <w:top w:val="nil"/>
              <w:left w:val="nil"/>
              <w:bottom w:val="nil"/>
              <w:right w:val="nil"/>
            </w:tcBorders>
          </w:tcPr>
          <w:p w14:paraId="12E51DB6" w14:textId="77777777" w:rsidR="00827D85" w:rsidRDefault="00827D85">
            <w:pPr>
              <w:spacing w:after="160" w:line="259" w:lineRule="auto"/>
              <w:ind w:left="0" w:right="0" w:firstLine="0"/>
            </w:pPr>
          </w:p>
        </w:tc>
        <w:tc>
          <w:tcPr>
            <w:tcW w:w="521" w:type="dxa"/>
            <w:tcBorders>
              <w:top w:val="nil"/>
              <w:left w:val="nil"/>
              <w:bottom w:val="nil"/>
              <w:right w:val="nil"/>
            </w:tcBorders>
          </w:tcPr>
          <w:p w14:paraId="7AB199D1" w14:textId="77777777" w:rsidR="00827D85" w:rsidRDefault="00000000">
            <w:pPr>
              <w:spacing w:after="0" w:line="259" w:lineRule="auto"/>
              <w:ind w:left="15" w:right="0" w:firstLine="0"/>
            </w:pPr>
            <w:r>
              <w:rPr>
                <w:sz w:val="18"/>
              </w:rPr>
              <w:t>(0.3)</w:t>
            </w:r>
          </w:p>
        </w:tc>
        <w:tc>
          <w:tcPr>
            <w:tcW w:w="355" w:type="dxa"/>
            <w:tcBorders>
              <w:top w:val="nil"/>
              <w:left w:val="nil"/>
              <w:bottom w:val="nil"/>
              <w:right w:val="nil"/>
            </w:tcBorders>
          </w:tcPr>
          <w:p w14:paraId="0A66EACE" w14:textId="77777777" w:rsidR="00827D85" w:rsidRDefault="00827D85">
            <w:pPr>
              <w:spacing w:after="160" w:line="259" w:lineRule="auto"/>
              <w:ind w:left="0" w:right="0" w:firstLine="0"/>
            </w:pPr>
          </w:p>
        </w:tc>
        <w:tc>
          <w:tcPr>
            <w:tcW w:w="609" w:type="dxa"/>
            <w:tcBorders>
              <w:top w:val="nil"/>
              <w:left w:val="nil"/>
              <w:bottom w:val="nil"/>
              <w:right w:val="nil"/>
            </w:tcBorders>
          </w:tcPr>
          <w:p w14:paraId="294A8853" w14:textId="77777777" w:rsidR="00827D85" w:rsidRDefault="00000000">
            <w:pPr>
              <w:spacing w:after="0" w:line="259" w:lineRule="auto"/>
              <w:ind w:left="105" w:right="0" w:firstLine="0"/>
            </w:pPr>
            <w:r>
              <w:rPr>
                <w:sz w:val="18"/>
              </w:rPr>
              <w:t>(0.3)</w:t>
            </w:r>
          </w:p>
        </w:tc>
        <w:tc>
          <w:tcPr>
            <w:tcW w:w="852" w:type="dxa"/>
            <w:tcBorders>
              <w:top w:val="nil"/>
              <w:left w:val="nil"/>
              <w:bottom w:val="nil"/>
              <w:right w:val="nil"/>
            </w:tcBorders>
          </w:tcPr>
          <w:p w14:paraId="2B5CA76E" w14:textId="77777777" w:rsidR="00827D85" w:rsidRDefault="00827D85">
            <w:pPr>
              <w:spacing w:after="160" w:line="259" w:lineRule="auto"/>
              <w:ind w:left="0" w:right="0" w:firstLine="0"/>
            </w:pPr>
          </w:p>
        </w:tc>
        <w:tc>
          <w:tcPr>
            <w:tcW w:w="510" w:type="dxa"/>
            <w:tcBorders>
              <w:top w:val="nil"/>
              <w:left w:val="nil"/>
              <w:bottom w:val="nil"/>
              <w:right w:val="nil"/>
            </w:tcBorders>
          </w:tcPr>
          <w:p w14:paraId="1C8FE12F" w14:textId="77777777" w:rsidR="00827D85" w:rsidRDefault="00000000">
            <w:pPr>
              <w:spacing w:after="0" w:line="259" w:lineRule="auto"/>
              <w:ind w:left="120" w:right="0" w:firstLine="0"/>
            </w:pPr>
            <w:r>
              <w:rPr>
                <w:sz w:val="18"/>
              </w:rPr>
              <w:t xml:space="preserve">— </w:t>
            </w:r>
          </w:p>
        </w:tc>
        <w:tc>
          <w:tcPr>
            <w:tcW w:w="467" w:type="dxa"/>
            <w:tcBorders>
              <w:top w:val="nil"/>
              <w:left w:val="nil"/>
              <w:bottom w:val="nil"/>
              <w:right w:val="nil"/>
            </w:tcBorders>
          </w:tcPr>
          <w:p w14:paraId="56BE80B8" w14:textId="77777777" w:rsidR="00827D85" w:rsidRDefault="00827D85">
            <w:pPr>
              <w:spacing w:after="160" w:line="259" w:lineRule="auto"/>
              <w:ind w:left="0" w:right="0" w:firstLine="0"/>
            </w:pPr>
          </w:p>
        </w:tc>
        <w:tc>
          <w:tcPr>
            <w:tcW w:w="474" w:type="dxa"/>
            <w:tcBorders>
              <w:top w:val="nil"/>
              <w:left w:val="nil"/>
              <w:bottom w:val="nil"/>
              <w:right w:val="nil"/>
            </w:tcBorders>
          </w:tcPr>
          <w:p w14:paraId="655CF8F8" w14:textId="77777777" w:rsidR="00827D85" w:rsidRDefault="00000000">
            <w:pPr>
              <w:spacing w:after="0" w:line="259" w:lineRule="auto"/>
              <w:ind w:left="105" w:right="0" w:firstLine="0"/>
            </w:pPr>
            <w:r>
              <w:rPr>
                <w:sz w:val="18"/>
              </w:rPr>
              <w:t>(0.3)</w:t>
            </w:r>
          </w:p>
        </w:tc>
      </w:tr>
      <w:tr w:rsidR="00827D85" w14:paraId="627D8799" w14:textId="77777777">
        <w:trPr>
          <w:trHeight w:val="240"/>
        </w:trPr>
        <w:tc>
          <w:tcPr>
            <w:tcW w:w="863" w:type="dxa"/>
            <w:tcBorders>
              <w:top w:val="nil"/>
              <w:left w:val="nil"/>
              <w:bottom w:val="nil"/>
              <w:right w:val="nil"/>
            </w:tcBorders>
          </w:tcPr>
          <w:p w14:paraId="2D346B59" w14:textId="77777777" w:rsidR="00827D85" w:rsidRDefault="00000000">
            <w:pPr>
              <w:spacing w:after="0" w:line="259" w:lineRule="auto"/>
              <w:ind w:left="477" w:right="0" w:firstLine="0"/>
            </w:pPr>
            <w:r>
              <w:rPr>
                <w:sz w:val="18"/>
              </w:rPr>
              <w:t xml:space="preserve">— </w:t>
            </w:r>
          </w:p>
        </w:tc>
        <w:tc>
          <w:tcPr>
            <w:tcW w:w="506" w:type="dxa"/>
            <w:tcBorders>
              <w:top w:val="nil"/>
              <w:left w:val="nil"/>
              <w:bottom w:val="nil"/>
              <w:right w:val="nil"/>
            </w:tcBorders>
          </w:tcPr>
          <w:p w14:paraId="4F06F445" w14:textId="77777777" w:rsidR="00827D85" w:rsidRDefault="00827D85">
            <w:pPr>
              <w:spacing w:after="160" w:line="259" w:lineRule="auto"/>
              <w:ind w:left="0" w:right="0" w:firstLine="0"/>
            </w:pPr>
          </w:p>
        </w:tc>
        <w:tc>
          <w:tcPr>
            <w:tcW w:w="432" w:type="dxa"/>
            <w:tcBorders>
              <w:top w:val="nil"/>
              <w:left w:val="nil"/>
              <w:bottom w:val="nil"/>
              <w:right w:val="nil"/>
            </w:tcBorders>
          </w:tcPr>
          <w:p w14:paraId="58D5EB15" w14:textId="77777777" w:rsidR="00827D85" w:rsidRDefault="00000000">
            <w:pPr>
              <w:spacing w:after="0" w:line="259" w:lineRule="auto"/>
              <w:ind w:left="45" w:right="0" w:firstLine="0"/>
            </w:pPr>
            <w:r>
              <w:rPr>
                <w:sz w:val="18"/>
              </w:rPr>
              <w:t xml:space="preserve">— </w:t>
            </w:r>
          </w:p>
        </w:tc>
        <w:tc>
          <w:tcPr>
            <w:tcW w:w="403" w:type="dxa"/>
            <w:tcBorders>
              <w:top w:val="nil"/>
              <w:left w:val="nil"/>
              <w:bottom w:val="nil"/>
              <w:right w:val="nil"/>
            </w:tcBorders>
          </w:tcPr>
          <w:p w14:paraId="21A873AD" w14:textId="77777777" w:rsidR="00827D85" w:rsidRDefault="00827D85">
            <w:pPr>
              <w:spacing w:after="160" w:line="259" w:lineRule="auto"/>
              <w:ind w:left="0" w:right="0" w:firstLine="0"/>
            </w:pPr>
          </w:p>
        </w:tc>
        <w:tc>
          <w:tcPr>
            <w:tcW w:w="612" w:type="dxa"/>
            <w:tcBorders>
              <w:top w:val="nil"/>
              <w:left w:val="nil"/>
              <w:bottom w:val="nil"/>
              <w:right w:val="nil"/>
            </w:tcBorders>
          </w:tcPr>
          <w:p w14:paraId="566A6EAA" w14:textId="77777777" w:rsidR="00827D85" w:rsidRDefault="00000000">
            <w:pPr>
              <w:spacing w:after="0" w:line="259" w:lineRule="auto"/>
              <w:ind w:left="18" w:right="0" w:firstLine="0"/>
              <w:jc w:val="center"/>
            </w:pPr>
            <w:r>
              <w:rPr>
                <w:sz w:val="18"/>
              </w:rPr>
              <w:t xml:space="preserve">— </w:t>
            </w:r>
          </w:p>
        </w:tc>
        <w:tc>
          <w:tcPr>
            <w:tcW w:w="855" w:type="dxa"/>
            <w:tcBorders>
              <w:top w:val="nil"/>
              <w:left w:val="nil"/>
              <w:bottom w:val="nil"/>
              <w:right w:val="nil"/>
            </w:tcBorders>
          </w:tcPr>
          <w:p w14:paraId="4C246026" w14:textId="77777777" w:rsidR="00827D85" w:rsidRDefault="00827D85">
            <w:pPr>
              <w:spacing w:after="160" w:line="259" w:lineRule="auto"/>
              <w:ind w:left="0" w:right="0" w:firstLine="0"/>
            </w:pPr>
          </w:p>
        </w:tc>
        <w:tc>
          <w:tcPr>
            <w:tcW w:w="510" w:type="dxa"/>
            <w:tcBorders>
              <w:top w:val="nil"/>
              <w:left w:val="nil"/>
              <w:bottom w:val="nil"/>
              <w:right w:val="nil"/>
            </w:tcBorders>
          </w:tcPr>
          <w:p w14:paraId="2A897D54" w14:textId="77777777" w:rsidR="00827D85" w:rsidRDefault="00000000">
            <w:pPr>
              <w:spacing w:after="0" w:line="259" w:lineRule="auto"/>
              <w:ind w:left="120" w:right="0" w:firstLine="0"/>
            </w:pPr>
            <w:r>
              <w:rPr>
                <w:sz w:val="18"/>
              </w:rPr>
              <w:t xml:space="preserve">— </w:t>
            </w:r>
          </w:p>
        </w:tc>
        <w:tc>
          <w:tcPr>
            <w:tcW w:w="473" w:type="dxa"/>
            <w:tcBorders>
              <w:top w:val="nil"/>
              <w:left w:val="nil"/>
              <w:bottom w:val="nil"/>
              <w:right w:val="nil"/>
            </w:tcBorders>
          </w:tcPr>
          <w:p w14:paraId="7799CC17" w14:textId="77777777" w:rsidR="00827D85" w:rsidRDefault="00827D85">
            <w:pPr>
              <w:spacing w:after="160" w:line="259" w:lineRule="auto"/>
              <w:ind w:left="0" w:right="0" w:firstLine="0"/>
            </w:pPr>
          </w:p>
        </w:tc>
        <w:tc>
          <w:tcPr>
            <w:tcW w:w="521" w:type="dxa"/>
            <w:tcBorders>
              <w:top w:val="nil"/>
              <w:left w:val="nil"/>
              <w:bottom w:val="nil"/>
              <w:right w:val="nil"/>
            </w:tcBorders>
          </w:tcPr>
          <w:p w14:paraId="6237809F" w14:textId="77777777" w:rsidR="00827D85" w:rsidRDefault="00000000">
            <w:pPr>
              <w:spacing w:after="0" w:line="259" w:lineRule="auto"/>
              <w:ind w:left="15" w:right="0" w:firstLine="0"/>
            </w:pPr>
            <w:r>
              <w:rPr>
                <w:sz w:val="18"/>
              </w:rPr>
              <w:t>(3.2)</w:t>
            </w:r>
          </w:p>
        </w:tc>
        <w:tc>
          <w:tcPr>
            <w:tcW w:w="355" w:type="dxa"/>
            <w:tcBorders>
              <w:top w:val="nil"/>
              <w:left w:val="nil"/>
              <w:bottom w:val="nil"/>
              <w:right w:val="nil"/>
            </w:tcBorders>
          </w:tcPr>
          <w:p w14:paraId="064E2DC1" w14:textId="77777777" w:rsidR="00827D85" w:rsidRDefault="00827D85">
            <w:pPr>
              <w:spacing w:after="160" w:line="259" w:lineRule="auto"/>
              <w:ind w:left="0" w:right="0" w:firstLine="0"/>
            </w:pPr>
          </w:p>
        </w:tc>
        <w:tc>
          <w:tcPr>
            <w:tcW w:w="609" w:type="dxa"/>
            <w:tcBorders>
              <w:top w:val="nil"/>
              <w:left w:val="nil"/>
              <w:bottom w:val="nil"/>
              <w:right w:val="nil"/>
            </w:tcBorders>
          </w:tcPr>
          <w:p w14:paraId="003DFE5D" w14:textId="77777777" w:rsidR="00827D85" w:rsidRDefault="00000000">
            <w:pPr>
              <w:spacing w:after="0" w:line="259" w:lineRule="auto"/>
              <w:ind w:left="105" w:right="0" w:firstLine="0"/>
            </w:pPr>
            <w:r>
              <w:rPr>
                <w:sz w:val="18"/>
              </w:rPr>
              <w:t>(3.2)</w:t>
            </w:r>
          </w:p>
        </w:tc>
        <w:tc>
          <w:tcPr>
            <w:tcW w:w="852" w:type="dxa"/>
            <w:tcBorders>
              <w:top w:val="nil"/>
              <w:left w:val="nil"/>
              <w:bottom w:val="nil"/>
              <w:right w:val="nil"/>
            </w:tcBorders>
          </w:tcPr>
          <w:p w14:paraId="6553E091" w14:textId="77777777" w:rsidR="00827D85" w:rsidRDefault="00827D85">
            <w:pPr>
              <w:spacing w:after="160" w:line="259" w:lineRule="auto"/>
              <w:ind w:left="0" w:right="0" w:firstLine="0"/>
            </w:pPr>
          </w:p>
        </w:tc>
        <w:tc>
          <w:tcPr>
            <w:tcW w:w="510" w:type="dxa"/>
            <w:tcBorders>
              <w:top w:val="nil"/>
              <w:left w:val="nil"/>
              <w:bottom w:val="nil"/>
              <w:right w:val="nil"/>
            </w:tcBorders>
          </w:tcPr>
          <w:p w14:paraId="5DDB1003" w14:textId="77777777" w:rsidR="00827D85" w:rsidRDefault="00000000">
            <w:pPr>
              <w:spacing w:after="0" w:line="259" w:lineRule="auto"/>
              <w:ind w:left="0" w:right="0" w:firstLine="0"/>
            </w:pPr>
            <w:r>
              <w:rPr>
                <w:sz w:val="18"/>
              </w:rPr>
              <w:t>(0.1)</w:t>
            </w:r>
          </w:p>
        </w:tc>
        <w:tc>
          <w:tcPr>
            <w:tcW w:w="467" w:type="dxa"/>
            <w:tcBorders>
              <w:top w:val="nil"/>
              <w:left w:val="nil"/>
              <w:bottom w:val="nil"/>
              <w:right w:val="nil"/>
            </w:tcBorders>
          </w:tcPr>
          <w:p w14:paraId="38023C8D" w14:textId="77777777" w:rsidR="00827D85" w:rsidRDefault="00827D85">
            <w:pPr>
              <w:spacing w:after="160" w:line="259" w:lineRule="auto"/>
              <w:ind w:left="0" w:right="0" w:firstLine="0"/>
            </w:pPr>
          </w:p>
        </w:tc>
        <w:tc>
          <w:tcPr>
            <w:tcW w:w="474" w:type="dxa"/>
            <w:tcBorders>
              <w:top w:val="nil"/>
              <w:left w:val="nil"/>
              <w:bottom w:val="nil"/>
              <w:right w:val="nil"/>
            </w:tcBorders>
          </w:tcPr>
          <w:p w14:paraId="48D9B18F" w14:textId="77777777" w:rsidR="00827D85" w:rsidRDefault="00000000">
            <w:pPr>
              <w:spacing w:after="0" w:line="259" w:lineRule="auto"/>
              <w:ind w:left="105" w:right="0" w:firstLine="0"/>
            </w:pPr>
            <w:r>
              <w:rPr>
                <w:sz w:val="18"/>
              </w:rPr>
              <w:t>(3.3)</w:t>
            </w:r>
          </w:p>
        </w:tc>
      </w:tr>
      <w:tr w:rsidR="00827D85" w14:paraId="278B721E" w14:textId="77777777">
        <w:trPr>
          <w:trHeight w:val="330"/>
        </w:trPr>
        <w:tc>
          <w:tcPr>
            <w:tcW w:w="863" w:type="dxa"/>
            <w:tcBorders>
              <w:top w:val="nil"/>
              <w:left w:val="nil"/>
              <w:bottom w:val="nil"/>
              <w:right w:val="nil"/>
            </w:tcBorders>
          </w:tcPr>
          <w:p w14:paraId="04C7F1D2" w14:textId="77777777" w:rsidR="00827D85" w:rsidRDefault="00000000">
            <w:pPr>
              <w:spacing w:after="0" w:line="259" w:lineRule="auto"/>
              <w:ind w:left="432" w:right="0" w:firstLine="0"/>
            </w:pPr>
            <w:r>
              <w:rPr>
                <w:sz w:val="18"/>
              </w:rPr>
              <w:t xml:space="preserve">0.1 </w:t>
            </w:r>
          </w:p>
        </w:tc>
        <w:tc>
          <w:tcPr>
            <w:tcW w:w="506" w:type="dxa"/>
            <w:tcBorders>
              <w:top w:val="nil"/>
              <w:left w:val="nil"/>
              <w:bottom w:val="nil"/>
              <w:right w:val="nil"/>
            </w:tcBorders>
          </w:tcPr>
          <w:p w14:paraId="0594B4B9" w14:textId="77777777" w:rsidR="00827D85" w:rsidRDefault="00827D85">
            <w:pPr>
              <w:spacing w:after="160" w:line="259" w:lineRule="auto"/>
              <w:ind w:left="0" w:right="0" w:firstLine="0"/>
            </w:pPr>
          </w:p>
        </w:tc>
        <w:tc>
          <w:tcPr>
            <w:tcW w:w="432" w:type="dxa"/>
            <w:tcBorders>
              <w:top w:val="nil"/>
              <w:left w:val="nil"/>
              <w:bottom w:val="nil"/>
              <w:right w:val="nil"/>
            </w:tcBorders>
          </w:tcPr>
          <w:p w14:paraId="34E5CFDC" w14:textId="77777777" w:rsidR="00827D85" w:rsidRDefault="00000000">
            <w:pPr>
              <w:spacing w:after="0" w:line="259" w:lineRule="auto"/>
              <w:ind w:left="45" w:right="0" w:firstLine="0"/>
            </w:pPr>
            <w:r>
              <w:rPr>
                <w:sz w:val="18"/>
              </w:rPr>
              <w:t xml:space="preserve">— </w:t>
            </w:r>
          </w:p>
        </w:tc>
        <w:tc>
          <w:tcPr>
            <w:tcW w:w="403" w:type="dxa"/>
            <w:tcBorders>
              <w:top w:val="nil"/>
              <w:left w:val="nil"/>
              <w:bottom w:val="nil"/>
              <w:right w:val="nil"/>
            </w:tcBorders>
          </w:tcPr>
          <w:p w14:paraId="6F63FCAB" w14:textId="77777777" w:rsidR="00827D85" w:rsidRDefault="00827D85">
            <w:pPr>
              <w:spacing w:after="160" w:line="259" w:lineRule="auto"/>
              <w:ind w:left="0" w:right="0" w:firstLine="0"/>
            </w:pPr>
          </w:p>
        </w:tc>
        <w:tc>
          <w:tcPr>
            <w:tcW w:w="612" w:type="dxa"/>
            <w:tcBorders>
              <w:top w:val="nil"/>
              <w:left w:val="nil"/>
              <w:bottom w:val="nil"/>
              <w:right w:val="nil"/>
            </w:tcBorders>
          </w:tcPr>
          <w:p w14:paraId="69E10C7A" w14:textId="77777777" w:rsidR="00827D85" w:rsidRDefault="00000000">
            <w:pPr>
              <w:spacing w:after="0" w:line="259" w:lineRule="auto"/>
              <w:ind w:left="0" w:right="27" w:firstLine="0"/>
              <w:jc w:val="center"/>
            </w:pPr>
            <w:r>
              <w:rPr>
                <w:sz w:val="18"/>
              </w:rPr>
              <w:t xml:space="preserve">1.5 </w:t>
            </w:r>
          </w:p>
        </w:tc>
        <w:tc>
          <w:tcPr>
            <w:tcW w:w="855" w:type="dxa"/>
            <w:tcBorders>
              <w:top w:val="nil"/>
              <w:left w:val="nil"/>
              <w:bottom w:val="nil"/>
              <w:right w:val="nil"/>
            </w:tcBorders>
          </w:tcPr>
          <w:p w14:paraId="79A894EF" w14:textId="77777777" w:rsidR="00827D85" w:rsidRDefault="00827D85">
            <w:pPr>
              <w:spacing w:after="160" w:line="259" w:lineRule="auto"/>
              <w:ind w:left="0" w:right="0" w:firstLine="0"/>
            </w:pPr>
          </w:p>
        </w:tc>
        <w:tc>
          <w:tcPr>
            <w:tcW w:w="510" w:type="dxa"/>
            <w:tcBorders>
              <w:top w:val="nil"/>
              <w:left w:val="nil"/>
              <w:bottom w:val="nil"/>
              <w:right w:val="nil"/>
            </w:tcBorders>
          </w:tcPr>
          <w:p w14:paraId="53669540" w14:textId="77777777" w:rsidR="00827D85" w:rsidRDefault="00000000">
            <w:pPr>
              <w:spacing w:after="0" w:line="259" w:lineRule="auto"/>
              <w:ind w:left="120" w:right="0" w:firstLine="0"/>
            </w:pPr>
            <w:r>
              <w:rPr>
                <w:sz w:val="18"/>
              </w:rPr>
              <w:t xml:space="preserve">— </w:t>
            </w:r>
          </w:p>
        </w:tc>
        <w:tc>
          <w:tcPr>
            <w:tcW w:w="473" w:type="dxa"/>
            <w:tcBorders>
              <w:top w:val="nil"/>
              <w:left w:val="nil"/>
              <w:bottom w:val="nil"/>
              <w:right w:val="nil"/>
            </w:tcBorders>
          </w:tcPr>
          <w:p w14:paraId="21789EFB" w14:textId="77777777" w:rsidR="00827D85" w:rsidRDefault="00827D85">
            <w:pPr>
              <w:spacing w:after="160" w:line="259" w:lineRule="auto"/>
              <w:ind w:left="0" w:right="0" w:firstLine="0"/>
            </w:pPr>
          </w:p>
        </w:tc>
        <w:tc>
          <w:tcPr>
            <w:tcW w:w="521" w:type="dxa"/>
            <w:tcBorders>
              <w:top w:val="nil"/>
              <w:left w:val="nil"/>
              <w:bottom w:val="nil"/>
              <w:right w:val="nil"/>
            </w:tcBorders>
          </w:tcPr>
          <w:p w14:paraId="2B77B7C9" w14:textId="77777777" w:rsidR="00827D85" w:rsidRDefault="00000000">
            <w:pPr>
              <w:spacing w:after="0" w:line="259" w:lineRule="auto"/>
              <w:ind w:left="135" w:right="0" w:firstLine="0"/>
            </w:pPr>
            <w:r>
              <w:rPr>
                <w:sz w:val="18"/>
              </w:rPr>
              <w:t xml:space="preserve">— </w:t>
            </w:r>
          </w:p>
        </w:tc>
        <w:tc>
          <w:tcPr>
            <w:tcW w:w="355" w:type="dxa"/>
            <w:tcBorders>
              <w:top w:val="nil"/>
              <w:left w:val="nil"/>
              <w:bottom w:val="nil"/>
              <w:right w:val="nil"/>
            </w:tcBorders>
          </w:tcPr>
          <w:p w14:paraId="2AD26121" w14:textId="77777777" w:rsidR="00827D85" w:rsidRDefault="00827D85">
            <w:pPr>
              <w:spacing w:after="160" w:line="259" w:lineRule="auto"/>
              <w:ind w:left="0" w:right="0" w:firstLine="0"/>
            </w:pPr>
          </w:p>
        </w:tc>
        <w:tc>
          <w:tcPr>
            <w:tcW w:w="609" w:type="dxa"/>
            <w:tcBorders>
              <w:top w:val="nil"/>
              <w:left w:val="nil"/>
              <w:bottom w:val="nil"/>
              <w:right w:val="nil"/>
            </w:tcBorders>
          </w:tcPr>
          <w:p w14:paraId="63E4F0EC" w14:textId="77777777" w:rsidR="00827D85" w:rsidRDefault="00000000">
            <w:pPr>
              <w:spacing w:after="0" w:line="259" w:lineRule="auto"/>
              <w:ind w:left="0" w:right="24" w:firstLine="0"/>
              <w:jc w:val="center"/>
            </w:pPr>
            <w:r>
              <w:rPr>
                <w:sz w:val="18"/>
              </w:rPr>
              <w:t xml:space="preserve">1.5 </w:t>
            </w:r>
          </w:p>
        </w:tc>
        <w:tc>
          <w:tcPr>
            <w:tcW w:w="852" w:type="dxa"/>
            <w:tcBorders>
              <w:top w:val="nil"/>
              <w:left w:val="nil"/>
              <w:bottom w:val="nil"/>
              <w:right w:val="nil"/>
            </w:tcBorders>
          </w:tcPr>
          <w:p w14:paraId="60FB87F1" w14:textId="77777777" w:rsidR="00827D85" w:rsidRDefault="00827D85">
            <w:pPr>
              <w:spacing w:after="160" w:line="259" w:lineRule="auto"/>
              <w:ind w:left="0" w:right="0" w:firstLine="0"/>
            </w:pPr>
          </w:p>
        </w:tc>
        <w:tc>
          <w:tcPr>
            <w:tcW w:w="510" w:type="dxa"/>
            <w:tcBorders>
              <w:top w:val="nil"/>
              <w:left w:val="nil"/>
              <w:bottom w:val="nil"/>
              <w:right w:val="nil"/>
            </w:tcBorders>
          </w:tcPr>
          <w:p w14:paraId="2C9B0C35" w14:textId="77777777" w:rsidR="00827D85" w:rsidRDefault="00000000">
            <w:pPr>
              <w:spacing w:after="0" w:line="259" w:lineRule="auto"/>
              <w:ind w:left="120" w:right="0" w:firstLine="0"/>
            </w:pPr>
            <w:r>
              <w:rPr>
                <w:sz w:val="18"/>
              </w:rPr>
              <w:t xml:space="preserve">— </w:t>
            </w:r>
          </w:p>
        </w:tc>
        <w:tc>
          <w:tcPr>
            <w:tcW w:w="467" w:type="dxa"/>
            <w:tcBorders>
              <w:top w:val="nil"/>
              <w:left w:val="nil"/>
              <w:bottom w:val="nil"/>
              <w:right w:val="nil"/>
            </w:tcBorders>
          </w:tcPr>
          <w:p w14:paraId="5330170F" w14:textId="77777777" w:rsidR="00827D85" w:rsidRDefault="00827D85">
            <w:pPr>
              <w:spacing w:after="160" w:line="259" w:lineRule="auto"/>
              <w:ind w:left="0" w:right="0" w:firstLine="0"/>
            </w:pPr>
          </w:p>
        </w:tc>
        <w:tc>
          <w:tcPr>
            <w:tcW w:w="474" w:type="dxa"/>
            <w:tcBorders>
              <w:top w:val="nil"/>
              <w:left w:val="nil"/>
              <w:bottom w:val="nil"/>
              <w:right w:val="nil"/>
            </w:tcBorders>
          </w:tcPr>
          <w:p w14:paraId="76F17110" w14:textId="77777777" w:rsidR="00827D85" w:rsidRDefault="00000000">
            <w:pPr>
              <w:spacing w:after="0" w:line="259" w:lineRule="auto"/>
              <w:ind w:left="0" w:right="69" w:firstLine="0"/>
              <w:jc w:val="right"/>
            </w:pPr>
            <w:r>
              <w:rPr>
                <w:sz w:val="18"/>
              </w:rPr>
              <w:t xml:space="preserve">1.5 </w:t>
            </w:r>
          </w:p>
        </w:tc>
      </w:tr>
      <w:tr w:rsidR="00827D85" w14:paraId="54A9C183" w14:textId="77777777">
        <w:trPr>
          <w:trHeight w:val="420"/>
        </w:trPr>
        <w:tc>
          <w:tcPr>
            <w:tcW w:w="863" w:type="dxa"/>
            <w:tcBorders>
              <w:top w:val="nil"/>
              <w:left w:val="nil"/>
              <w:bottom w:val="nil"/>
              <w:right w:val="nil"/>
            </w:tcBorders>
            <w:vAlign w:val="center"/>
          </w:tcPr>
          <w:p w14:paraId="2BA5B3C1" w14:textId="77777777" w:rsidR="00827D85" w:rsidRDefault="00000000">
            <w:pPr>
              <w:spacing w:after="0" w:line="259" w:lineRule="auto"/>
              <w:ind w:left="432" w:right="0" w:firstLine="0"/>
            </w:pPr>
            <w:r>
              <w:rPr>
                <w:sz w:val="18"/>
              </w:rPr>
              <w:t xml:space="preserve">0.2 </w:t>
            </w:r>
          </w:p>
        </w:tc>
        <w:tc>
          <w:tcPr>
            <w:tcW w:w="506" w:type="dxa"/>
            <w:tcBorders>
              <w:top w:val="nil"/>
              <w:left w:val="nil"/>
              <w:bottom w:val="nil"/>
              <w:right w:val="nil"/>
            </w:tcBorders>
          </w:tcPr>
          <w:p w14:paraId="0EEDB833" w14:textId="77777777" w:rsidR="00827D85" w:rsidRDefault="00827D85">
            <w:pPr>
              <w:spacing w:after="160" w:line="259" w:lineRule="auto"/>
              <w:ind w:left="0" w:right="0" w:firstLine="0"/>
            </w:pPr>
          </w:p>
        </w:tc>
        <w:tc>
          <w:tcPr>
            <w:tcW w:w="432" w:type="dxa"/>
            <w:tcBorders>
              <w:top w:val="nil"/>
              <w:left w:val="nil"/>
              <w:bottom w:val="nil"/>
              <w:right w:val="nil"/>
            </w:tcBorders>
            <w:vAlign w:val="center"/>
          </w:tcPr>
          <w:p w14:paraId="50C04223" w14:textId="77777777" w:rsidR="00827D85" w:rsidRDefault="00000000">
            <w:pPr>
              <w:spacing w:after="0" w:line="259" w:lineRule="auto"/>
              <w:ind w:left="45" w:right="0" w:firstLine="0"/>
            </w:pPr>
            <w:r>
              <w:rPr>
                <w:sz w:val="18"/>
              </w:rPr>
              <w:t xml:space="preserve">— </w:t>
            </w:r>
          </w:p>
        </w:tc>
        <w:tc>
          <w:tcPr>
            <w:tcW w:w="403" w:type="dxa"/>
            <w:tcBorders>
              <w:top w:val="nil"/>
              <w:left w:val="nil"/>
              <w:bottom w:val="nil"/>
              <w:right w:val="nil"/>
            </w:tcBorders>
          </w:tcPr>
          <w:p w14:paraId="7AB608BC" w14:textId="77777777" w:rsidR="00827D85" w:rsidRDefault="00827D85">
            <w:pPr>
              <w:spacing w:after="160" w:line="259" w:lineRule="auto"/>
              <w:ind w:left="0" w:right="0" w:firstLine="0"/>
            </w:pPr>
          </w:p>
        </w:tc>
        <w:tc>
          <w:tcPr>
            <w:tcW w:w="612" w:type="dxa"/>
            <w:tcBorders>
              <w:top w:val="nil"/>
              <w:left w:val="nil"/>
              <w:bottom w:val="nil"/>
              <w:right w:val="nil"/>
            </w:tcBorders>
            <w:vAlign w:val="center"/>
          </w:tcPr>
          <w:p w14:paraId="347A1433" w14:textId="77777777" w:rsidR="00827D85" w:rsidRDefault="00000000">
            <w:pPr>
              <w:spacing w:after="0" w:line="259" w:lineRule="auto"/>
              <w:ind w:left="18" w:right="0" w:firstLine="0"/>
              <w:jc w:val="center"/>
            </w:pPr>
            <w:r>
              <w:rPr>
                <w:sz w:val="18"/>
              </w:rPr>
              <w:t xml:space="preserve">— </w:t>
            </w:r>
          </w:p>
        </w:tc>
        <w:tc>
          <w:tcPr>
            <w:tcW w:w="855" w:type="dxa"/>
            <w:tcBorders>
              <w:top w:val="nil"/>
              <w:left w:val="nil"/>
              <w:bottom w:val="nil"/>
              <w:right w:val="nil"/>
            </w:tcBorders>
          </w:tcPr>
          <w:p w14:paraId="4A65C4C4" w14:textId="77777777" w:rsidR="00827D85" w:rsidRDefault="00827D85">
            <w:pPr>
              <w:spacing w:after="160" w:line="259" w:lineRule="auto"/>
              <w:ind w:left="0" w:right="0" w:firstLine="0"/>
            </w:pPr>
          </w:p>
        </w:tc>
        <w:tc>
          <w:tcPr>
            <w:tcW w:w="510" w:type="dxa"/>
            <w:tcBorders>
              <w:top w:val="nil"/>
              <w:left w:val="nil"/>
              <w:bottom w:val="nil"/>
              <w:right w:val="nil"/>
            </w:tcBorders>
            <w:vAlign w:val="center"/>
          </w:tcPr>
          <w:p w14:paraId="3D3A5DAF" w14:textId="77777777" w:rsidR="00827D85" w:rsidRDefault="00000000">
            <w:pPr>
              <w:spacing w:after="0" w:line="259" w:lineRule="auto"/>
              <w:ind w:left="120" w:right="0" w:firstLine="0"/>
            </w:pPr>
            <w:r>
              <w:rPr>
                <w:sz w:val="18"/>
              </w:rPr>
              <w:t xml:space="preserve">— </w:t>
            </w:r>
          </w:p>
        </w:tc>
        <w:tc>
          <w:tcPr>
            <w:tcW w:w="473" w:type="dxa"/>
            <w:tcBorders>
              <w:top w:val="nil"/>
              <w:left w:val="nil"/>
              <w:bottom w:val="nil"/>
              <w:right w:val="nil"/>
            </w:tcBorders>
          </w:tcPr>
          <w:p w14:paraId="0328CB2F" w14:textId="77777777" w:rsidR="00827D85" w:rsidRDefault="00827D85">
            <w:pPr>
              <w:spacing w:after="160" w:line="259" w:lineRule="auto"/>
              <w:ind w:left="0" w:right="0" w:firstLine="0"/>
            </w:pPr>
          </w:p>
        </w:tc>
        <w:tc>
          <w:tcPr>
            <w:tcW w:w="521" w:type="dxa"/>
            <w:tcBorders>
              <w:top w:val="nil"/>
              <w:left w:val="nil"/>
              <w:bottom w:val="nil"/>
              <w:right w:val="nil"/>
            </w:tcBorders>
            <w:vAlign w:val="center"/>
          </w:tcPr>
          <w:p w14:paraId="4F077DED" w14:textId="77777777" w:rsidR="00827D85" w:rsidRDefault="00000000">
            <w:pPr>
              <w:spacing w:after="0" w:line="259" w:lineRule="auto"/>
              <w:ind w:left="135" w:right="0" w:firstLine="0"/>
            </w:pPr>
            <w:r>
              <w:rPr>
                <w:sz w:val="18"/>
              </w:rPr>
              <w:t xml:space="preserve">— </w:t>
            </w:r>
          </w:p>
        </w:tc>
        <w:tc>
          <w:tcPr>
            <w:tcW w:w="355" w:type="dxa"/>
            <w:tcBorders>
              <w:top w:val="nil"/>
              <w:left w:val="nil"/>
              <w:bottom w:val="nil"/>
              <w:right w:val="nil"/>
            </w:tcBorders>
          </w:tcPr>
          <w:p w14:paraId="6D76BB3F" w14:textId="77777777" w:rsidR="00827D85" w:rsidRDefault="00827D85">
            <w:pPr>
              <w:spacing w:after="160" w:line="259" w:lineRule="auto"/>
              <w:ind w:left="0" w:right="0" w:firstLine="0"/>
            </w:pPr>
          </w:p>
        </w:tc>
        <w:tc>
          <w:tcPr>
            <w:tcW w:w="609" w:type="dxa"/>
            <w:tcBorders>
              <w:top w:val="nil"/>
              <w:left w:val="nil"/>
              <w:bottom w:val="nil"/>
              <w:right w:val="nil"/>
            </w:tcBorders>
            <w:vAlign w:val="center"/>
          </w:tcPr>
          <w:p w14:paraId="7EFA6209" w14:textId="77777777" w:rsidR="00827D85" w:rsidRDefault="00000000">
            <w:pPr>
              <w:spacing w:after="0" w:line="259" w:lineRule="auto"/>
              <w:ind w:left="21" w:right="0" w:firstLine="0"/>
              <w:jc w:val="center"/>
            </w:pPr>
            <w:r>
              <w:rPr>
                <w:sz w:val="18"/>
              </w:rPr>
              <w:t xml:space="preserve">— </w:t>
            </w:r>
          </w:p>
        </w:tc>
        <w:tc>
          <w:tcPr>
            <w:tcW w:w="852" w:type="dxa"/>
            <w:tcBorders>
              <w:top w:val="nil"/>
              <w:left w:val="nil"/>
              <w:bottom w:val="nil"/>
              <w:right w:val="nil"/>
            </w:tcBorders>
          </w:tcPr>
          <w:p w14:paraId="668FE0BD" w14:textId="77777777" w:rsidR="00827D85" w:rsidRDefault="00827D85">
            <w:pPr>
              <w:spacing w:after="160" w:line="259" w:lineRule="auto"/>
              <w:ind w:left="0" w:right="0" w:firstLine="0"/>
            </w:pPr>
          </w:p>
        </w:tc>
        <w:tc>
          <w:tcPr>
            <w:tcW w:w="510" w:type="dxa"/>
            <w:tcBorders>
              <w:top w:val="nil"/>
              <w:left w:val="nil"/>
              <w:bottom w:val="nil"/>
              <w:right w:val="nil"/>
            </w:tcBorders>
            <w:vAlign w:val="center"/>
          </w:tcPr>
          <w:p w14:paraId="38AD9B09" w14:textId="77777777" w:rsidR="00827D85" w:rsidRDefault="00000000">
            <w:pPr>
              <w:spacing w:after="0" w:line="259" w:lineRule="auto"/>
              <w:ind w:left="120" w:right="0" w:firstLine="0"/>
            </w:pPr>
            <w:r>
              <w:rPr>
                <w:sz w:val="18"/>
              </w:rPr>
              <w:t xml:space="preserve">— </w:t>
            </w:r>
          </w:p>
        </w:tc>
        <w:tc>
          <w:tcPr>
            <w:tcW w:w="467" w:type="dxa"/>
            <w:tcBorders>
              <w:top w:val="nil"/>
              <w:left w:val="nil"/>
              <w:bottom w:val="nil"/>
              <w:right w:val="nil"/>
            </w:tcBorders>
          </w:tcPr>
          <w:p w14:paraId="77218314" w14:textId="77777777" w:rsidR="00827D85" w:rsidRDefault="00827D85">
            <w:pPr>
              <w:spacing w:after="160" w:line="259" w:lineRule="auto"/>
              <w:ind w:left="0" w:right="0" w:firstLine="0"/>
            </w:pPr>
          </w:p>
        </w:tc>
        <w:tc>
          <w:tcPr>
            <w:tcW w:w="474" w:type="dxa"/>
            <w:tcBorders>
              <w:top w:val="nil"/>
              <w:left w:val="nil"/>
              <w:bottom w:val="nil"/>
              <w:right w:val="nil"/>
            </w:tcBorders>
            <w:vAlign w:val="center"/>
          </w:tcPr>
          <w:p w14:paraId="5BAE9C29" w14:textId="77777777" w:rsidR="00827D85" w:rsidRDefault="00000000">
            <w:pPr>
              <w:spacing w:after="0" w:line="259" w:lineRule="auto"/>
              <w:ind w:left="0" w:right="69" w:firstLine="0"/>
              <w:jc w:val="right"/>
            </w:pPr>
            <w:r>
              <w:rPr>
                <w:sz w:val="18"/>
              </w:rPr>
              <w:t xml:space="preserve">— </w:t>
            </w:r>
          </w:p>
        </w:tc>
      </w:tr>
      <w:tr w:rsidR="00827D85" w14:paraId="26AEA0C5" w14:textId="77777777">
        <w:trPr>
          <w:trHeight w:val="420"/>
        </w:trPr>
        <w:tc>
          <w:tcPr>
            <w:tcW w:w="863" w:type="dxa"/>
            <w:tcBorders>
              <w:top w:val="nil"/>
              <w:left w:val="nil"/>
              <w:bottom w:val="nil"/>
              <w:right w:val="nil"/>
            </w:tcBorders>
            <w:vAlign w:val="center"/>
          </w:tcPr>
          <w:p w14:paraId="0F7198A8" w14:textId="77777777" w:rsidR="00827D85" w:rsidRDefault="00000000">
            <w:pPr>
              <w:spacing w:after="0" w:line="259" w:lineRule="auto"/>
              <w:ind w:left="357" w:right="0" w:firstLine="0"/>
            </w:pPr>
            <w:r>
              <w:rPr>
                <w:sz w:val="18"/>
              </w:rPr>
              <w:t>(0.1)</w:t>
            </w:r>
          </w:p>
        </w:tc>
        <w:tc>
          <w:tcPr>
            <w:tcW w:w="506" w:type="dxa"/>
            <w:tcBorders>
              <w:top w:val="nil"/>
              <w:left w:val="nil"/>
              <w:bottom w:val="nil"/>
              <w:right w:val="nil"/>
            </w:tcBorders>
          </w:tcPr>
          <w:p w14:paraId="13FA253F" w14:textId="77777777" w:rsidR="00827D85" w:rsidRDefault="00827D85">
            <w:pPr>
              <w:spacing w:after="160" w:line="259" w:lineRule="auto"/>
              <w:ind w:left="0" w:right="0" w:firstLine="0"/>
            </w:pPr>
          </w:p>
        </w:tc>
        <w:tc>
          <w:tcPr>
            <w:tcW w:w="432" w:type="dxa"/>
            <w:tcBorders>
              <w:top w:val="nil"/>
              <w:left w:val="nil"/>
              <w:bottom w:val="nil"/>
              <w:right w:val="nil"/>
            </w:tcBorders>
            <w:vAlign w:val="center"/>
          </w:tcPr>
          <w:p w14:paraId="7E73AEE9" w14:textId="77777777" w:rsidR="00827D85" w:rsidRDefault="00000000">
            <w:pPr>
              <w:spacing w:after="0" w:line="259" w:lineRule="auto"/>
              <w:ind w:left="45" w:right="0" w:firstLine="0"/>
            </w:pPr>
            <w:r>
              <w:rPr>
                <w:sz w:val="18"/>
              </w:rPr>
              <w:t xml:space="preserve">— </w:t>
            </w:r>
          </w:p>
        </w:tc>
        <w:tc>
          <w:tcPr>
            <w:tcW w:w="403" w:type="dxa"/>
            <w:tcBorders>
              <w:top w:val="nil"/>
              <w:left w:val="nil"/>
              <w:bottom w:val="nil"/>
              <w:right w:val="nil"/>
            </w:tcBorders>
          </w:tcPr>
          <w:p w14:paraId="370A165C" w14:textId="77777777" w:rsidR="00827D85" w:rsidRDefault="00827D85">
            <w:pPr>
              <w:spacing w:after="160" w:line="259" w:lineRule="auto"/>
              <w:ind w:left="0" w:right="0" w:firstLine="0"/>
            </w:pPr>
          </w:p>
        </w:tc>
        <w:tc>
          <w:tcPr>
            <w:tcW w:w="612" w:type="dxa"/>
            <w:tcBorders>
              <w:top w:val="nil"/>
              <w:left w:val="nil"/>
              <w:bottom w:val="nil"/>
              <w:right w:val="nil"/>
            </w:tcBorders>
            <w:vAlign w:val="center"/>
          </w:tcPr>
          <w:p w14:paraId="190888B0" w14:textId="77777777" w:rsidR="00827D85" w:rsidRDefault="00000000">
            <w:pPr>
              <w:spacing w:after="0" w:line="259" w:lineRule="auto"/>
              <w:ind w:left="105" w:right="0" w:firstLine="0"/>
            </w:pPr>
            <w:r>
              <w:rPr>
                <w:sz w:val="18"/>
              </w:rPr>
              <w:t>(1.8)</w:t>
            </w:r>
          </w:p>
        </w:tc>
        <w:tc>
          <w:tcPr>
            <w:tcW w:w="855" w:type="dxa"/>
            <w:tcBorders>
              <w:top w:val="nil"/>
              <w:left w:val="nil"/>
              <w:bottom w:val="nil"/>
              <w:right w:val="nil"/>
            </w:tcBorders>
          </w:tcPr>
          <w:p w14:paraId="7770836D" w14:textId="77777777" w:rsidR="00827D85" w:rsidRDefault="00827D85">
            <w:pPr>
              <w:spacing w:after="160" w:line="259" w:lineRule="auto"/>
              <w:ind w:left="0" w:right="0" w:firstLine="0"/>
            </w:pPr>
          </w:p>
        </w:tc>
        <w:tc>
          <w:tcPr>
            <w:tcW w:w="510" w:type="dxa"/>
            <w:tcBorders>
              <w:top w:val="nil"/>
              <w:left w:val="nil"/>
              <w:bottom w:val="nil"/>
              <w:right w:val="nil"/>
            </w:tcBorders>
            <w:vAlign w:val="center"/>
          </w:tcPr>
          <w:p w14:paraId="326EF558" w14:textId="77777777" w:rsidR="00827D85" w:rsidRDefault="00000000">
            <w:pPr>
              <w:spacing w:after="0" w:line="259" w:lineRule="auto"/>
              <w:ind w:left="120" w:right="0" w:firstLine="0"/>
            </w:pPr>
            <w:r>
              <w:rPr>
                <w:sz w:val="18"/>
              </w:rPr>
              <w:t xml:space="preserve">— </w:t>
            </w:r>
          </w:p>
        </w:tc>
        <w:tc>
          <w:tcPr>
            <w:tcW w:w="473" w:type="dxa"/>
            <w:tcBorders>
              <w:top w:val="nil"/>
              <w:left w:val="nil"/>
              <w:bottom w:val="nil"/>
              <w:right w:val="nil"/>
            </w:tcBorders>
          </w:tcPr>
          <w:p w14:paraId="65C6F779" w14:textId="77777777" w:rsidR="00827D85" w:rsidRDefault="00827D85">
            <w:pPr>
              <w:spacing w:after="160" w:line="259" w:lineRule="auto"/>
              <w:ind w:left="0" w:right="0" w:firstLine="0"/>
            </w:pPr>
          </w:p>
        </w:tc>
        <w:tc>
          <w:tcPr>
            <w:tcW w:w="521" w:type="dxa"/>
            <w:tcBorders>
              <w:top w:val="nil"/>
              <w:left w:val="nil"/>
              <w:bottom w:val="nil"/>
              <w:right w:val="nil"/>
            </w:tcBorders>
            <w:vAlign w:val="center"/>
          </w:tcPr>
          <w:p w14:paraId="1D10DA3D" w14:textId="77777777" w:rsidR="00827D85" w:rsidRDefault="00000000">
            <w:pPr>
              <w:spacing w:after="0" w:line="259" w:lineRule="auto"/>
              <w:ind w:left="135" w:right="0" w:firstLine="0"/>
            </w:pPr>
            <w:r>
              <w:rPr>
                <w:sz w:val="18"/>
              </w:rPr>
              <w:t xml:space="preserve">— </w:t>
            </w:r>
          </w:p>
        </w:tc>
        <w:tc>
          <w:tcPr>
            <w:tcW w:w="355" w:type="dxa"/>
            <w:tcBorders>
              <w:top w:val="nil"/>
              <w:left w:val="nil"/>
              <w:bottom w:val="nil"/>
              <w:right w:val="nil"/>
            </w:tcBorders>
          </w:tcPr>
          <w:p w14:paraId="2A91249D" w14:textId="77777777" w:rsidR="00827D85" w:rsidRDefault="00827D85">
            <w:pPr>
              <w:spacing w:after="160" w:line="259" w:lineRule="auto"/>
              <w:ind w:left="0" w:right="0" w:firstLine="0"/>
            </w:pPr>
          </w:p>
        </w:tc>
        <w:tc>
          <w:tcPr>
            <w:tcW w:w="609" w:type="dxa"/>
            <w:tcBorders>
              <w:top w:val="nil"/>
              <w:left w:val="nil"/>
              <w:bottom w:val="nil"/>
              <w:right w:val="nil"/>
            </w:tcBorders>
            <w:vAlign w:val="center"/>
          </w:tcPr>
          <w:p w14:paraId="1D365555" w14:textId="77777777" w:rsidR="00827D85" w:rsidRDefault="00000000">
            <w:pPr>
              <w:spacing w:after="0" w:line="259" w:lineRule="auto"/>
              <w:ind w:left="105" w:right="0" w:firstLine="0"/>
            </w:pPr>
            <w:r>
              <w:rPr>
                <w:sz w:val="18"/>
              </w:rPr>
              <w:t>(1.8)</w:t>
            </w:r>
          </w:p>
        </w:tc>
        <w:tc>
          <w:tcPr>
            <w:tcW w:w="852" w:type="dxa"/>
            <w:tcBorders>
              <w:top w:val="nil"/>
              <w:left w:val="nil"/>
              <w:bottom w:val="nil"/>
              <w:right w:val="nil"/>
            </w:tcBorders>
          </w:tcPr>
          <w:p w14:paraId="48745D7E" w14:textId="77777777" w:rsidR="00827D85" w:rsidRDefault="00827D85">
            <w:pPr>
              <w:spacing w:after="160" w:line="259" w:lineRule="auto"/>
              <w:ind w:left="0" w:right="0" w:firstLine="0"/>
            </w:pPr>
          </w:p>
        </w:tc>
        <w:tc>
          <w:tcPr>
            <w:tcW w:w="510" w:type="dxa"/>
            <w:tcBorders>
              <w:top w:val="nil"/>
              <w:left w:val="nil"/>
              <w:bottom w:val="nil"/>
              <w:right w:val="nil"/>
            </w:tcBorders>
            <w:vAlign w:val="center"/>
          </w:tcPr>
          <w:p w14:paraId="33338CC8" w14:textId="77777777" w:rsidR="00827D85" w:rsidRDefault="00000000">
            <w:pPr>
              <w:spacing w:after="0" w:line="259" w:lineRule="auto"/>
              <w:ind w:left="120" w:right="0" w:firstLine="0"/>
            </w:pPr>
            <w:r>
              <w:rPr>
                <w:sz w:val="18"/>
              </w:rPr>
              <w:t xml:space="preserve">— </w:t>
            </w:r>
          </w:p>
        </w:tc>
        <w:tc>
          <w:tcPr>
            <w:tcW w:w="467" w:type="dxa"/>
            <w:tcBorders>
              <w:top w:val="nil"/>
              <w:left w:val="nil"/>
              <w:bottom w:val="nil"/>
              <w:right w:val="nil"/>
            </w:tcBorders>
          </w:tcPr>
          <w:p w14:paraId="5BAC9E9C" w14:textId="77777777" w:rsidR="00827D85" w:rsidRDefault="00827D85">
            <w:pPr>
              <w:spacing w:after="160" w:line="259" w:lineRule="auto"/>
              <w:ind w:left="0" w:right="0" w:firstLine="0"/>
            </w:pPr>
          </w:p>
        </w:tc>
        <w:tc>
          <w:tcPr>
            <w:tcW w:w="474" w:type="dxa"/>
            <w:tcBorders>
              <w:top w:val="nil"/>
              <w:left w:val="nil"/>
              <w:bottom w:val="nil"/>
              <w:right w:val="nil"/>
            </w:tcBorders>
            <w:vAlign w:val="center"/>
          </w:tcPr>
          <w:p w14:paraId="084DAB3B" w14:textId="77777777" w:rsidR="00827D85" w:rsidRDefault="00000000">
            <w:pPr>
              <w:spacing w:after="0" w:line="259" w:lineRule="auto"/>
              <w:ind w:left="105" w:right="0" w:firstLine="0"/>
            </w:pPr>
            <w:r>
              <w:rPr>
                <w:sz w:val="18"/>
              </w:rPr>
              <w:t>(1.8)</w:t>
            </w:r>
          </w:p>
        </w:tc>
      </w:tr>
      <w:tr w:rsidR="00827D85" w14:paraId="15B47C77" w14:textId="77777777">
        <w:trPr>
          <w:trHeight w:val="330"/>
        </w:trPr>
        <w:tc>
          <w:tcPr>
            <w:tcW w:w="863" w:type="dxa"/>
            <w:tcBorders>
              <w:top w:val="nil"/>
              <w:left w:val="nil"/>
              <w:bottom w:val="nil"/>
              <w:right w:val="nil"/>
            </w:tcBorders>
          </w:tcPr>
          <w:p w14:paraId="145A7119" w14:textId="77777777" w:rsidR="00827D85" w:rsidRDefault="00000000">
            <w:pPr>
              <w:spacing w:after="0" w:line="259" w:lineRule="auto"/>
              <w:ind w:left="432" w:right="0" w:firstLine="0"/>
            </w:pPr>
            <w:r>
              <w:rPr>
                <w:sz w:val="18"/>
              </w:rPr>
              <w:t xml:space="preserve">0.1 </w:t>
            </w:r>
          </w:p>
        </w:tc>
        <w:tc>
          <w:tcPr>
            <w:tcW w:w="506" w:type="dxa"/>
            <w:tcBorders>
              <w:top w:val="nil"/>
              <w:left w:val="nil"/>
              <w:bottom w:val="nil"/>
              <w:right w:val="nil"/>
            </w:tcBorders>
          </w:tcPr>
          <w:p w14:paraId="6CB18327" w14:textId="77777777" w:rsidR="00827D85" w:rsidRDefault="00827D85">
            <w:pPr>
              <w:spacing w:after="160" w:line="259" w:lineRule="auto"/>
              <w:ind w:left="0" w:right="0" w:firstLine="0"/>
            </w:pPr>
          </w:p>
        </w:tc>
        <w:tc>
          <w:tcPr>
            <w:tcW w:w="432" w:type="dxa"/>
            <w:tcBorders>
              <w:top w:val="nil"/>
              <w:left w:val="nil"/>
              <w:bottom w:val="nil"/>
              <w:right w:val="nil"/>
            </w:tcBorders>
          </w:tcPr>
          <w:p w14:paraId="71015C69" w14:textId="77777777" w:rsidR="00827D85" w:rsidRDefault="00000000">
            <w:pPr>
              <w:spacing w:after="0" w:line="259" w:lineRule="auto"/>
              <w:ind w:left="45" w:right="0" w:firstLine="0"/>
            </w:pPr>
            <w:r>
              <w:rPr>
                <w:sz w:val="18"/>
              </w:rPr>
              <w:t xml:space="preserve">— </w:t>
            </w:r>
          </w:p>
        </w:tc>
        <w:tc>
          <w:tcPr>
            <w:tcW w:w="403" w:type="dxa"/>
            <w:tcBorders>
              <w:top w:val="nil"/>
              <w:left w:val="nil"/>
              <w:bottom w:val="nil"/>
              <w:right w:val="nil"/>
            </w:tcBorders>
          </w:tcPr>
          <w:p w14:paraId="5C43220D" w14:textId="77777777" w:rsidR="00827D85" w:rsidRDefault="00827D85">
            <w:pPr>
              <w:spacing w:after="160" w:line="259" w:lineRule="auto"/>
              <w:ind w:left="0" w:right="0" w:firstLine="0"/>
            </w:pPr>
          </w:p>
        </w:tc>
        <w:tc>
          <w:tcPr>
            <w:tcW w:w="612" w:type="dxa"/>
            <w:tcBorders>
              <w:top w:val="nil"/>
              <w:left w:val="nil"/>
              <w:bottom w:val="nil"/>
              <w:right w:val="nil"/>
            </w:tcBorders>
          </w:tcPr>
          <w:p w14:paraId="167E3AF2" w14:textId="77777777" w:rsidR="00827D85" w:rsidRDefault="00000000">
            <w:pPr>
              <w:spacing w:after="0" w:line="259" w:lineRule="auto"/>
              <w:ind w:left="0" w:right="27" w:firstLine="0"/>
              <w:jc w:val="center"/>
            </w:pPr>
            <w:r>
              <w:rPr>
                <w:sz w:val="18"/>
              </w:rPr>
              <w:t xml:space="preserve">1.8 </w:t>
            </w:r>
          </w:p>
        </w:tc>
        <w:tc>
          <w:tcPr>
            <w:tcW w:w="855" w:type="dxa"/>
            <w:tcBorders>
              <w:top w:val="nil"/>
              <w:left w:val="nil"/>
              <w:bottom w:val="nil"/>
              <w:right w:val="nil"/>
            </w:tcBorders>
          </w:tcPr>
          <w:p w14:paraId="03A810D0" w14:textId="77777777" w:rsidR="00827D85" w:rsidRDefault="00827D85">
            <w:pPr>
              <w:spacing w:after="160" w:line="259" w:lineRule="auto"/>
              <w:ind w:left="0" w:right="0" w:firstLine="0"/>
            </w:pPr>
          </w:p>
        </w:tc>
        <w:tc>
          <w:tcPr>
            <w:tcW w:w="510" w:type="dxa"/>
            <w:tcBorders>
              <w:top w:val="nil"/>
              <w:left w:val="nil"/>
              <w:bottom w:val="nil"/>
              <w:right w:val="nil"/>
            </w:tcBorders>
          </w:tcPr>
          <w:p w14:paraId="6199A632" w14:textId="77777777" w:rsidR="00827D85" w:rsidRDefault="00000000">
            <w:pPr>
              <w:spacing w:after="0" w:line="259" w:lineRule="auto"/>
              <w:ind w:left="120" w:right="0" w:firstLine="0"/>
            </w:pPr>
            <w:r>
              <w:rPr>
                <w:sz w:val="18"/>
              </w:rPr>
              <w:t xml:space="preserve">— </w:t>
            </w:r>
          </w:p>
        </w:tc>
        <w:tc>
          <w:tcPr>
            <w:tcW w:w="473" w:type="dxa"/>
            <w:tcBorders>
              <w:top w:val="nil"/>
              <w:left w:val="nil"/>
              <w:bottom w:val="nil"/>
              <w:right w:val="nil"/>
            </w:tcBorders>
          </w:tcPr>
          <w:p w14:paraId="5E89B390" w14:textId="77777777" w:rsidR="00827D85" w:rsidRDefault="00827D85">
            <w:pPr>
              <w:spacing w:after="160" w:line="259" w:lineRule="auto"/>
              <w:ind w:left="0" w:right="0" w:firstLine="0"/>
            </w:pPr>
          </w:p>
        </w:tc>
        <w:tc>
          <w:tcPr>
            <w:tcW w:w="521" w:type="dxa"/>
            <w:tcBorders>
              <w:top w:val="nil"/>
              <w:left w:val="nil"/>
              <w:bottom w:val="nil"/>
              <w:right w:val="nil"/>
            </w:tcBorders>
          </w:tcPr>
          <w:p w14:paraId="63BA8EA0" w14:textId="77777777" w:rsidR="00827D85" w:rsidRDefault="00000000">
            <w:pPr>
              <w:spacing w:after="0" w:line="259" w:lineRule="auto"/>
              <w:ind w:left="135" w:right="0" w:firstLine="0"/>
            </w:pPr>
            <w:r>
              <w:rPr>
                <w:sz w:val="18"/>
              </w:rPr>
              <w:t xml:space="preserve">— </w:t>
            </w:r>
          </w:p>
        </w:tc>
        <w:tc>
          <w:tcPr>
            <w:tcW w:w="355" w:type="dxa"/>
            <w:tcBorders>
              <w:top w:val="nil"/>
              <w:left w:val="nil"/>
              <w:bottom w:val="nil"/>
              <w:right w:val="nil"/>
            </w:tcBorders>
          </w:tcPr>
          <w:p w14:paraId="06FE7EDF" w14:textId="77777777" w:rsidR="00827D85" w:rsidRDefault="00827D85">
            <w:pPr>
              <w:spacing w:after="160" w:line="259" w:lineRule="auto"/>
              <w:ind w:left="0" w:right="0" w:firstLine="0"/>
            </w:pPr>
          </w:p>
        </w:tc>
        <w:tc>
          <w:tcPr>
            <w:tcW w:w="609" w:type="dxa"/>
            <w:tcBorders>
              <w:top w:val="nil"/>
              <w:left w:val="nil"/>
              <w:bottom w:val="nil"/>
              <w:right w:val="nil"/>
            </w:tcBorders>
          </w:tcPr>
          <w:p w14:paraId="6C55F651" w14:textId="77777777" w:rsidR="00827D85" w:rsidRDefault="00000000">
            <w:pPr>
              <w:spacing w:after="0" w:line="259" w:lineRule="auto"/>
              <w:ind w:left="0" w:right="24" w:firstLine="0"/>
              <w:jc w:val="center"/>
            </w:pPr>
            <w:r>
              <w:rPr>
                <w:sz w:val="18"/>
              </w:rPr>
              <w:t xml:space="preserve">1.8 </w:t>
            </w:r>
          </w:p>
        </w:tc>
        <w:tc>
          <w:tcPr>
            <w:tcW w:w="852" w:type="dxa"/>
            <w:tcBorders>
              <w:top w:val="nil"/>
              <w:left w:val="nil"/>
              <w:bottom w:val="nil"/>
              <w:right w:val="nil"/>
            </w:tcBorders>
          </w:tcPr>
          <w:p w14:paraId="38D7824E" w14:textId="77777777" w:rsidR="00827D85" w:rsidRDefault="00827D85">
            <w:pPr>
              <w:spacing w:after="160" w:line="259" w:lineRule="auto"/>
              <w:ind w:left="0" w:right="0" w:firstLine="0"/>
            </w:pPr>
          </w:p>
        </w:tc>
        <w:tc>
          <w:tcPr>
            <w:tcW w:w="510" w:type="dxa"/>
            <w:tcBorders>
              <w:top w:val="nil"/>
              <w:left w:val="nil"/>
              <w:bottom w:val="nil"/>
              <w:right w:val="nil"/>
            </w:tcBorders>
          </w:tcPr>
          <w:p w14:paraId="3EAEADFF" w14:textId="77777777" w:rsidR="00827D85" w:rsidRDefault="00000000">
            <w:pPr>
              <w:spacing w:after="0" w:line="259" w:lineRule="auto"/>
              <w:ind w:left="120" w:right="0" w:firstLine="0"/>
            </w:pPr>
            <w:r>
              <w:rPr>
                <w:sz w:val="18"/>
              </w:rPr>
              <w:t xml:space="preserve">— </w:t>
            </w:r>
          </w:p>
        </w:tc>
        <w:tc>
          <w:tcPr>
            <w:tcW w:w="467" w:type="dxa"/>
            <w:tcBorders>
              <w:top w:val="nil"/>
              <w:left w:val="nil"/>
              <w:bottom w:val="nil"/>
              <w:right w:val="nil"/>
            </w:tcBorders>
          </w:tcPr>
          <w:p w14:paraId="4E55EA4D" w14:textId="77777777" w:rsidR="00827D85" w:rsidRDefault="00827D85">
            <w:pPr>
              <w:spacing w:after="160" w:line="259" w:lineRule="auto"/>
              <w:ind w:left="0" w:right="0" w:firstLine="0"/>
            </w:pPr>
          </w:p>
        </w:tc>
        <w:tc>
          <w:tcPr>
            <w:tcW w:w="474" w:type="dxa"/>
            <w:tcBorders>
              <w:top w:val="nil"/>
              <w:left w:val="nil"/>
              <w:bottom w:val="nil"/>
              <w:right w:val="nil"/>
            </w:tcBorders>
          </w:tcPr>
          <w:p w14:paraId="510A5D92" w14:textId="77777777" w:rsidR="00827D85" w:rsidRDefault="00000000">
            <w:pPr>
              <w:spacing w:after="0" w:line="259" w:lineRule="auto"/>
              <w:ind w:left="0" w:right="69" w:firstLine="0"/>
              <w:jc w:val="right"/>
            </w:pPr>
            <w:r>
              <w:rPr>
                <w:sz w:val="18"/>
              </w:rPr>
              <w:t xml:space="preserve">1.8 </w:t>
            </w:r>
          </w:p>
        </w:tc>
      </w:tr>
      <w:tr w:rsidR="00827D85" w14:paraId="2B026E49" w14:textId="77777777">
        <w:trPr>
          <w:trHeight w:val="330"/>
        </w:trPr>
        <w:tc>
          <w:tcPr>
            <w:tcW w:w="863" w:type="dxa"/>
            <w:tcBorders>
              <w:top w:val="nil"/>
              <w:left w:val="nil"/>
              <w:bottom w:val="nil"/>
              <w:right w:val="nil"/>
            </w:tcBorders>
          </w:tcPr>
          <w:p w14:paraId="48178D37" w14:textId="77777777" w:rsidR="00827D85" w:rsidRDefault="00000000">
            <w:pPr>
              <w:spacing w:after="0" w:line="259" w:lineRule="auto"/>
              <w:ind w:left="477" w:right="0" w:firstLine="0"/>
            </w:pPr>
            <w:r>
              <w:rPr>
                <w:sz w:val="18"/>
              </w:rPr>
              <w:t xml:space="preserve">— </w:t>
            </w:r>
          </w:p>
        </w:tc>
        <w:tc>
          <w:tcPr>
            <w:tcW w:w="506" w:type="dxa"/>
            <w:tcBorders>
              <w:top w:val="nil"/>
              <w:left w:val="nil"/>
              <w:bottom w:val="nil"/>
              <w:right w:val="nil"/>
            </w:tcBorders>
          </w:tcPr>
          <w:p w14:paraId="4A91425C" w14:textId="77777777" w:rsidR="00827D85" w:rsidRDefault="00827D85">
            <w:pPr>
              <w:spacing w:after="160" w:line="259" w:lineRule="auto"/>
              <w:ind w:left="0" w:right="0" w:firstLine="0"/>
            </w:pPr>
          </w:p>
        </w:tc>
        <w:tc>
          <w:tcPr>
            <w:tcW w:w="432" w:type="dxa"/>
            <w:tcBorders>
              <w:top w:val="nil"/>
              <w:left w:val="nil"/>
              <w:bottom w:val="nil"/>
              <w:right w:val="nil"/>
            </w:tcBorders>
          </w:tcPr>
          <w:p w14:paraId="41AB92EC" w14:textId="77777777" w:rsidR="00827D85" w:rsidRDefault="00000000">
            <w:pPr>
              <w:spacing w:after="0" w:line="259" w:lineRule="auto"/>
              <w:ind w:left="45" w:right="0" w:firstLine="0"/>
            </w:pPr>
            <w:r>
              <w:rPr>
                <w:sz w:val="18"/>
              </w:rPr>
              <w:t xml:space="preserve">— </w:t>
            </w:r>
          </w:p>
        </w:tc>
        <w:tc>
          <w:tcPr>
            <w:tcW w:w="403" w:type="dxa"/>
            <w:tcBorders>
              <w:top w:val="nil"/>
              <w:left w:val="nil"/>
              <w:bottom w:val="nil"/>
              <w:right w:val="nil"/>
            </w:tcBorders>
          </w:tcPr>
          <w:p w14:paraId="6E3036DB" w14:textId="77777777" w:rsidR="00827D85" w:rsidRDefault="00827D85">
            <w:pPr>
              <w:spacing w:after="160" w:line="259" w:lineRule="auto"/>
              <w:ind w:left="0" w:right="0" w:firstLine="0"/>
            </w:pPr>
          </w:p>
        </w:tc>
        <w:tc>
          <w:tcPr>
            <w:tcW w:w="612" w:type="dxa"/>
            <w:tcBorders>
              <w:top w:val="nil"/>
              <w:left w:val="nil"/>
              <w:bottom w:val="nil"/>
              <w:right w:val="nil"/>
            </w:tcBorders>
          </w:tcPr>
          <w:p w14:paraId="4AB56891" w14:textId="77777777" w:rsidR="00827D85" w:rsidRDefault="00000000">
            <w:pPr>
              <w:spacing w:after="0" w:line="259" w:lineRule="auto"/>
              <w:ind w:left="0" w:right="27" w:firstLine="0"/>
              <w:jc w:val="center"/>
            </w:pPr>
            <w:r>
              <w:rPr>
                <w:sz w:val="18"/>
              </w:rPr>
              <w:t xml:space="preserve">6.5 </w:t>
            </w:r>
          </w:p>
        </w:tc>
        <w:tc>
          <w:tcPr>
            <w:tcW w:w="855" w:type="dxa"/>
            <w:tcBorders>
              <w:top w:val="nil"/>
              <w:left w:val="nil"/>
              <w:bottom w:val="nil"/>
              <w:right w:val="nil"/>
            </w:tcBorders>
          </w:tcPr>
          <w:p w14:paraId="2C796A01" w14:textId="77777777" w:rsidR="00827D85" w:rsidRDefault="00827D85">
            <w:pPr>
              <w:spacing w:after="160" w:line="259" w:lineRule="auto"/>
              <w:ind w:left="0" w:right="0" w:firstLine="0"/>
            </w:pPr>
          </w:p>
        </w:tc>
        <w:tc>
          <w:tcPr>
            <w:tcW w:w="510" w:type="dxa"/>
            <w:tcBorders>
              <w:top w:val="nil"/>
              <w:left w:val="nil"/>
              <w:bottom w:val="nil"/>
              <w:right w:val="nil"/>
            </w:tcBorders>
          </w:tcPr>
          <w:p w14:paraId="48E46E59" w14:textId="77777777" w:rsidR="00827D85" w:rsidRDefault="00000000">
            <w:pPr>
              <w:spacing w:after="0" w:line="259" w:lineRule="auto"/>
              <w:ind w:left="120" w:right="0" w:firstLine="0"/>
            </w:pPr>
            <w:r>
              <w:rPr>
                <w:sz w:val="18"/>
              </w:rPr>
              <w:t xml:space="preserve">— </w:t>
            </w:r>
          </w:p>
        </w:tc>
        <w:tc>
          <w:tcPr>
            <w:tcW w:w="473" w:type="dxa"/>
            <w:tcBorders>
              <w:top w:val="nil"/>
              <w:left w:val="nil"/>
              <w:bottom w:val="nil"/>
              <w:right w:val="nil"/>
            </w:tcBorders>
          </w:tcPr>
          <w:p w14:paraId="7E6A18D5" w14:textId="77777777" w:rsidR="00827D85" w:rsidRDefault="00827D85">
            <w:pPr>
              <w:spacing w:after="160" w:line="259" w:lineRule="auto"/>
              <w:ind w:left="0" w:right="0" w:firstLine="0"/>
            </w:pPr>
          </w:p>
        </w:tc>
        <w:tc>
          <w:tcPr>
            <w:tcW w:w="521" w:type="dxa"/>
            <w:tcBorders>
              <w:top w:val="nil"/>
              <w:left w:val="nil"/>
              <w:bottom w:val="nil"/>
              <w:right w:val="nil"/>
            </w:tcBorders>
          </w:tcPr>
          <w:p w14:paraId="47478EAD" w14:textId="77777777" w:rsidR="00827D85" w:rsidRDefault="00000000">
            <w:pPr>
              <w:spacing w:after="0" w:line="259" w:lineRule="auto"/>
              <w:ind w:left="135" w:right="0" w:firstLine="0"/>
            </w:pPr>
            <w:r>
              <w:rPr>
                <w:sz w:val="18"/>
              </w:rPr>
              <w:t xml:space="preserve">— </w:t>
            </w:r>
          </w:p>
        </w:tc>
        <w:tc>
          <w:tcPr>
            <w:tcW w:w="355" w:type="dxa"/>
            <w:tcBorders>
              <w:top w:val="nil"/>
              <w:left w:val="nil"/>
              <w:bottom w:val="nil"/>
              <w:right w:val="nil"/>
            </w:tcBorders>
          </w:tcPr>
          <w:p w14:paraId="1F3960E3" w14:textId="77777777" w:rsidR="00827D85" w:rsidRDefault="00827D85">
            <w:pPr>
              <w:spacing w:after="160" w:line="259" w:lineRule="auto"/>
              <w:ind w:left="0" w:right="0" w:firstLine="0"/>
            </w:pPr>
          </w:p>
        </w:tc>
        <w:tc>
          <w:tcPr>
            <w:tcW w:w="609" w:type="dxa"/>
            <w:tcBorders>
              <w:top w:val="nil"/>
              <w:left w:val="nil"/>
              <w:bottom w:val="nil"/>
              <w:right w:val="nil"/>
            </w:tcBorders>
          </w:tcPr>
          <w:p w14:paraId="7746965D" w14:textId="77777777" w:rsidR="00827D85" w:rsidRDefault="00000000">
            <w:pPr>
              <w:spacing w:after="0" w:line="259" w:lineRule="auto"/>
              <w:ind w:left="0" w:right="24" w:firstLine="0"/>
              <w:jc w:val="center"/>
            </w:pPr>
            <w:r>
              <w:rPr>
                <w:sz w:val="18"/>
              </w:rPr>
              <w:t xml:space="preserve">6.5 </w:t>
            </w:r>
          </w:p>
        </w:tc>
        <w:tc>
          <w:tcPr>
            <w:tcW w:w="852" w:type="dxa"/>
            <w:tcBorders>
              <w:top w:val="nil"/>
              <w:left w:val="nil"/>
              <w:bottom w:val="nil"/>
              <w:right w:val="nil"/>
            </w:tcBorders>
          </w:tcPr>
          <w:p w14:paraId="6A036CF0" w14:textId="77777777" w:rsidR="00827D85" w:rsidRDefault="00827D85">
            <w:pPr>
              <w:spacing w:after="160" w:line="259" w:lineRule="auto"/>
              <w:ind w:left="0" w:right="0" w:firstLine="0"/>
            </w:pPr>
          </w:p>
        </w:tc>
        <w:tc>
          <w:tcPr>
            <w:tcW w:w="510" w:type="dxa"/>
            <w:tcBorders>
              <w:top w:val="nil"/>
              <w:left w:val="nil"/>
              <w:bottom w:val="nil"/>
              <w:right w:val="nil"/>
            </w:tcBorders>
          </w:tcPr>
          <w:p w14:paraId="20771678" w14:textId="77777777" w:rsidR="00827D85" w:rsidRDefault="00000000">
            <w:pPr>
              <w:spacing w:after="0" w:line="259" w:lineRule="auto"/>
              <w:ind w:left="120" w:right="0" w:firstLine="0"/>
            </w:pPr>
            <w:r>
              <w:rPr>
                <w:sz w:val="18"/>
              </w:rPr>
              <w:t xml:space="preserve">— </w:t>
            </w:r>
          </w:p>
        </w:tc>
        <w:tc>
          <w:tcPr>
            <w:tcW w:w="467" w:type="dxa"/>
            <w:tcBorders>
              <w:top w:val="nil"/>
              <w:left w:val="nil"/>
              <w:bottom w:val="nil"/>
              <w:right w:val="nil"/>
            </w:tcBorders>
          </w:tcPr>
          <w:p w14:paraId="13A5C6EC" w14:textId="77777777" w:rsidR="00827D85" w:rsidRDefault="00827D85">
            <w:pPr>
              <w:spacing w:after="160" w:line="259" w:lineRule="auto"/>
              <w:ind w:left="0" w:right="0" w:firstLine="0"/>
            </w:pPr>
          </w:p>
        </w:tc>
        <w:tc>
          <w:tcPr>
            <w:tcW w:w="474" w:type="dxa"/>
            <w:tcBorders>
              <w:top w:val="nil"/>
              <w:left w:val="nil"/>
              <w:bottom w:val="nil"/>
              <w:right w:val="nil"/>
            </w:tcBorders>
          </w:tcPr>
          <w:p w14:paraId="59CD1098" w14:textId="77777777" w:rsidR="00827D85" w:rsidRDefault="00000000">
            <w:pPr>
              <w:spacing w:after="0" w:line="259" w:lineRule="auto"/>
              <w:ind w:left="0" w:right="69" w:firstLine="0"/>
              <w:jc w:val="right"/>
            </w:pPr>
            <w:r>
              <w:rPr>
                <w:sz w:val="18"/>
              </w:rPr>
              <w:t xml:space="preserve">6.5 </w:t>
            </w:r>
          </w:p>
        </w:tc>
      </w:tr>
      <w:tr w:rsidR="00827D85" w14:paraId="57616EA9" w14:textId="77777777">
        <w:trPr>
          <w:trHeight w:val="420"/>
        </w:trPr>
        <w:tc>
          <w:tcPr>
            <w:tcW w:w="863" w:type="dxa"/>
            <w:tcBorders>
              <w:top w:val="nil"/>
              <w:left w:val="nil"/>
              <w:bottom w:val="nil"/>
              <w:right w:val="nil"/>
            </w:tcBorders>
            <w:vAlign w:val="center"/>
          </w:tcPr>
          <w:p w14:paraId="174DC2E9" w14:textId="77777777" w:rsidR="00827D85" w:rsidRDefault="00000000">
            <w:pPr>
              <w:spacing w:after="0" w:line="259" w:lineRule="auto"/>
              <w:ind w:left="477" w:right="0" w:firstLine="0"/>
            </w:pPr>
            <w:r>
              <w:rPr>
                <w:sz w:val="18"/>
              </w:rPr>
              <w:t xml:space="preserve">— </w:t>
            </w:r>
          </w:p>
        </w:tc>
        <w:tc>
          <w:tcPr>
            <w:tcW w:w="506" w:type="dxa"/>
            <w:tcBorders>
              <w:top w:val="nil"/>
              <w:left w:val="nil"/>
              <w:bottom w:val="nil"/>
              <w:right w:val="nil"/>
            </w:tcBorders>
          </w:tcPr>
          <w:p w14:paraId="1D3B16B3" w14:textId="77777777" w:rsidR="00827D85" w:rsidRDefault="00827D85">
            <w:pPr>
              <w:spacing w:after="160" w:line="259" w:lineRule="auto"/>
              <w:ind w:left="0" w:right="0" w:firstLine="0"/>
            </w:pPr>
          </w:p>
        </w:tc>
        <w:tc>
          <w:tcPr>
            <w:tcW w:w="432" w:type="dxa"/>
            <w:tcBorders>
              <w:top w:val="nil"/>
              <w:left w:val="nil"/>
              <w:bottom w:val="nil"/>
              <w:right w:val="nil"/>
            </w:tcBorders>
            <w:vAlign w:val="center"/>
          </w:tcPr>
          <w:p w14:paraId="7EE29163" w14:textId="77777777" w:rsidR="00827D85" w:rsidRDefault="00000000">
            <w:pPr>
              <w:spacing w:after="0" w:line="259" w:lineRule="auto"/>
              <w:ind w:left="45" w:right="0" w:firstLine="0"/>
            </w:pPr>
            <w:r>
              <w:rPr>
                <w:sz w:val="18"/>
              </w:rPr>
              <w:t xml:space="preserve">— </w:t>
            </w:r>
          </w:p>
        </w:tc>
        <w:tc>
          <w:tcPr>
            <w:tcW w:w="403" w:type="dxa"/>
            <w:tcBorders>
              <w:top w:val="nil"/>
              <w:left w:val="nil"/>
              <w:bottom w:val="nil"/>
              <w:right w:val="nil"/>
            </w:tcBorders>
          </w:tcPr>
          <w:p w14:paraId="54F0844A" w14:textId="77777777" w:rsidR="00827D85" w:rsidRDefault="00827D85">
            <w:pPr>
              <w:spacing w:after="160" w:line="259" w:lineRule="auto"/>
              <w:ind w:left="0" w:right="0" w:firstLine="0"/>
            </w:pPr>
          </w:p>
        </w:tc>
        <w:tc>
          <w:tcPr>
            <w:tcW w:w="612" w:type="dxa"/>
            <w:tcBorders>
              <w:top w:val="nil"/>
              <w:left w:val="nil"/>
              <w:bottom w:val="nil"/>
              <w:right w:val="nil"/>
            </w:tcBorders>
            <w:vAlign w:val="center"/>
          </w:tcPr>
          <w:p w14:paraId="2A0FF881" w14:textId="77777777" w:rsidR="00827D85" w:rsidRDefault="00000000">
            <w:pPr>
              <w:spacing w:after="0" w:line="259" w:lineRule="auto"/>
              <w:ind w:left="18" w:right="0" w:firstLine="0"/>
              <w:jc w:val="center"/>
            </w:pPr>
            <w:r>
              <w:rPr>
                <w:sz w:val="18"/>
              </w:rPr>
              <w:t xml:space="preserve">— </w:t>
            </w:r>
          </w:p>
        </w:tc>
        <w:tc>
          <w:tcPr>
            <w:tcW w:w="855" w:type="dxa"/>
            <w:tcBorders>
              <w:top w:val="nil"/>
              <w:left w:val="nil"/>
              <w:bottom w:val="nil"/>
              <w:right w:val="nil"/>
            </w:tcBorders>
          </w:tcPr>
          <w:p w14:paraId="41BD3CBD" w14:textId="77777777" w:rsidR="00827D85" w:rsidRDefault="00827D85">
            <w:pPr>
              <w:spacing w:after="160" w:line="259" w:lineRule="auto"/>
              <w:ind w:left="0" w:right="0" w:firstLine="0"/>
            </w:pPr>
          </w:p>
        </w:tc>
        <w:tc>
          <w:tcPr>
            <w:tcW w:w="510" w:type="dxa"/>
            <w:tcBorders>
              <w:top w:val="nil"/>
              <w:left w:val="nil"/>
              <w:bottom w:val="nil"/>
              <w:right w:val="nil"/>
            </w:tcBorders>
            <w:vAlign w:val="center"/>
          </w:tcPr>
          <w:p w14:paraId="13CFEA44" w14:textId="77777777" w:rsidR="00827D85" w:rsidRDefault="00000000">
            <w:pPr>
              <w:spacing w:after="0" w:line="259" w:lineRule="auto"/>
              <w:ind w:left="0" w:right="0" w:firstLine="0"/>
            </w:pPr>
            <w:r>
              <w:rPr>
                <w:sz w:val="18"/>
              </w:rPr>
              <w:t>(2.3)</w:t>
            </w:r>
          </w:p>
        </w:tc>
        <w:tc>
          <w:tcPr>
            <w:tcW w:w="473" w:type="dxa"/>
            <w:tcBorders>
              <w:top w:val="nil"/>
              <w:left w:val="nil"/>
              <w:bottom w:val="nil"/>
              <w:right w:val="nil"/>
            </w:tcBorders>
          </w:tcPr>
          <w:p w14:paraId="2A5AF0BF" w14:textId="77777777" w:rsidR="00827D85" w:rsidRDefault="00827D85">
            <w:pPr>
              <w:spacing w:after="160" w:line="259" w:lineRule="auto"/>
              <w:ind w:left="0" w:right="0" w:firstLine="0"/>
            </w:pPr>
          </w:p>
        </w:tc>
        <w:tc>
          <w:tcPr>
            <w:tcW w:w="521" w:type="dxa"/>
            <w:tcBorders>
              <w:top w:val="nil"/>
              <w:left w:val="nil"/>
              <w:bottom w:val="nil"/>
              <w:right w:val="nil"/>
            </w:tcBorders>
            <w:vAlign w:val="center"/>
          </w:tcPr>
          <w:p w14:paraId="7DD29225" w14:textId="77777777" w:rsidR="00827D85" w:rsidRDefault="00000000">
            <w:pPr>
              <w:spacing w:after="0" w:line="259" w:lineRule="auto"/>
              <w:ind w:left="135" w:right="0" w:firstLine="0"/>
            </w:pPr>
            <w:r>
              <w:rPr>
                <w:sz w:val="18"/>
              </w:rPr>
              <w:t xml:space="preserve">— </w:t>
            </w:r>
          </w:p>
        </w:tc>
        <w:tc>
          <w:tcPr>
            <w:tcW w:w="355" w:type="dxa"/>
            <w:tcBorders>
              <w:top w:val="nil"/>
              <w:left w:val="nil"/>
              <w:bottom w:val="nil"/>
              <w:right w:val="nil"/>
            </w:tcBorders>
          </w:tcPr>
          <w:p w14:paraId="123D8F94" w14:textId="77777777" w:rsidR="00827D85" w:rsidRDefault="00827D85">
            <w:pPr>
              <w:spacing w:after="160" w:line="259" w:lineRule="auto"/>
              <w:ind w:left="0" w:right="0" w:firstLine="0"/>
            </w:pPr>
          </w:p>
        </w:tc>
        <w:tc>
          <w:tcPr>
            <w:tcW w:w="609" w:type="dxa"/>
            <w:tcBorders>
              <w:top w:val="nil"/>
              <w:left w:val="nil"/>
              <w:bottom w:val="nil"/>
              <w:right w:val="nil"/>
            </w:tcBorders>
            <w:vAlign w:val="center"/>
          </w:tcPr>
          <w:p w14:paraId="5EB9D73D" w14:textId="77777777" w:rsidR="00827D85" w:rsidRDefault="00000000">
            <w:pPr>
              <w:spacing w:after="0" w:line="259" w:lineRule="auto"/>
              <w:ind w:left="105" w:right="0" w:firstLine="0"/>
            </w:pPr>
            <w:r>
              <w:rPr>
                <w:sz w:val="18"/>
              </w:rPr>
              <w:t>(2.3)</w:t>
            </w:r>
          </w:p>
        </w:tc>
        <w:tc>
          <w:tcPr>
            <w:tcW w:w="852" w:type="dxa"/>
            <w:tcBorders>
              <w:top w:val="nil"/>
              <w:left w:val="nil"/>
              <w:bottom w:val="nil"/>
              <w:right w:val="nil"/>
            </w:tcBorders>
          </w:tcPr>
          <w:p w14:paraId="1A831B06" w14:textId="77777777" w:rsidR="00827D85" w:rsidRDefault="00827D85">
            <w:pPr>
              <w:spacing w:after="160" w:line="259" w:lineRule="auto"/>
              <w:ind w:left="0" w:right="0" w:firstLine="0"/>
            </w:pPr>
          </w:p>
        </w:tc>
        <w:tc>
          <w:tcPr>
            <w:tcW w:w="510" w:type="dxa"/>
            <w:tcBorders>
              <w:top w:val="nil"/>
              <w:left w:val="nil"/>
              <w:bottom w:val="nil"/>
              <w:right w:val="nil"/>
            </w:tcBorders>
            <w:vAlign w:val="center"/>
          </w:tcPr>
          <w:p w14:paraId="32B0832E" w14:textId="77777777" w:rsidR="00827D85" w:rsidRDefault="00000000">
            <w:pPr>
              <w:spacing w:after="0" w:line="259" w:lineRule="auto"/>
              <w:ind w:left="120" w:right="0" w:firstLine="0"/>
            </w:pPr>
            <w:r>
              <w:rPr>
                <w:sz w:val="18"/>
              </w:rPr>
              <w:t xml:space="preserve">— </w:t>
            </w:r>
          </w:p>
        </w:tc>
        <w:tc>
          <w:tcPr>
            <w:tcW w:w="467" w:type="dxa"/>
            <w:tcBorders>
              <w:top w:val="nil"/>
              <w:left w:val="nil"/>
              <w:bottom w:val="nil"/>
              <w:right w:val="nil"/>
            </w:tcBorders>
          </w:tcPr>
          <w:p w14:paraId="38A558EC" w14:textId="77777777" w:rsidR="00827D85" w:rsidRDefault="00827D85">
            <w:pPr>
              <w:spacing w:after="160" w:line="259" w:lineRule="auto"/>
              <w:ind w:left="0" w:right="0" w:firstLine="0"/>
            </w:pPr>
          </w:p>
        </w:tc>
        <w:tc>
          <w:tcPr>
            <w:tcW w:w="474" w:type="dxa"/>
            <w:tcBorders>
              <w:top w:val="nil"/>
              <w:left w:val="nil"/>
              <w:bottom w:val="nil"/>
              <w:right w:val="nil"/>
            </w:tcBorders>
            <w:vAlign w:val="center"/>
          </w:tcPr>
          <w:p w14:paraId="3A512E13" w14:textId="77777777" w:rsidR="00827D85" w:rsidRDefault="00000000">
            <w:pPr>
              <w:spacing w:after="0" w:line="259" w:lineRule="auto"/>
              <w:ind w:left="105" w:right="0" w:firstLine="0"/>
            </w:pPr>
            <w:r>
              <w:rPr>
                <w:sz w:val="18"/>
              </w:rPr>
              <w:t>(2.3)</w:t>
            </w:r>
          </w:p>
        </w:tc>
      </w:tr>
      <w:tr w:rsidR="00827D85" w14:paraId="3E1C3D66" w14:textId="77777777">
        <w:trPr>
          <w:trHeight w:val="330"/>
        </w:trPr>
        <w:tc>
          <w:tcPr>
            <w:tcW w:w="863" w:type="dxa"/>
            <w:tcBorders>
              <w:top w:val="nil"/>
              <w:left w:val="nil"/>
              <w:bottom w:val="nil"/>
              <w:right w:val="nil"/>
            </w:tcBorders>
          </w:tcPr>
          <w:p w14:paraId="4FDF287A" w14:textId="77777777" w:rsidR="00827D85" w:rsidRDefault="00000000">
            <w:pPr>
              <w:spacing w:after="0" w:line="259" w:lineRule="auto"/>
              <w:ind w:left="477" w:right="0" w:firstLine="0"/>
            </w:pPr>
            <w:r>
              <w:rPr>
                <w:sz w:val="18"/>
              </w:rPr>
              <w:t xml:space="preserve">— </w:t>
            </w:r>
          </w:p>
        </w:tc>
        <w:tc>
          <w:tcPr>
            <w:tcW w:w="506" w:type="dxa"/>
            <w:tcBorders>
              <w:top w:val="nil"/>
              <w:left w:val="nil"/>
              <w:bottom w:val="nil"/>
              <w:right w:val="nil"/>
            </w:tcBorders>
          </w:tcPr>
          <w:p w14:paraId="3F20BD6B" w14:textId="77777777" w:rsidR="00827D85" w:rsidRDefault="00827D85">
            <w:pPr>
              <w:spacing w:after="160" w:line="259" w:lineRule="auto"/>
              <w:ind w:left="0" w:right="0" w:firstLine="0"/>
            </w:pPr>
          </w:p>
        </w:tc>
        <w:tc>
          <w:tcPr>
            <w:tcW w:w="432" w:type="dxa"/>
            <w:tcBorders>
              <w:top w:val="nil"/>
              <w:left w:val="nil"/>
              <w:bottom w:val="nil"/>
              <w:right w:val="nil"/>
            </w:tcBorders>
          </w:tcPr>
          <w:p w14:paraId="660F7754" w14:textId="77777777" w:rsidR="00827D85" w:rsidRDefault="00000000">
            <w:pPr>
              <w:spacing w:after="0" w:line="259" w:lineRule="auto"/>
              <w:ind w:left="45" w:right="0" w:firstLine="0"/>
            </w:pPr>
            <w:r>
              <w:rPr>
                <w:sz w:val="18"/>
              </w:rPr>
              <w:t xml:space="preserve">— </w:t>
            </w:r>
          </w:p>
        </w:tc>
        <w:tc>
          <w:tcPr>
            <w:tcW w:w="403" w:type="dxa"/>
            <w:tcBorders>
              <w:top w:val="nil"/>
              <w:left w:val="nil"/>
              <w:bottom w:val="nil"/>
              <w:right w:val="nil"/>
            </w:tcBorders>
          </w:tcPr>
          <w:p w14:paraId="7A61B9F6" w14:textId="77777777" w:rsidR="00827D85" w:rsidRDefault="00827D85">
            <w:pPr>
              <w:spacing w:after="160" w:line="259" w:lineRule="auto"/>
              <w:ind w:left="0" w:right="0" w:firstLine="0"/>
            </w:pPr>
          </w:p>
        </w:tc>
        <w:tc>
          <w:tcPr>
            <w:tcW w:w="612" w:type="dxa"/>
            <w:tcBorders>
              <w:top w:val="nil"/>
              <w:left w:val="nil"/>
              <w:bottom w:val="nil"/>
              <w:right w:val="nil"/>
            </w:tcBorders>
          </w:tcPr>
          <w:p w14:paraId="12281A84" w14:textId="77777777" w:rsidR="00827D85" w:rsidRDefault="00000000">
            <w:pPr>
              <w:spacing w:after="0" w:line="259" w:lineRule="auto"/>
              <w:ind w:left="18" w:right="0" w:firstLine="0"/>
              <w:jc w:val="center"/>
            </w:pPr>
            <w:r>
              <w:rPr>
                <w:sz w:val="18"/>
              </w:rPr>
              <w:t xml:space="preserve">— </w:t>
            </w:r>
          </w:p>
        </w:tc>
        <w:tc>
          <w:tcPr>
            <w:tcW w:w="855" w:type="dxa"/>
            <w:tcBorders>
              <w:top w:val="nil"/>
              <w:left w:val="nil"/>
              <w:bottom w:val="nil"/>
              <w:right w:val="nil"/>
            </w:tcBorders>
          </w:tcPr>
          <w:p w14:paraId="278DEF14" w14:textId="77777777" w:rsidR="00827D85" w:rsidRDefault="00827D85">
            <w:pPr>
              <w:spacing w:after="160" w:line="259" w:lineRule="auto"/>
              <w:ind w:left="0" w:right="0" w:firstLine="0"/>
            </w:pPr>
          </w:p>
        </w:tc>
        <w:tc>
          <w:tcPr>
            <w:tcW w:w="510" w:type="dxa"/>
            <w:tcBorders>
              <w:top w:val="nil"/>
              <w:left w:val="nil"/>
              <w:bottom w:val="nil"/>
              <w:right w:val="nil"/>
            </w:tcBorders>
          </w:tcPr>
          <w:p w14:paraId="0B19A3CB" w14:textId="77777777" w:rsidR="00827D85" w:rsidRDefault="00000000">
            <w:pPr>
              <w:spacing w:after="0" w:line="259" w:lineRule="auto"/>
              <w:ind w:left="75" w:right="0" w:firstLine="0"/>
            </w:pPr>
            <w:r>
              <w:rPr>
                <w:sz w:val="18"/>
              </w:rPr>
              <w:t xml:space="preserve">4.3 </w:t>
            </w:r>
          </w:p>
        </w:tc>
        <w:tc>
          <w:tcPr>
            <w:tcW w:w="473" w:type="dxa"/>
            <w:tcBorders>
              <w:top w:val="nil"/>
              <w:left w:val="nil"/>
              <w:bottom w:val="nil"/>
              <w:right w:val="nil"/>
            </w:tcBorders>
          </w:tcPr>
          <w:p w14:paraId="71AD47D5" w14:textId="77777777" w:rsidR="00827D85" w:rsidRDefault="00827D85">
            <w:pPr>
              <w:spacing w:after="160" w:line="259" w:lineRule="auto"/>
              <w:ind w:left="0" w:right="0" w:firstLine="0"/>
            </w:pPr>
          </w:p>
        </w:tc>
        <w:tc>
          <w:tcPr>
            <w:tcW w:w="521" w:type="dxa"/>
            <w:tcBorders>
              <w:top w:val="nil"/>
              <w:left w:val="nil"/>
              <w:bottom w:val="nil"/>
              <w:right w:val="nil"/>
            </w:tcBorders>
          </w:tcPr>
          <w:p w14:paraId="1FA9B336" w14:textId="77777777" w:rsidR="00827D85" w:rsidRDefault="00000000">
            <w:pPr>
              <w:spacing w:after="0" w:line="259" w:lineRule="auto"/>
              <w:ind w:left="135" w:right="0" w:firstLine="0"/>
            </w:pPr>
            <w:r>
              <w:rPr>
                <w:sz w:val="18"/>
              </w:rPr>
              <w:t xml:space="preserve">— </w:t>
            </w:r>
          </w:p>
        </w:tc>
        <w:tc>
          <w:tcPr>
            <w:tcW w:w="355" w:type="dxa"/>
            <w:tcBorders>
              <w:top w:val="nil"/>
              <w:left w:val="nil"/>
              <w:bottom w:val="nil"/>
              <w:right w:val="nil"/>
            </w:tcBorders>
          </w:tcPr>
          <w:p w14:paraId="4C4CE9C5" w14:textId="77777777" w:rsidR="00827D85" w:rsidRDefault="00827D85">
            <w:pPr>
              <w:spacing w:after="160" w:line="259" w:lineRule="auto"/>
              <w:ind w:left="0" w:right="0" w:firstLine="0"/>
            </w:pPr>
          </w:p>
        </w:tc>
        <w:tc>
          <w:tcPr>
            <w:tcW w:w="609" w:type="dxa"/>
            <w:tcBorders>
              <w:top w:val="nil"/>
              <w:left w:val="nil"/>
              <w:bottom w:val="nil"/>
              <w:right w:val="nil"/>
            </w:tcBorders>
          </w:tcPr>
          <w:p w14:paraId="3DB10B86" w14:textId="77777777" w:rsidR="00827D85" w:rsidRDefault="00000000">
            <w:pPr>
              <w:spacing w:after="0" w:line="259" w:lineRule="auto"/>
              <w:ind w:left="0" w:right="24" w:firstLine="0"/>
              <w:jc w:val="center"/>
            </w:pPr>
            <w:r>
              <w:rPr>
                <w:sz w:val="18"/>
              </w:rPr>
              <w:t xml:space="preserve">4.3 </w:t>
            </w:r>
          </w:p>
        </w:tc>
        <w:tc>
          <w:tcPr>
            <w:tcW w:w="852" w:type="dxa"/>
            <w:tcBorders>
              <w:top w:val="nil"/>
              <w:left w:val="nil"/>
              <w:bottom w:val="nil"/>
              <w:right w:val="nil"/>
            </w:tcBorders>
          </w:tcPr>
          <w:p w14:paraId="4C13EF2B" w14:textId="77777777" w:rsidR="00827D85" w:rsidRDefault="00827D85">
            <w:pPr>
              <w:spacing w:after="160" w:line="259" w:lineRule="auto"/>
              <w:ind w:left="0" w:right="0" w:firstLine="0"/>
            </w:pPr>
          </w:p>
        </w:tc>
        <w:tc>
          <w:tcPr>
            <w:tcW w:w="510" w:type="dxa"/>
            <w:tcBorders>
              <w:top w:val="nil"/>
              <w:left w:val="nil"/>
              <w:bottom w:val="nil"/>
              <w:right w:val="nil"/>
            </w:tcBorders>
          </w:tcPr>
          <w:p w14:paraId="33CB1625" w14:textId="77777777" w:rsidR="00827D85" w:rsidRDefault="00000000">
            <w:pPr>
              <w:spacing w:after="0" w:line="259" w:lineRule="auto"/>
              <w:ind w:left="120" w:right="0" w:firstLine="0"/>
            </w:pPr>
            <w:r>
              <w:rPr>
                <w:sz w:val="18"/>
              </w:rPr>
              <w:t xml:space="preserve">— </w:t>
            </w:r>
          </w:p>
        </w:tc>
        <w:tc>
          <w:tcPr>
            <w:tcW w:w="467" w:type="dxa"/>
            <w:tcBorders>
              <w:top w:val="nil"/>
              <w:left w:val="nil"/>
              <w:bottom w:val="nil"/>
              <w:right w:val="nil"/>
            </w:tcBorders>
          </w:tcPr>
          <w:p w14:paraId="111D54E6" w14:textId="77777777" w:rsidR="00827D85" w:rsidRDefault="00827D85">
            <w:pPr>
              <w:spacing w:after="160" w:line="259" w:lineRule="auto"/>
              <w:ind w:left="0" w:right="0" w:firstLine="0"/>
            </w:pPr>
          </w:p>
        </w:tc>
        <w:tc>
          <w:tcPr>
            <w:tcW w:w="474" w:type="dxa"/>
            <w:tcBorders>
              <w:top w:val="nil"/>
              <w:left w:val="nil"/>
              <w:bottom w:val="nil"/>
              <w:right w:val="nil"/>
            </w:tcBorders>
          </w:tcPr>
          <w:p w14:paraId="2D4EABA9" w14:textId="77777777" w:rsidR="00827D85" w:rsidRDefault="00000000">
            <w:pPr>
              <w:spacing w:after="0" w:line="259" w:lineRule="auto"/>
              <w:ind w:left="0" w:right="69" w:firstLine="0"/>
              <w:jc w:val="right"/>
            </w:pPr>
            <w:r>
              <w:rPr>
                <w:sz w:val="18"/>
              </w:rPr>
              <w:t xml:space="preserve">4.3 </w:t>
            </w:r>
          </w:p>
        </w:tc>
      </w:tr>
      <w:tr w:rsidR="00827D85" w14:paraId="68184B55" w14:textId="77777777">
        <w:trPr>
          <w:trHeight w:val="230"/>
        </w:trPr>
        <w:tc>
          <w:tcPr>
            <w:tcW w:w="863" w:type="dxa"/>
            <w:tcBorders>
              <w:top w:val="nil"/>
              <w:left w:val="nil"/>
              <w:bottom w:val="nil"/>
              <w:right w:val="nil"/>
            </w:tcBorders>
          </w:tcPr>
          <w:p w14:paraId="5C6C4513" w14:textId="77777777" w:rsidR="00827D85" w:rsidRDefault="00000000">
            <w:pPr>
              <w:spacing w:after="0" w:line="259" w:lineRule="auto"/>
              <w:ind w:left="477" w:right="0" w:firstLine="0"/>
            </w:pPr>
            <w:r>
              <w:rPr>
                <w:sz w:val="18"/>
              </w:rPr>
              <w:t xml:space="preserve">— </w:t>
            </w:r>
          </w:p>
        </w:tc>
        <w:tc>
          <w:tcPr>
            <w:tcW w:w="506" w:type="dxa"/>
            <w:vMerge w:val="restart"/>
            <w:tcBorders>
              <w:top w:val="nil"/>
              <w:left w:val="nil"/>
              <w:bottom w:val="single" w:sz="6" w:space="0" w:color="000000"/>
              <w:right w:val="nil"/>
            </w:tcBorders>
            <w:vAlign w:val="bottom"/>
          </w:tcPr>
          <w:p w14:paraId="40A2CDA2" w14:textId="77777777" w:rsidR="00827D85" w:rsidRDefault="00000000">
            <w:pPr>
              <w:spacing w:after="55" w:line="259" w:lineRule="auto"/>
              <w:ind w:left="-23" w:right="-266" w:firstLine="0"/>
            </w:pPr>
            <w:r>
              <w:rPr>
                <w:rFonts w:ascii="Calibri" w:eastAsia="Calibri" w:hAnsi="Calibri" w:cs="Calibri"/>
                <w:noProof/>
                <w:sz w:val="22"/>
              </w:rPr>
              <mc:AlternateContent>
                <mc:Choice Requires="wpg">
                  <w:drawing>
                    <wp:inline distT="0" distB="0" distL="0" distR="0" wp14:anchorId="1C843A21" wp14:editId="17B6C82D">
                      <wp:extent cx="504825" cy="9525"/>
                      <wp:effectExtent l="0" t="0" r="0" b="0"/>
                      <wp:docPr id="139266" name="Group 139266"/>
                      <wp:cNvGraphicFramePr/>
                      <a:graphic xmlns:a="http://schemas.openxmlformats.org/drawingml/2006/main">
                        <a:graphicData uri="http://schemas.microsoft.com/office/word/2010/wordprocessingGroup">
                          <wpg:wgp>
                            <wpg:cNvGrpSpPr/>
                            <wpg:grpSpPr>
                              <a:xfrm>
                                <a:off x="0" y="0"/>
                                <a:ext cx="504825" cy="9525"/>
                                <a:chOff x="0" y="0"/>
                                <a:chExt cx="504825" cy="9525"/>
                              </a:xfrm>
                            </wpg:grpSpPr>
                            <wps:wsp>
                              <wps:cNvPr id="148732" name="Shape 148732"/>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33" name="Shape 148733"/>
                              <wps:cNvSpPr/>
                              <wps:spPr>
                                <a:xfrm>
                                  <a:off x="85725" y="0"/>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9266" style="width:39.75pt;height:0.75pt;mso-position-horizontal-relative:char;mso-position-vertical-relative:line" coordsize="5048,95">
                      <v:shape id="Shape 148734" style="position:absolute;width:857;height:95;left:0;top:0;" coordsize="85725,9525" path="m0,0l85725,0l85725,9525l0,9525l0,0">
                        <v:stroke weight="0pt" endcap="flat" joinstyle="miter" miterlimit="10" on="false" color="#000000" opacity="0"/>
                        <v:fill on="true" color="#000000"/>
                      </v:shape>
                      <v:shape id="Shape 148735" style="position:absolute;width:4191;height:95;left:857;top:0;" coordsize="419100,9525" path="m0,0l419100,0l419100,9525l0,9525l0,0">
                        <v:stroke weight="0pt" endcap="flat" joinstyle="miter" miterlimit="10" on="false" color="#000000" opacity="0"/>
                        <v:fill on="true" color="#000000"/>
                      </v:shape>
                    </v:group>
                  </w:pict>
                </mc:Fallback>
              </mc:AlternateContent>
            </w:r>
          </w:p>
          <w:p w14:paraId="40B790A0" w14:textId="77777777" w:rsidR="00827D85" w:rsidRDefault="00000000">
            <w:pPr>
              <w:spacing w:after="0" w:line="259" w:lineRule="auto"/>
              <w:ind w:left="0" w:right="0" w:firstLine="0"/>
            </w:pPr>
            <w:r>
              <w:rPr>
                <w:sz w:val="18"/>
              </w:rPr>
              <w:t>$</w:t>
            </w:r>
          </w:p>
        </w:tc>
        <w:tc>
          <w:tcPr>
            <w:tcW w:w="432" w:type="dxa"/>
            <w:vMerge w:val="restart"/>
            <w:tcBorders>
              <w:top w:val="nil"/>
              <w:left w:val="nil"/>
              <w:bottom w:val="nil"/>
              <w:right w:val="nil"/>
            </w:tcBorders>
          </w:tcPr>
          <w:p w14:paraId="5D341C9F" w14:textId="77777777" w:rsidR="00827D85" w:rsidRDefault="00000000">
            <w:pPr>
              <w:spacing w:after="0" w:line="259" w:lineRule="auto"/>
              <w:ind w:left="45" w:right="0" w:firstLine="0"/>
            </w:pPr>
            <w:r>
              <w:rPr>
                <w:sz w:val="18"/>
              </w:rPr>
              <w:t xml:space="preserve">— </w:t>
            </w:r>
          </w:p>
          <w:p w14:paraId="333AD914" w14:textId="77777777" w:rsidR="00827D85" w:rsidRDefault="00000000">
            <w:pPr>
              <w:spacing w:after="55" w:line="259" w:lineRule="auto"/>
              <w:ind w:left="266" w:right="0" w:firstLine="0"/>
            </w:pPr>
            <w:r>
              <w:rPr>
                <w:rFonts w:ascii="Calibri" w:eastAsia="Calibri" w:hAnsi="Calibri" w:cs="Calibri"/>
                <w:noProof/>
                <w:sz w:val="22"/>
              </w:rPr>
              <mc:AlternateContent>
                <mc:Choice Requires="wpg">
                  <w:drawing>
                    <wp:inline distT="0" distB="0" distL="0" distR="0" wp14:anchorId="5A2A2510" wp14:editId="1DDCB1ED">
                      <wp:extent cx="19050" cy="9525"/>
                      <wp:effectExtent l="0" t="0" r="0" b="0"/>
                      <wp:docPr id="139283" name="Group 139283"/>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48736" name="Shape 148736"/>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9283" style="width:1.5pt;height:0.75pt;mso-position-horizontal-relative:char;mso-position-vertical-relative:line" coordsize="190,95">
                      <v:shape id="Shape 148737"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73A69B85" w14:textId="77777777" w:rsidR="00827D85" w:rsidRDefault="00000000">
            <w:pPr>
              <w:spacing w:after="0" w:line="259" w:lineRule="auto"/>
              <w:ind w:left="0" w:right="0" w:firstLine="0"/>
            </w:pPr>
            <w:r>
              <w:rPr>
                <w:sz w:val="18"/>
              </w:rPr>
              <w:t xml:space="preserve">0.4 </w:t>
            </w:r>
          </w:p>
        </w:tc>
        <w:tc>
          <w:tcPr>
            <w:tcW w:w="403" w:type="dxa"/>
            <w:vMerge w:val="restart"/>
            <w:tcBorders>
              <w:top w:val="nil"/>
              <w:left w:val="nil"/>
              <w:bottom w:val="single" w:sz="6" w:space="0" w:color="000000"/>
              <w:right w:val="nil"/>
            </w:tcBorders>
            <w:vAlign w:val="bottom"/>
          </w:tcPr>
          <w:p w14:paraId="59A9338D" w14:textId="77777777" w:rsidR="00827D85" w:rsidRDefault="00000000">
            <w:pPr>
              <w:spacing w:after="55" w:line="259" w:lineRule="auto"/>
              <w:ind w:left="-17" w:right="0" w:firstLine="0"/>
            </w:pPr>
            <w:r>
              <w:rPr>
                <w:rFonts w:ascii="Calibri" w:eastAsia="Calibri" w:hAnsi="Calibri" w:cs="Calibri"/>
                <w:noProof/>
                <w:sz w:val="22"/>
              </w:rPr>
              <mc:AlternateContent>
                <mc:Choice Requires="wpg">
                  <w:drawing>
                    <wp:inline distT="0" distB="0" distL="0" distR="0" wp14:anchorId="36A2A624" wp14:editId="18CC9324">
                      <wp:extent cx="85725" cy="9525"/>
                      <wp:effectExtent l="0" t="0" r="0" b="0"/>
                      <wp:docPr id="139301" name="Group 139301"/>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148738" name="Shape 148738"/>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9301" style="width:6.75pt;height:0.75pt;mso-position-horizontal-relative:char;mso-position-vertical-relative:line" coordsize="857,95">
                      <v:shape id="Shape 148739" style="position:absolute;width:857;height:95;left:0;top:0;" coordsize="85725,9525" path="m0,0l85725,0l85725,9525l0,9525l0,0">
                        <v:stroke weight="0pt" endcap="flat" joinstyle="miter" miterlimit="10" on="false" color="#000000" opacity="0"/>
                        <v:fill on="true" color="#000000"/>
                      </v:shape>
                    </v:group>
                  </w:pict>
                </mc:Fallback>
              </mc:AlternateContent>
            </w:r>
          </w:p>
          <w:p w14:paraId="4B2B9A57" w14:textId="77777777" w:rsidR="00827D85" w:rsidRDefault="00000000">
            <w:pPr>
              <w:spacing w:after="0" w:line="259" w:lineRule="auto"/>
              <w:ind w:left="0" w:right="0" w:firstLine="0"/>
            </w:pPr>
            <w:r>
              <w:rPr>
                <w:sz w:val="18"/>
              </w:rPr>
              <w:t>$</w:t>
            </w:r>
          </w:p>
        </w:tc>
        <w:tc>
          <w:tcPr>
            <w:tcW w:w="612" w:type="dxa"/>
            <w:vMerge w:val="restart"/>
            <w:tcBorders>
              <w:top w:val="nil"/>
              <w:left w:val="nil"/>
              <w:bottom w:val="nil"/>
              <w:right w:val="nil"/>
            </w:tcBorders>
          </w:tcPr>
          <w:p w14:paraId="62CCC795" w14:textId="77777777" w:rsidR="00827D85" w:rsidRDefault="00000000">
            <w:pPr>
              <w:spacing w:after="0" w:line="259" w:lineRule="auto"/>
              <w:ind w:left="105" w:right="0" w:firstLine="0"/>
            </w:pPr>
            <w:r>
              <w:rPr>
                <w:sz w:val="18"/>
              </w:rPr>
              <w:t>(0.3)</w:t>
            </w:r>
          </w:p>
          <w:p w14:paraId="65118002" w14:textId="77777777" w:rsidR="00827D85" w:rsidRDefault="00000000">
            <w:pPr>
              <w:spacing w:after="55" w:line="259" w:lineRule="auto"/>
              <w:ind w:left="-285" w:right="0" w:firstLine="0"/>
            </w:pPr>
            <w:r>
              <w:rPr>
                <w:rFonts w:ascii="Calibri" w:eastAsia="Calibri" w:hAnsi="Calibri" w:cs="Calibri"/>
                <w:noProof/>
                <w:sz w:val="22"/>
              </w:rPr>
              <mc:AlternateContent>
                <mc:Choice Requires="wpg">
                  <w:drawing>
                    <wp:inline distT="0" distB="0" distL="0" distR="0" wp14:anchorId="7B357A4E" wp14:editId="4DA2054F">
                      <wp:extent cx="485775" cy="9525"/>
                      <wp:effectExtent l="0" t="0" r="0" b="0"/>
                      <wp:docPr id="139335" name="Group 139335"/>
                      <wp:cNvGraphicFramePr/>
                      <a:graphic xmlns:a="http://schemas.openxmlformats.org/drawingml/2006/main">
                        <a:graphicData uri="http://schemas.microsoft.com/office/word/2010/wordprocessingGroup">
                          <wpg:wgp>
                            <wpg:cNvGrpSpPr/>
                            <wpg:grpSpPr>
                              <a:xfrm>
                                <a:off x="0" y="0"/>
                                <a:ext cx="485775" cy="9525"/>
                                <a:chOff x="0" y="0"/>
                                <a:chExt cx="485775" cy="9525"/>
                              </a:xfrm>
                            </wpg:grpSpPr>
                            <wps:wsp>
                              <wps:cNvPr id="148740" name="Shape 148740"/>
                              <wps:cNvSpPr/>
                              <wps:spPr>
                                <a:xfrm>
                                  <a:off x="0" y="0"/>
                                  <a:ext cx="466725" cy="9525"/>
                                </a:xfrm>
                                <a:custGeom>
                                  <a:avLst/>
                                  <a:gdLst/>
                                  <a:ahLst/>
                                  <a:cxnLst/>
                                  <a:rect l="0" t="0" r="0" b="0"/>
                                  <a:pathLst>
                                    <a:path w="466725" h="9525">
                                      <a:moveTo>
                                        <a:pt x="0" y="0"/>
                                      </a:moveTo>
                                      <a:lnTo>
                                        <a:pt x="466725" y="0"/>
                                      </a:lnTo>
                                      <a:lnTo>
                                        <a:pt x="466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41" name="Shape 148741"/>
                              <wps:cNvSpPr/>
                              <wps:spPr>
                                <a:xfrm>
                                  <a:off x="466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9335" style="width:38.25pt;height:0.75pt;mso-position-horizontal-relative:char;mso-position-vertical-relative:line" coordsize="4857,95">
                      <v:shape id="Shape 148742" style="position:absolute;width:4667;height:95;left:0;top:0;" coordsize="466725,9525" path="m0,0l466725,0l466725,9525l0,9525l0,0">
                        <v:stroke weight="0pt" endcap="flat" joinstyle="miter" miterlimit="10" on="false" color="#000000" opacity="0"/>
                        <v:fill on="true" color="#000000"/>
                      </v:shape>
                      <v:shape id="Shape 148743" style="position:absolute;width:190;height:95;left:4667;top:0;" coordsize="19050,9525" path="m0,0l19050,0l19050,9525l0,9525l0,0">
                        <v:stroke weight="0pt" endcap="flat" joinstyle="miter" miterlimit="10" on="false" color="#000000" opacity="0"/>
                        <v:fill on="true" color="#000000"/>
                      </v:shape>
                    </v:group>
                  </w:pict>
                </mc:Fallback>
              </mc:AlternateContent>
            </w:r>
          </w:p>
          <w:p w14:paraId="6B68C79B" w14:textId="77777777" w:rsidR="00827D85" w:rsidRDefault="00000000">
            <w:pPr>
              <w:spacing w:after="0" w:line="259" w:lineRule="auto"/>
              <w:ind w:left="0" w:right="0" w:firstLine="0"/>
            </w:pPr>
            <w:r>
              <w:rPr>
                <w:sz w:val="18"/>
              </w:rPr>
              <w:t xml:space="preserve">379.5 </w:t>
            </w:r>
          </w:p>
        </w:tc>
        <w:tc>
          <w:tcPr>
            <w:tcW w:w="855" w:type="dxa"/>
            <w:vMerge w:val="restart"/>
            <w:tcBorders>
              <w:top w:val="nil"/>
              <w:left w:val="nil"/>
              <w:bottom w:val="single" w:sz="6" w:space="0" w:color="000000"/>
              <w:right w:val="nil"/>
            </w:tcBorders>
            <w:vAlign w:val="bottom"/>
          </w:tcPr>
          <w:p w14:paraId="2DBE8151" w14:textId="77777777" w:rsidR="00827D85" w:rsidRDefault="00000000">
            <w:pPr>
              <w:spacing w:after="55" w:line="259" w:lineRule="auto"/>
              <w:ind w:left="-27" w:right="-348" w:firstLine="0"/>
            </w:pPr>
            <w:r>
              <w:rPr>
                <w:rFonts w:ascii="Calibri" w:eastAsia="Calibri" w:hAnsi="Calibri" w:cs="Calibri"/>
                <w:noProof/>
                <w:sz w:val="22"/>
              </w:rPr>
              <mc:AlternateContent>
                <mc:Choice Requires="wpg">
                  <w:drawing>
                    <wp:inline distT="0" distB="0" distL="0" distR="0" wp14:anchorId="5BB29505" wp14:editId="6D0BBB2D">
                      <wp:extent cx="781050" cy="9525"/>
                      <wp:effectExtent l="0" t="0" r="0" b="0"/>
                      <wp:docPr id="139355" name="Group 139355"/>
                      <wp:cNvGraphicFramePr/>
                      <a:graphic xmlns:a="http://schemas.openxmlformats.org/drawingml/2006/main">
                        <a:graphicData uri="http://schemas.microsoft.com/office/word/2010/wordprocessingGroup">
                          <wpg:wgp>
                            <wpg:cNvGrpSpPr/>
                            <wpg:grpSpPr>
                              <a:xfrm>
                                <a:off x="0" y="0"/>
                                <a:ext cx="781050" cy="9525"/>
                                <a:chOff x="0" y="0"/>
                                <a:chExt cx="781050" cy="9525"/>
                              </a:xfrm>
                            </wpg:grpSpPr>
                            <wps:wsp>
                              <wps:cNvPr id="148744" name="Shape 148744"/>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45" name="Shape 148745"/>
                              <wps:cNvSpPr/>
                              <wps:spPr>
                                <a:xfrm>
                                  <a:off x="104775" y="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9355" style="width:61.5pt;height:0.75pt;mso-position-horizontal-relative:char;mso-position-vertical-relative:line" coordsize="7810,95">
                      <v:shape id="Shape 148746" style="position:absolute;width:1047;height:95;left:0;top:0;" coordsize="104775,9525" path="m0,0l104775,0l104775,9525l0,9525l0,0">
                        <v:stroke weight="0pt" endcap="flat" joinstyle="miter" miterlimit="10" on="false" color="#000000" opacity="0"/>
                        <v:fill on="true" color="#000000"/>
                      </v:shape>
                      <v:shape id="Shape 148747" style="position:absolute;width:6762;height:95;left:1047;top:0;" coordsize="676275,9525" path="m0,0l676275,0l676275,9525l0,9525l0,0">
                        <v:stroke weight="0pt" endcap="flat" joinstyle="miter" miterlimit="10" on="false" color="#000000" opacity="0"/>
                        <v:fill on="true" color="#000000"/>
                      </v:shape>
                    </v:group>
                  </w:pict>
                </mc:Fallback>
              </mc:AlternateContent>
            </w:r>
          </w:p>
          <w:p w14:paraId="0073CB95" w14:textId="77777777" w:rsidR="00827D85" w:rsidRDefault="00000000">
            <w:pPr>
              <w:spacing w:after="0" w:line="259" w:lineRule="auto"/>
              <w:ind w:left="0" w:right="0" w:firstLine="0"/>
            </w:pPr>
            <w:r>
              <w:rPr>
                <w:sz w:val="18"/>
              </w:rPr>
              <w:t>$</w:t>
            </w:r>
          </w:p>
        </w:tc>
        <w:tc>
          <w:tcPr>
            <w:tcW w:w="510" w:type="dxa"/>
            <w:vMerge w:val="restart"/>
            <w:tcBorders>
              <w:top w:val="nil"/>
              <w:left w:val="nil"/>
              <w:bottom w:val="nil"/>
              <w:right w:val="nil"/>
            </w:tcBorders>
          </w:tcPr>
          <w:p w14:paraId="7555CDB8" w14:textId="77777777" w:rsidR="00827D85" w:rsidRDefault="00000000">
            <w:pPr>
              <w:spacing w:after="0" w:line="259" w:lineRule="auto"/>
              <w:ind w:left="120" w:right="0" w:firstLine="0"/>
            </w:pPr>
            <w:r>
              <w:rPr>
                <w:sz w:val="18"/>
              </w:rPr>
              <w:t xml:space="preserve">— </w:t>
            </w:r>
          </w:p>
          <w:p w14:paraId="77C20DB1" w14:textId="77777777" w:rsidR="00827D85" w:rsidRDefault="00000000">
            <w:pPr>
              <w:spacing w:after="55" w:line="259" w:lineRule="auto"/>
              <w:ind w:left="348" w:right="0" w:firstLine="0"/>
            </w:pPr>
            <w:r>
              <w:rPr>
                <w:rFonts w:ascii="Calibri" w:eastAsia="Calibri" w:hAnsi="Calibri" w:cs="Calibri"/>
                <w:noProof/>
                <w:sz w:val="22"/>
              </w:rPr>
              <mc:AlternateContent>
                <mc:Choice Requires="wpg">
                  <w:drawing>
                    <wp:inline distT="0" distB="0" distL="0" distR="0" wp14:anchorId="7618AFCB" wp14:editId="2C1D0817">
                      <wp:extent cx="19050" cy="9525"/>
                      <wp:effectExtent l="0" t="0" r="0" b="0"/>
                      <wp:docPr id="139363" name="Group 139363"/>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48748" name="Shape 148748"/>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9363" style="width:1.5pt;height:0.75pt;mso-position-horizontal-relative:char;mso-position-vertical-relative:line" coordsize="190,95">
                      <v:shape id="Shape 148749"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6A9442CC" w14:textId="77777777" w:rsidR="00827D85" w:rsidRDefault="00000000">
            <w:pPr>
              <w:spacing w:after="0" w:line="259" w:lineRule="auto"/>
              <w:ind w:left="75" w:right="0" w:firstLine="0"/>
            </w:pPr>
            <w:r>
              <w:rPr>
                <w:sz w:val="18"/>
              </w:rPr>
              <w:t xml:space="preserve">0.3 </w:t>
            </w:r>
          </w:p>
        </w:tc>
        <w:tc>
          <w:tcPr>
            <w:tcW w:w="473" w:type="dxa"/>
            <w:vMerge w:val="restart"/>
            <w:tcBorders>
              <w:top w:val="nil"/>
              <w:left w:val="nil"/>
              <w:bottom w:val="single" w:sz="6" w:space="0" w:color="000000"/>
              <w:right w:val="nil"/>
            </w:tcBorders>
            <w:vAlign w:val="bottom"/>
          </w:tcPr>
          <w:p w14:paraId="54D383EB" w14:textId="77777777" w:rsidR="00827D85" w:rsidRDefault="00000000">
            <w:pPr>
              <w:spacing w:after="55" w:line="259" w:lineRule="auto"/>
              <w:ind w:left="-27" w:right="-355" w:firstLine="0"/>
            </w:pPr>
            <w:r>
              <w:rPr>
                <w:rFonts w:ascii="Calibri" w:eastAsia="Calibri" w:hAnsi="Calibri" w:cs="Calibri"/>
                <w:noProof/>
                <w:sz w:val="22"/>
              </w:rPr>
              <mc:AlternateContent>
                <mc:Choice Requires="wpg">
                  <w:drawing>
                    <wp:inline distT="0" distB="0" distL="0" distR="0" wp14:anchorId="70CC323E" wp14:editId="64B07732">
                      <wp:extent cx="542925" cy="9525"/>
                      <wp:effectExtent l="0" t="0" r="0" b="0"/>
                      <wp:docPr id="139374" name="Group 139374"/>
                      <wp:cNvGraphicFramePr/>
                      <a:graphic xmlns:a="http://schemas.openxmlformats.org/drawingml/2006/main">
                        <a:graphicData uri="http://schemas.microsoft.com/office/word/2010/wordprocessingGroup">
                          <wpg:wgp>
                            <wpg:cNvGrpSpPr/>
                            <wpg:grpSpPr>
                              <a:xfrm>
                                <a:off x="0" y="0"/>
                                <a:ext cx="542925" cy="9525"/>
                                <a:chOff x="0" y="0"/>
                                <a:chExt cx="542925" cy="9525"/>
                              </a:xfrm>
                            </wpg:grpSpPr>
                            <wps:wsp>
                              <wps:cNvPr id="148750" name="Shape 148750"/>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51" name="Shape 148751"/>
                              <wps:cNvSpPr/>
                              <wps:spPr>
                                <a:xfrm>
                                  <a:off x="85725" y="0"/>
                                  <a:ext cx="457200" cy="9525"/>
                                </a:xfrm>
                                <a:custGeom>
                                  <a:avLst/>
                                  <a:gdLst/>
                                  <a:ahLst/>
                                  <a:cxnLst/>
                                  <a:rect l="0" t="0" r="0" b="0"/>
                                  <a:pathLst>
                                    <a:path w="457200" h="9525">
                                      <a:moveTo>
                                        <a:pt x="0" y="0"/>
                                      </a:moveTo>
                                      <a:lnTo>
                                        <a:pt x="457200" y="0"/>
                                      </a:lnTo>
                                      <a:lnTo>
                                        <a:pt x="457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9374" style="width:42.75pt;height:0.75pt;mso-position-horizontal-relative:char;mso-position-vertical-relative:line" coordsize="5429,95">
                      <v:shape id="Shape 148752" style="position:absolute;width:857;height:95;left:0;top:0;" coordsize="85725,9525" path="m0,0l85725,0l85725,9525l0,9525l0,0">
                        <v:stroke weight="0pt" endcap="flat" joinstyle="miter" miterlimit="10" on="false" color="#000000" opacity="0"/>
                        <v:fill on="true" color="#000000"/>
                      </v:shape>
                      <v:shape id="Shape 148753" style="position:absolute;width:4572;height:95;left:857;top:0;" coordsize="457200,9525" path="m0,0l457200,0l457200,9525l0,9525l0,0">
                        <v:stroke weight="0pt" endcap="flat" joinstyle="miter" miterlimit="10" on="false" color="#000000" opacity="0"/>
                        <v:fill on="true" color="#000000"/>
                      </v:shape>
                    </v:group>
                  </w:pict>
                </mc:Fallback>
              </mc:AlternateContent>
            </w:r>
          </w:p>
          <w:p w14:paraId="5178B938" w14:textId="77777777" w:rsidR="00827D85" w:rsidRDefault="00000000">
            <w:pPr>
              <w:spacing w:after="0" w:line="259" w:lineRule="auto"/>
              <w:ind w:left="0" w:right="0" w:firstLine="0"/>
            </w:pPr>
            <w:r>
              <w:rPr>
                <w:sz w:val="18"/>
              </w:rPr>
              <w:t>$</w:t>
            </w:r>
          </w:p>
        </w:tc>
        <w:tc>
          <w:tcPr>
            <w:tcW w:w="521" w:type="dxa"/>
            <w:vMerge w:val="restart"/>
            <w:tcBorders>
              <w:top w:val="nil"/>
              <w:left w:val="nil"/>
              <w:bottom w:val="nil"/>
              <w:right w:val="nil"/>
            </w:tcBorders>
          </w:tcPr>
          <w:p w14:paraId="1F6673EF" w14:textId="77777777" w:rsidR="00827D85" w:rsidRDefault="00000000">
            <w:pPr>
              <w:spacing w:after="0" w:line="259" w:lineRule="auto"/>
              <w:ind w:left="135" w:right="0" w:firstLine="0"/>
            </w:pPr>
            <w:r>
              <w:rPr>
                <w:sz w:val="18"/>
              </w:rPr>
              <w:t xml:space="preserve">— </w:t>
            </w:r>
          </w:p>
          <w:p w14:paraId="387A6274" w14:textId="77777777" w:rsidR="00827D85" w:rsidRDefault="00000000">
            <w:pPr>
              <w:spacing w:after="55" w:line="259" w:lineRule="auto"/>
              <w:ind w:left="355" w:right="0" w:firstLine="0"/>
            </w:pPr>
            <w:r>
              <w:rPr>
                <w:rFonts w:ascii="Calibri" w:eastAsia="Calibri" w:hAnsi="Calibri" w:cs="Calibri"/>
                <w:noProof/>
                <w:sz w:val="22"/>
              </w:rPr>
              <mc:AlternateContent>
                <mc:Choice Requires="wpg">
                  <w:drawing>
                    <wp:inline distT="0" distB="0" distL="0" distR="0" wp14:anchorId="60D9B0F9" wp14:editId="1A672B4F">
                      <wp:extent cx="19050" cy="9525"/>
                      <wp:effectExtent l="0" t="0" r="0" b="0"/>
                      <wp:docPr id="139382" name="Group 139382"/>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48754" name="Shape 148754"/>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9382" style="width:1.5pt;height:0.75pt;mso-position-horizontal-relative:char;mso-position-vertical-relative:line" coordsize="190,95">
                      <v:shape id="Shape 148755"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4A1FD2AF" w14:textId="77777777" w:rsidR="00827D85" w:rsidRDefault="00000000">
            <w:pPr>
              <w:spacing w:after="0" w:line="259" w:lineRule="auto"/>
              <w:ind w:left="0" w:right="0" w:firstLine="0"/>
            </w:pPr>
            <w:r>
              <w:rPr>
                <w:sz w:val="18"/>
              </w:rPr>
              <w:t xml:space="preserve">70.9 </w:t>
            </w:r>
          </w:p>
        </w:tc>
        <w:tc>
          <w:tcPr>
            <w:tcW w:w="355" w:type="dxa"/>
            <w:vMerge w:val="restart"/>
            <w:tcBorders>
              <w:top w:val="nil"/>
              <w:left w:val="nil"/>
              <w:bottom w:val="single" w:sz="6" w:space="0" w:color="000000"/>
              <w:right w:val="nil"/>
            </w:tcBorders>
            <w:vAlign w:val="bottom"/>
          </w:tcPr>
          <w:p w14:paraId="41E2558C" w14:textId="77777777" w:rsidR="00827D85" w:rsidRDefault="00000000">
            <w:pPr>
              <w:spacing w:after="55" w:line="259" w:lineRule="auto"/>
              <w:ind w:left="-17" w:right="0" w:firstLine="0"/>
            </w:pPr>
            <w:r>
              <w:rPr>
                <w:rFonts w:ascii="Calibri" w:eastAsia="Calibri" w:hAnsi="Calibri" w:cs="Calibri"/>
                <w:noProof/>
                <w:sz w:val="22"/>
              </w:rPr>
              <mc:AlternateContent>
                <mc:Choice Requires="wpg">
                  <w:drawing>
                    <wp:inline distT="0" distB="0" distL="0" distR="0" wp14:anchorId="02F529EE" wp14:editId="125633BB">
                      <wp:extent cx="66675" cy="9525"/>
                      <wp:effectExtent l="0" t="0" r="0" b="0"/>
                      <wp:docPr id="139393" name="Group 139393"/>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148756" name="Shape 14875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9393" style="width:5.25pt;height:0.75pt;mso-position-horizontal-relative:char;mso-position-vertical-relative:line" coordsize="666,95">
                      <v:shape id="Shape 148757" style="position:absolute;width:666;height:95;left:0;top:0;" coordsize="66675,9525" path="m0,0l66675,0l66675,9525l0,9525l0,0">
                        <v:stroke weight="0pt" endcap="flat" joinstyle="miter" miterlimit="10" on="false" color="#000000" opacity="0"/>
                        <v:fill on="true" color="#000000"/>
                      </v:shape>
                    </v:group>
                  </w:pict>
                </mc:Fallback>
              </mc:AlternateContent>
            </w:r>
          </w:p>
          <w:p w14:paraId="22F8AAC3" w14:textId="77777777" w:rsidR="00827D85" w:rsidRDefault="00000000">
            <w:pPr>
              <w:spacing w:after="0" w:line="259" w:lineRule="auto"/>
              <w:ind w:left="0" w:right="0" w:firstLine="0"/>
            </w:pPr>
            <w:r>
              <w:rPr>
                <w:sz w:val="18"/>
              </w:rPr>
              <w:t>$</w:t>
            </w:r>
          </w:p>
        </w:tc>
        <w:tc>
          <w:tcPr>
            <w:tcW w:w="609" w:type="dxa"/>
            <w:vMerge w:val="restart"/>
            <w:tcBorders>
              <w:top w:val="nil"/>
              <w:left w:val="nil"/>
              <w:bottom w:val="nil"/>
              <w:right w:val="nil"/>
            </w:tcBorders>
          </w:tcPr>
          <w:p w14:paraId="38BBB895" w14:textId="77777777" w:rsidR="00827D85" w:rsidRDefault="00000000">
            <w:pPr>
              <w:spacing w:after="0" w:line="259" w:lineRule="auto"/>
              <w:ind w:left="105" w:right="0" w:firstLine="0"/>
            </w:pPr>
            <w:r>
              <w:rPr>
                <w:sz w:val="18"/>
              </w:rPr>
              <w:t>(0.3)</w:t>
            </w:r>
          </w:p>
          <w:p w14:paraId="14A4F962" w14:textId="77777777" w:rsidR="00827D85" w:rsidRDefault="00000000">
            <w:pPr>
              <w:spacing w:after="55" w:line="259" w:lineRule="auto"/>
              <w:ind w:left="-266" w:right="0" w:firstLine="0"/>
            </w:pPr>
            <w:r>
              <w:rPr>
                <w:rFonts w:ascii="Calibri" w:eastAsia="Calibri" w:hAnsi="Calibri" w:cs="Calibri"/>
                <w:noProof/>
                <w:sz w:val="22"/>
              </w:rPr>
              <mc:AlternateContent>
                <mc:Choice Requires="wpg">
                  <w:drawing>
                    <wp:inline distT="0" distB="0" distL="0" distR="0" wp14:anchorId="100B3D1E" wp14:editId="1A346A83">
                      <wp:extent cx="476250" cy="9525"/>
                      <wp:effectExtent l="0" t="0" r="0" b="0"/>
                      <wp:docPr id="139401" name="Group 139401"/>
                      <wp:cNvGraphicFramePr/>
                      <a:graphic xmlns:a="http://schemas.openxmlformats.org/drawingml/2006/main">
                        <a:graphicData uri="http://schemas.microsoft.com/office/word/2010/wordprocessingGroup">
                          <wpg:wgp>
                            <wpg:cNvGrpSpPr/>
                            <wpg:grpSpPr>
                              <a:xfrm>
                                <a:off x="0" y="0"/>
                                <a:ext cx="476250" cy="9525"/>
                                <a:chOff x="0" y="0"/>
                                <a:chExt cx="476250" cy="9525"/>
                              </a:xfrm>
                            </wpg:grpSpPr>
                            <wps:wsp>
                              <wps:cNvPr id="148758" name="Shape 148758"/>
                              <wps:cNvSpPr/>
                              <wps:spPr>
                                <a:xfrm>
                                  <a:off x="0" y="0"/>
                                  <a:ext cx="457200" cy="9525"/>
                                </a:xfrm>
                                <a:custGeom>
                                  <a:avLst/>
                                  <a:gdLst/>
                                  <a:ahLst/>
                                  <a:cxnLst/>
                                  <a:rect l="0" t="0" r="0" b="0"/>
                                  <a:pathLst>
                                    <a:path w="457200" h="9525">
                                      <a:moveTo>
                                        <a:pt x="0" y="0"/>
                                      </a:moveTo>
                                      <a:lnTo>
                                        <a:pt x="457200" y="0"/>
                                      </a:lnTo>
                                      <a:lnTo>
                                        <a:pt x="457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59" name="Shape 148759"/>
                              <wps:cNvSpPr/>
                              <wps:spPr>
                                <a:xfrm>
                                  <a:off x="457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9401" style="width:37.5pt;height:0.75pt;mso-position-horizontal-relative:char;mso-position-vertical-relative:line" coordsize="4762,95">
                      <v:shape id="Shape 148760" style="position:absolute;width:4572;height:95;left:0;top:0;" coordsize="457200,9525" path="m0,0l457200,0l457200,9525l0,9525l0,0">
                        <v:stroke weight="0pt" endcap="flat" joinstyle="miter" miterlimit="10" on="false" color="#000000" opacity="0"/>
                        <v:fill on="true" color="#000000"/>
                      </v:shape>
                      <v:shape id="Shape 148761" style="position:absolute;width:190;height:95;left:4572;top:0;" coordsize="19050,9525" path="m0,0l19050,0l19050,9525l0,9525l0,0">
                        <v:stroke weight="0pt" endcap="flat" joinstyle="miter" miterlimit="10" on="false" color="#000000" opacity="0"/>
                        <v:fill on="true" color="#000000"/>
                      </v:shape>
                    </v:group>
                  </w:pict>
                </mc:Fallback>
              </mc:AlternateContent>
            </w:r>
          </w:p>
          <w:p w14:paraId="17FFE27F" w14:textId="77777777" w:rsidR="00827D85" w:rsidRDefault="00000000">
            <w:pPr>
              <w:spacing w:after="0" w:line="259" w:lineRule="auto"/>
              <w:ind w:left="0" w:right="0" w:firstLine="0"/>
            </w:pPr>
            <w:r>
              <w:rPr>
                <w:sz w:val="18"/>
              </w:rPr>
              <w:t xml:space="preserve">451.1 </w:t>
            </w:r>
          </w:p>
        </w:tc>
        <w:tc>
          <w:tcPr>
            <w:tcW w:w="852" w:type="dxa"/>
            <w:vMerge w:val="restart"/>
            <w:tcBorders>
              <w:top w:val="nil"/>
              <w:left w:val="nil"/>
              <w:bottom w:val="single" w:sz="6" w:space="0" w:color="000000"/>
              <w:right w:val="nil"/>
            </w:tcBorders>
            <w:vAlign w:val="bottom"/>
          </w:tcPr>
          <w:p w14:paraId="4EA0D6F6" w14:textId="77777777" w:rsidR="00827D85" w:rsidRDefault="00000000">
            <w:pPr>
              <w:spacing w:after="55" w:line="259" w:lineRule="auto"/>
              <w:ind w:left="-21" w:right="-342" w:firstLine="0"/>
            </w:pPr>
            <w:r>
              <w:rPr>
                <w:rFonts w:ascii="Calibri" w:eastAsia="Calibri" w:hAnsi="Calibri" w:cs="Calibri"/>
                <w:noProof/>
                <w:sz w:val="22"/>
              </w:rPr>
              <mc:AlternateContent>
                <mc:Choice Requires="wpg">
                  <w:drawing>
                    <wp:inline distT="0" distB="0" distL="0" distR="0" wp14:anchorId="67E6E96C" wp14:editId="2095B92A">
                      <wp:extent cx="771525" cy="9525"/>
                      <wp:effectExtent l="0" t="0" r="0" b="0"/>
                      <wp:docPr id="139412" name="Group 139412"/>
                      <wp:cNvGraphicFramePr/>
                      <a:graphic xmlns:a="http://schemas.openxmlformats.org/drawingml/2006/main">
                        <a:graphicData uri="http://schemas.microsoft.com/office/word/2010/wordprocessingGroup">
                          <wpg:wgp>
                            <wpg:cNvGrpSpPr/>
                            <wpg:grpSpPr>
                              <a:xfrm>
                                <a:off x="0" y="0"/>
                                <a:ext cx="771525" cy="9525"/>
                                <a:chOff x="0" y="0"/>
                                <a:chExt cx="771525" cy="9525"/>
                              </a:xfrm>
                            </wpg:grpSpPr>
                            <wps:wsp>
                              <wps:cNvPr id="148762" name="Shape 148762"/>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63" name="Shape 148763"/>
                              <wps:cNvSpPr/>
                              <wps:spPr>
                                <a:xfrm>
                                  <a:off x="104775"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9412" style="width:60.75pt;height:0.75pt;mso-position-horizontal-relative:char;mso-position-vertical-relative:line" coordsize="7715,95">
                      <v:shape id="Shape 148764" style="position:absolute;width:1047;height:95;left:0;top:0;" coordsize="104775,9525" path="m0,0l104775,0l104775,9525l0,9525l0,0">
                        <v:stroke weight="0pt" endcap="flat" joinstyle="miter" miterlimit="10" on="false" color="#000000" opacity="0"/>
                        <v:fill on="true" color="#000000"/>
                      </v:shape>
                      <v:shape id="Shape 148765" style="position:absolute;width:6667;height:95;left:1047;top:0;" coordsize="666750,9525" path="m0,0l666750,0l666750,9525l0,9525l0,0">
                        <v:stroke weight="0pt" endcap="flat" joinstyle="miter" miterlimit="10" on="false" color="#000000" opacity="0"/>
                        <v:fill on="true" color="#000000"/>
                      </v:shape>
                    </v:group>
                  </w:pict>
                </mc:Fallback>
              </mc:AlternateContent>
            </w:r>
          </w:p>
          <w:p w14:paraId="0B637762" w14:textId="77777777" w:rsidR="00827D85" w:rsidRDefault="00000000">
            <w:pPr>
              <w:spacing w:after="0" w:line="259" w:lineRule="auto"/>
              <w:ind w:left="0" w:right="0" w:firstLine="0"/>
            </w:pPr>
            <w:r>
              <w:rPr>
                <w:sz w:val="18"/>
              </w:rPr>
              <w:t>$</w:t>
            </w:r>
          </w:p>
        </w:tc>
        <w:tc>
          <w:tcPr>
            <w:tcW w:w="510" w:type="dxa"/>
            <w:vMerge w:val="restart"/>
            <w:tcBorders>
              <w:top w:val="nil"/>
              <w:left w:val="nil"/>
              <w:bottom w:val="nil"/>
              <w:right w:val="nil"/>
            </w:tcBorders>
          </w:tcPr>
          <w:p w14:paraId="01E7A02E" w14:textId="77777777" w:rsidR="00827D85" w:rsidRDefault="00000000">
            <w:pPr>
              <w:spacing w:after="0" w:line="259" w:lineRule="auto"/>
              <w:ind w:left="120" w:right="0" w:firstLine="0"/>
            </w:pPr>
            <w:r>
              <w:rPr>
                <w:sz w:val="18"/>
              </w:rPr>
              <w:t xml:space="preserve">— </w:t>
            </w:r>
          </w:p>
          <w:p w14:paraId="2DF8B351" w14:textId="77777777" w:rsidR="00827D85" w:rsidRDefault="00000000">
            <w:pPr>
              <w:spacing w:after="55" w:line="259" w:lineRule="auto"/>
              <w:ind w:left="342" w:right="0" w:firstLine="0"/>
            </w:pPr>
            <w:r>
              <w:rPr>
                <w:rFonts w:ascii="Calibri" w:eastAsia="Calibri" w:hAnsi="Calibri" w:cs="Calibri"/>
                <w:noProof/>
                <w:sz w:val="22"/>
              </w:rPr>
              <mc:AlternateContent>
                <mc:Choice Requires="wpg">
                  <w:drawing>
                    <wp:inline distT="0" distB="0" distL="0" distR="0" wp14:anchorId="2AED4D70" wp14:editId="6CC0789C">
                      <wp:extent cx="28575" cy="9525"/>
                      <wp:effectExtent l="0" t="0" r="0" b="0"/>
                      <wp:docPr id="139420" name="Group 139420"/>
                      <wp:cNvGraphicFramePr/>
                      <a:graphic xmlns:a="http://schemas.openxmlformats.org/drawingml/2006/main">
                        <a:graphicData uri="http://schemas.microsoft.com/office/word/2010/wordprocessingGroup">
                          <wpg:wgp>
                            <wpg:cNvGrpSpPr/>
                            <wpg:grpSpPr>
                              <a:xfrm>
                                <a:off x="0" y="0"/>
                                <a:ext cx="28575" cy="9525"/>
                                <a:chOff x="0" y="0"/>
                                <a:chExt cx="28575" cy="9525"/>
                              </a:xfrm>
                            </wpg:grpSpPr>
                            <wps:wsp>
                              <wps:cNvPr id="148766" name="Shape 148766"/>
                              <wps:cNvSpPr/>
                              <wps:spPr>
                                <a:xfrm>
                                  <a:off x="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9420" style="width:2.25pt;height:0.75pt;mso-position-horizontal-relative:char;mso-position-vertical-relative:line" coordsize="285,95">
                      <v:shape id="Shape 148767" style="position:absolute;width:285;height:95;left:0;top:0;" coordsize="28575,9525" path="m0,0l28575,0l28575,9525l0,9525l0,0">
                        <v:stroke weight="0pt" endcap="flat" joinstyle="miter" miterlimit="10" on="false" color="#000000" opacity="0"/>
                        <v:fill on="true" color="#000000"/>
                      </v:shape>
                    </v:group>
                  </w:pict>
                </mc:Fallback>
              </mc:AlternateContent>
            </w:r>
          </w:p>
          <w:p w14:paraId="39040385" w14:textId="77777777" w:rsidR="00827D85" w:rsidRDefault="00000000">
            <w:pPr>
              <w:spacing w:after="0" w:line="259" w:lineRule="auto"/>
              <w:ind w:left="75" w:right="0" w:firstLine="0"/>
            </w:pPr>
            <w:r>
              <w:rPr>
                <w:sz w:val="18"/>
              </w:rPr>
              <w:t xml:space="preserve">3.2 </w:t>
            </w:r>
          </w:p>
        </w:tc>
        <w:tc>
          <w:tcPr>
            <w:tcW w:w="467" w:type="dxa"/>
            <w:tcBorders>
              <w:top w:val="nil"/>
              <w:left w:val="nil"/>
              <w:bottom w:val="single" w:sz="6" w:space="0" w:color="000000"/>
              <w:right w:val="nil"/>
            </w:tcBorders>
          </w:tcPr>
          <w:p w14:paraId="6A07CEAB" w14:textId="77777777" w:rsidR="00827D85" w:rsidRDefault="00827D85">
            <w:pPr>
              <w:spacing w:after="160" w:line="259" w:lineRule="auto"/>
              <w:ind w:left="0" w:right="0" w:firstLine="0"/>
            </w:pPr>
          </w:p>
        </w:tc>
        <w:tc>
          <w:tcPr>
            <w:tcW w:w="474" w:type="dxa"/>
            <w:tcBorders>
              <w:top w:val="nil"/>
              <w:left w:val="nil"/>
              <w:bottom w:val="single" w:sz="6" w:space="0" w:color="000000"/>
              <w:right w:val="nil"/>
            </w:tcBorders>
          </w:tcPr>
          <w:p w14:paraId="48906FA8" w14:textId="77777777" w:rsidR="00827D85" w:rsidRDefault="00000000">
            <w:pPr>
              <w:spacing w:after="0" w:line="259" w:lineRule="auto"/>
              <w:ind w:left="105" w:right="0" w:firstLine="0"/>
            </w:pPr>
            <w:r>
              <w:rPr>
                <w:sz w:val="18"/>
              </w:rPr>
              <w:t>(0.3)</w:t>
            </w:r>
          </w:p>
        </w:tc>
      </w:tr>
      <w:tr w:rsidR="00827D85" w14:paraId="232F05D1" w14:textId="77777777">
        <w:trPr>
          <w:trHeight w:val="255"/>
        </w:trPr>
        <w:tc>
          <w:tcPr>
            <w:tcW w:w="863" w:type="dxa"/>
            <w:tcBorders>
              <w:top w:val="nil"/>
              <w:left w:val="nil"/>
              <w:bottom w:val="nil"/>
              <w:right w:val="nil"/>
            </w:tcBorders>
          </w:tcPr>
          <w:p w14:paraId="070EEAC7" w14:textId="77777777" w:rsidR="00827D85" w:rsidRDefault="00000000">
            <w:pPr>
              <w:spacing w:after="0" w:line="259" w:lineRule="auto"/>
              <w:ind w:left="342" w:right="0" w:firstLine="0"/>
            </w:pPr>
            <w:r>
              <w:rPr>
                <w:sz w:val="18"/>
              </w:rPr>
              <w:t xml:space="preserve">38.7 </w:t>
            </w:r>
          </w:p>
        </w:tc>
        <w:tc>
          <w:tcPr>
            <w:tcW w:w="0" w:type="auto"/>
            <w:vMerge/>
            <w:tcBorders>
              <w:top w:val="nil"/>
              <w:left w:val="nil"/>
              <w:bottom w:val="single" w:sz="6" w:space="0" w:color="000000"/>
              <w:right w:val="nil"/>
            </w:tcBorders>
          </w:tcPr>
          <w:p w14:paraId="6251812C" w14:textId="77777777" w:rsidR="00827D85" w:rsidRDefault="00827D85">
            <w:pPr>
              <w:spacing w:after="160" w:line="259" w:lineRule="auto"/>
              <w:ind w:left="0" w:right="0" w:firstLine="0"/>
            </w:pPr>
          </w:p>
        </w:tc>
        <w:tc>
          <w:tcPr>
            <w:tcW w:w="0" w:type="auto"/>
            <w:vMerge/>
            <w:tcBorders>
              <w:top w:val="nil"/>
              <w:left w:val="nil"/>
              <w:bottom w:val="nil"/>
              <w:right w:val="nil"/>
            </w:tcBorders>
          </w:tcPr>
          <w:p w14:paraId="6BD56D9E" w14:textId="77777777" w:rsidR="00827D85" w:rsidRDefault="00827D85">
            <w:pPr>
              <w:spacing w:after="160" w:line="259" w:lineRule="auto"/>
              <w:ind w:left="0" w:right="0" w:firstLine="0"/>
            </w:pPr>
          </w:p>
        </w:tc>
        <w:tc>
          <w:tcPr>
            <w:tcW w:w="0" w:type="auto"/>
            <w:vMerge/>
            <w:tcBorders>
              <w:top w:val="nil"/>
              <w:left w:val="nil"/>
              <w:bottom w:val="single" w:sz="6" w:space="0" w:color="000000"/>
              <w:right w:val="nil"/>
            </w:tcBorders>
          </w:tcPr>
          <w:p w14:paraId="75DB312B" w14:textId="77777777" w:rsidR="00827D85" w:rsidRDefault="00827D85">
            <w:pPr>
              <w:spacing w:after="160" w:line="259" w:lineRule="auto"/>
              <w:ind w:left="0" w:right="0" w:firstLine="0"/>
            </w:pPr>
          </w:p>
        </w:tc>
        <w:tc>
          <w:tcPr>
            <w:tcW w:w="0" w:type="auto"/>
            <w:vMerge/>
            <w:tcBorders>
              <w:top w:val="nil"/>
              <w:left w:val="nil"/>
              <w:bottom w:val="nil"/>
              <w:right w:val="nil"/>
            </w:tcBorders>
          </w:tcPr>
          <w:p w14:paraId="74FA38AD" w14:textId="77777777" w:rsidR="00827D85" w:rsidRDefault="00827D85">
            <w:pPr>
              <w:spacing w:after="160" w:line="259" w:lineRule="auto"/>
              <w:ind w:left="0" w:right="0" w:firstLine="0"/>
            </w:pPr>
          </w:p>
        </w:tc>
        <w:tc>
          <w:tcPr>
            <w:tcW w:w="0" w:type="auto"/>
            <w:vMerge/>
            <w:tcBorders>
              <w:top w:val="nil"/>
              <w:left w:val="nil"/>
              <w:bottom w:val="single" w:sz="6" w:space="0" w:color="000000"/>
              <w:right w:val="nil"/>
            </w:tcBorders>
          </w:tcPr>
          <w:p w14:paraId="3E5D4101" w14:textId="77777777" w:rsidR="00827D85" w:rsidRDefault="00827D85">
            <w:pPr>
              <w:spacing w:after="160" w:line="259" w:lineRule="auto"/>
              <w:ind w:left="0" w:right="0" w:firstLine="0"/>
            </w:pPr>
          </w:p>
        </w:tc>
        <w:tc>
          <w:tcPr>
            <w:tcW w:w="0" w:type="auto"/>
            <w:vMerge/>
            <w:tcBorders>
              <w:top w:val="nil"/>
              <w:left w:val="nil"/>
              <w:bottom w:val="nil"/>
              <w:right w:val="nil"/>
            </w:tcBorders>
          </w:tcPr>
          <w:p w14:paraId="1A939C75" w14:textId="77777777" w:rsidR="00827D85" w:rsidRDefault="00827D85">
            <w:pPr>
              <w:spacing w:after="160" w:line="259" w:lineRule="auto"/>
              <w:ind w:left="0" w:right="0" w:firstLine="0"/>
            </w:pPr>
          </w:p>
        </w:tc>
        <w:tc>
          <w:tcPr>
            <w:tcW w:w="0" w:type="auto"/>
            <w:vMerge/>
            <w:tcBorders>
              <w:top w:val="nil"/>
              <w:left w:val="nil"/>
              <w:bottom w:val="single" w:sz="6" w:space="0" w:color="000000"/>
              <w:right w:val="nil"/>
            </w:tcBorders>
          </w:tcPr>
          <w:p w14:paraId="2BE5E6DB" w14:textId="77777777" w:rsidR="00827D85" w:rsidRDefault="00827D85">
            <w:pPr>
              <w:spacing w:after="160" w:line="259" w:lineRule="auto"/>
              <w:ind w:left="0" w:right="0" w:firstLine="0"/>
            </w:pPr>
          </w:p>
        </w:tc>
        <w:tc>
          <w:tcPr>
            <w:tcW w:w="0" w:type="auto"/>
            <w:vMerge/>
            <w:tcBorders>
              <w:top w:val="nil"/>
              <w:left w:val="nil"/>
              <w:bottom w:val="nil"/>
              <w:right w:val="nil"/>
            </w:tcBorders>
          </w:tcPr>
          <w:p w14:paraId="2DD63BCC" w14:textId="77777777" w:rsidR="00827D85" w:rsidRDefault="00827D85">
            <w:pPr>
              <w:spacing w:after="160" w:line="259" w:lineRule="auto"/>
              <w:ind w:left="0" w:right="0" w:firstLine="0"/>
            </w:pPr>
          </w:p>
        </w:tc>
        <w:tc>
          <w:tcPr>
            <w:tcW w:w="0" w:type="auto"/>
            <w:vMerge/>
            <w:tcBorders>
              <w:top w:val="nil"/>
              <w:left w:val="nil"/>
              <w:bottom w:val="single" w:sz="6" w:space="0" w:color="000000"/>
              <w:right w:val="nil"/>
            </w:tcBorders>
          </w:tcPr>
          <w:p w14:paraId="0EC0CB97" w14:textId="77777777" w:rsidR="00827D85" w:rsidRDefault="00827D85">
            <w:pPr>
              <w:spacing w:after="160" w:line="259" w:lineRule="auto"/>
              <w:ind w:left="0" w:right="0" w:firstLine="0"/>
            </w:pPr>
          </w:p>
        </w:tc>
        <w:tc>
          <w:tcPr>
            <w:tcW w:w="0" w:type="auto"/>
            <w:vMerge/>
            <w:tcBorders>
              <w:top w:val="nil"/>
              <w:left w:val="nil"/>
              <w:bottom w:val="nil"/>
              <w:right w:val="nil"/>
            </w:tcBorders>
          </w:tcPr>
          <w:p w14:paraId="154F2877" w14:textId="77777777" w:rsidR="00827D85" w:rsidRDefault="00827D85">
            <w:pPr>
              <w:spacing w:after="160" w:line="259" w:lineRule="auto"/>
              <w:ind w:left="0" w:right="0" w:firstLine="0"/>
            </w:pPr>
          </w:p>
        </w:tc>
        <w:tc>
          <w:tcPr>
            <w:tcW w:w="0" w:type="auto"/>
            <w:vMerge/>
            <w:tcBorders>
              <w:top w:val="nil"/>
              <w:left w:val="nil"/>
              <w:bottom w:val="single" w:sz="6" w:space="0" w:color="000000"/>
              <w:right w:val="nil"/>
            </w:tcBorders>
          </w:tcPr>
          <w:p w14:paraId="18D01115" w14:textId="77777777" w:rsidR="00827D85" w:rsidRDefault="00827D85">
            <w:pPr>
              <w:spacing w:after="160" w:line="259" w:lineRule="auto"/>
              <w:ind w:left="0" w:right="0" w:firstLine="0"/>
            </w:pPr>
          </w:p>
        </w:tc>
        <w:tc>
          <w:tcPr>
            <w:tcW w:w="0" w:type="auto"/>
            <w:vMerge/>
            <w:tcBorders>
              <w:top w:val="nil"/>
              <w:left w:val="nil"/>
              <w:bottom w:val="nil"/>
              <w:right w:val="nil"/>
            </w:tcBorders>
          </w:tcPr>
          <w:p w14:paraId="012C20C9" w14:textId="77777777" w:rsidR="00827D85" w:rsidRDefault="00827D85">
            <w:pPr>
              <w:spacing w:after="160" w:line="259" w:lineRule="auto"/>
              <w:ind w:left="0" w:right="0" w:firstLine="0"/>
            </w:pPr>
          </w:p>
        </w:tc>
        <w:tc>
          <w:tcPr>
            <w:tcW w:w="467" w:type="dxa"/>
            <w:tcBorders>
              <w:top w:val="single" w:sz="6" w:space="0" w:color="000000"/>
              <w:left w:val="nil"/>
              <w:bottom w:val="single" w:sz="6" w:space="0" w:color="000000"/>
              <w:right w:val="nil"/>
            </w:tcBorders>
          </w:tcPr>
          <w:p w14:paraId="14F25D72" w14:textId="77777777" w:rsidR="00827D85" w:rsidRDefault="00000000">
            <w:pPr>
              <w:spacing w:after="0" w:line="259" w:lineRule="auto"/>
              <w:ind w:left="0" w:right="0" w:firstLine="0"/>
            </w:pPr>
            <w:r>
              <w:rPr>
                <w:sz w:val="18"/>
              </w:rPr>
              <w:t>$</w:t>
            </w:r>
          </w:p>
        </w:tc>
        <w:tc>
          <w:tcPr>
            <w:tcW w:w="474" w:type="dxa"/>
            <w:tcBorders>
              <w:top w:val="single" w:sz="6" w:space="0" w:color="000000"/>
              <w:left w:val="nil"/>
              <w:bottom w:val="single" w:sz="6" w:space="0" w:color="000000"/>
              <w:right w:val="nil"/>
            </w:tcBorders>
          </w:tcPr>
          <w:p w14:paraId="30F78827" w14:textId="77777777" w:rsidR="00827D85" w:rsidRDefault="00000000">
            <w:pPr>
              <w:spacing w:after="0" w:line="259" w:lineRule="auto"/>
              <w:ind w:left="0" w:right="0" w:firstLine="0"/>
              <w:jc w:val="both"/>
            </w:pPr>
            <w:r>
              <w:rPr>
                <w:sz w:val="18"/>
              </w:rPr>
              <w:t xml:space="preserve">454.3 </w:t>
            </w:r>
          </w:p>
        </w:tc>
      </w:tr>
    </w:tbl>
    <w:p w14:paraId="5DFEE340" w14:textId="77777777" w:rsidR="00827D85" w:rsidRDefault="00000000">
      <w:pPr>
        <w:pStyle w:val="Heading2"/>
        <w:ind w:left="30"/>
      </w:pPr>
      <w:r>
        <w:t>September 27, 2019</w:t>
      </w:r>
    </w:p>
    <w:p w14:paraId="1660F8EA" w14:textId="77777777" w:rsidR="00827D85" w:rsidRDefault="00000000">
      <w:pPr>
        <w:spacing w:after="52" w:line="216" w:lineRule="auto"/>
        <w:ind w:left="217" w:right="0"/>
      </w:pPr>
      <w:r>
        <w:rPr>
          <w:sz w:val="18"/>
        </w:rPr>
        <w:t>Cumulative effect of accounting change</w:t>
      </w:r>
    </w:p>
    <w:p w14:paraId="2139DEF5" w14:textId="77777777" w:rsidR="00827D85" w:rsidRDefault="00000000">
      <w:pPr>
        <w:spacing w:after="4" w:line="270" w:lineRule="auto"/>
        <w:ind w:left="217" w:right="0"/>
      </w:pPr>
      <w:r>
        <w:rPr>
          <w:sz w:val="18"/>
        </w:rPr>
        <w:t>Net loss</w:t>
      </w:r>
    </w:p>
    <w:p w14:paraId="442B2E73" w14:textId="77777777" w:rsidR="00827D85" w:rsidRDefault="00000000">
      <w:pPr>
        <w:spacing w:after="4" w:line="270" w:lineRule="auto"/>
        <w:ind w:left="217" w:right="0"/>
      </w:pPr>
      <w:r>
        <w:rPr>
          <w:sz w:val="18"/>
        </w:rPr>
        <w:t>Exercise of stock options</w:t>
      </w:r>
    </w:p>
    <w:p w14:paraId="47A1DCA0" w14:textId="77777777" w:rsidR="00827D85" w:rsidRDefault="00000000">
      <w:pPr>
        <w:spacing w:after="52" w:line="216" w:lineRule="auto"/>
        <w:ind w:left="217" w:right="0"/>
      </w:pPr>
      <w:r>
        <w:rPr>
          <w:sz w:val="18"/>
        </w:rPr>
        <w:t>Common stock issued upon vesting of restricted shares</w:t>
      </w:r>
    </w:p>
    <w:p w14:paraId="2799C0B7" w14:textId="77777777" w:rsidR="00827D85" w:rsidRDefault="00000000">
      <w:pPr>
        <w:spacing w:after="52" w:line="216" w:lineRule="auto"/>
        <w:ind w:left="217" w:right="0"/>
      </w:pPr>
      <w:r>
        <w:rPr>
          <w:sz w:val="18"/>
        </w:rPr>
        <w:t>Shares withheld on vesting of restricted stock</w:t>
      </w:r>
    </w:p>
    <w:p w14:paraId="5082F71C" w14:textId="77777777" w:rsidR="00827D85" w:rsidRDefault="00000000">
      <w:pPr>
        <w:spacing w:after="4" w:line="270" w:lineRule="auto"/>
        <w:ind w:left="217" w:right="0"/>
      </w:pPr>
      <w:r>
        <w:rPr>
          <w:sz w:val="18"/>
        </w:rPr>
        <w:t>Common stock issued under employee stock purchase plan Share-based compensation</w:t>
      </w:r>
    </w:p>
    <w:p w14:paraId="4B4EC3B7" w14:textId="77777777" w:rsidR="00827D85" w:rsidRDefault="00000000">
      <w:pPr>
        <w:spacing w:after="52" w:line="216" w:lineRule="auto"/>
        <w:ind w:left="217" w:right="0"/>
      </w:pPr>
      <w:r>
        <w:rPr>
          <w:sz w:val="18"/>
        </w:rPr>
        <w:t>Unrealized loss on interest rate swap contracts, net of tax</w:t>
      </w:r>
    </w:p>
    <w:p w14:paraId="27B71574" w14:textId="77777777" w:rsidR="00827D85" w:rsidRDefault="00000000">
      <w:pPr>
        <w:spacing w:after="53" w:line="270" w:lineRule="auto"/>
        <w:ind w:left="217" w:right="0"/>
      </w:pPr>
      <w:r>
        <w:rPr>
          <w:sz w:val="18"/>
        </w:rPr>
        <w:t>Currency translation adjustments Other</w:t>
      </w:r>
    </w:p>
    <w:p w14:paraId="35BED20B" w14:textId="77777777" w:rsidR="00827D85" w:rsidRDefault="00000000">
      <w:pPr>
        <w:pStyle w:val="Heading2"/>
        <w:ind w:left="30"/>
      </w:pPr>
      <w:r>
        <w:t>April 3, 2020</w:t>
      </w:r>
    </w:p>
    <w:p w14:paraId="748CADBC" w14:textId="77777777" w:rsidR="00827D85" w:rsidRDefault="00000000">
      <w:pPr>
        <w:spacing w:after="431" w:line="259" w:lineRule="auto"/>
        <w:ind w:left="2400" w:right="-44" w:firstLine="0"/>
      </w:pPr>
      <w:r>
        <w:rPr>
          <w:rFonts w:ascii="Calibri" w:eastAsia="Calibri" w:hAnsi="Calibri" w:cs="Calibri"/>
          <w:noProof/>
          <w:sz w:val="22"/>
        </w:rPr>
        <mc:AlternateContent>
          <mc:Choice Requires="wpg">
            <w:drawing>
              <wp:inline distT="0" distB="0" distL="0" distR="0" wp14:anchorId="2EDFD7FB" wp14:editId="5C6D93D2">
                <wp:extent cx="5362575" cy="9525"/>
                <wp:effectExtent l="0" t="0" r="0" b="0"/>
                <wp:docPr id="139622" name="Group 139622"/>
                <wp:cNvGraphicFramePr/>
                <a:graphic xmlns:a="http://schemas.openxmlformats.org/drawingml/2006/main">
                  <a:graphicData uri="http://schemas.microsoft.com/office/word/2010/wordprocessingGroup">
                    <wpg:wgp>
                      <wpg:cNvGrpSpPr/>
                      <wpg:grpSpPr>
                        <a:xfrm>
                          <a:off x="0" y="0"/>
                          <a:ext cx="5362575" cy="9525"/>
                          <a:chOff x="0" y="0"/>
                          <a:chExt cx="5362575" cy="9525"/>
                        </a:xfrm>
                      </wpg:grpSpPr>
                      <wps:wsp>
                        <wps:cNvPr id="148768" name="Shape 14876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69" name="Shape 148769"/>
                        <wps:cNvSpPr/>
                        <wps:spPr>
                          <a:xfrm>
                            <a:off x="66675" y="0"/>
                            <a:ext cx="381000" cy="9525"/>
                          </a:xfrm>
                          <a:custGeom>
                            <a:avLst/>
                            <a:gdLst/>
                            <a:ahLst/>
                            <a:cxnLst/>
                            <a:rect l="0" t="0" r="0" b="0"/>
                            <a:pathLst>
                              <a:path w="381000" h="9525">
                                <a:moveTo>
                                  <a:pt x="0" y="0"/>
                                </a:moveTo>
                                <a:lnTo>
                                  <a:pt x="381000" y="0"/>
                                </a:lnTo>
                                <a:lnTo>
                                  <a:pt x="381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70" name="Shape 148770"/>
                        <wps:cNvSpPr/>
                        <wps:spPr>
                          <a:xfrm>
                            <a:off x="447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71" name="Shape 148771"/>
                        <wps:cNvSpPr/>
                        <wps:spPr>
                          <a:xfrm>
                            <a:off x="5334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72" name="Shape 148772"/>
                        <wps:cNvSpPr/>
                        <wps:spPr>
                          <a:xfrm>
                            <a:off x="619125" y="0"/>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73" name="Shape 148773"/>
                        <wps:cNvSpPr/>
                        <wps:spPr>
                          <a:xfrm>
                            <a:off x="1038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74" name="Shape 148774"/>
                        <wps:cNvSpPr/>
                        <wps:spPr>
                          <a:xfrm>
                            <a:off x="11334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75" name="Shape 148775"/>
                        <wps:cNvSpPr/>
                        <wps:spPr>
                          <a:xfrm>
                            <a:off x="1219200" y="0"/>
                            <a:ext cx="466725" cy="9525"/>
                          </a:xfrm>
                          <a:custGeom>
                            <a:avLst/>
                            <a:gdLst/>
                            <a:ahLst/>
                            <a:cxnLst/>
                            <a:rect l="0" t="0" r="0" b="0"/>
                            <a:pathLst>
                              <a:path w="466725" h="9525">
                                <a:moveTo>
                                  <a:pt x="0" y="0"/>
                                </a:moveTo>
                                <a:lnTo>
                                  <a:pt x="466725" y="0"/>
                                </a:lnTo>
                                <a:lnTo>
                                  <a:pt x="466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76" name="Shape 148776"/>
                        <wps:cNvSpPr/>
                        <wps:spPr>
                          <a:xfrm>
                            <a:off x="1685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77" name="Shape 148777"/>
                        <wps:cNvSpPr/>
                        <wps:spPr>
                          <a:xfrm>
                            <a:off x="17716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78" name="Shape 148778"/>
                        <wps:cNvSpPr/>
                        <wps:spPr>
                          <a:xfrm>
                            <a:off x="1876425" y="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79" name="Shape 148779"/>
                        <wps:cNvSpPr/>
                        <wps:spPr>
                          <a:xfrm>
                            <a:off x="2552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80" name="Shape 148780"/>
                        <wps:cNvSpPr/>
                        <wps:spPr>
                          <a:xfrm>
                            <a:off x="26384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81" name="Shape 148781"/>
                        <wps:cNvSpPr/>
                        <wps:spPr>
                          <a:xfrm>
                            <a:off x="2724150" y="0"/>
                            <a:ext cx="457200" cy="9525"/>
                          </a:xfrm>
                          <a:custGeom>
                            <a:avLst/>
                            <a:gdLst/>
                            <a:ahLst/>
                            <a:cxnLst/>
                            <a:rect l="0" t="0" r="0" b="0"/>
                            <a:pathLst>
                              <a:path w="457200" h="9525">
                                <a:moveTo>
                                  <a:pt x="0" y="0"/>
                                </a:moveTo>
                                <a:lnTo>
                                  <a:pt x="457200" y="0"/>
                                </a:lnTo>
                                <a:lnTo>
                                  <a:pt x="457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82" name="Shape 148782"/>
                        <wps:cNvSpPr/>
                        <wps:spPr>
                          <a:xfrm>
                            <a:off x="3181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83" name="Shape 148783"/>
                        <wps:cNvSpPr/>
                        <wps:spPr>
                          <a:xfrm>
                            <a:off x="32766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84" name="Shape 148784"/>
                        <wps:cNvSpPr/>
                        <wps:spPr>
                          <a:xfrm>
                            <a:off x="3343275" y="0"/>
                            <a:ext cx="457200" cy="9525"/>
                          </a:xfrm>
                          <a:custGeom>
                            <a:avLst/>
                            <a:gdLst/>
                            <a:ahLst/>
                            <a:cxnLst/>
                            <a:rect l="0" t="0" r="0" b="0"/>
                            <a:pathLst>
                              <a:path w="457200" h="9525">
                                <a:moveTo>
                                  <a:pt x="0" y="0"/>
                                </a:moveTo>
                                <a:lnTo>
                                  <a:pt x="457200" y="0"/>
                                </a:lnTo>
                                <a:lnTo>
                                  <a:pt x="457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85" name="Shape 148785"/>
                        <wps:cNvSpPr/>
                        <wps:spPr>
                          <a:xfrm>
                            <a:off x="3800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86" name="Shape 148786"/>
                        <wps:cNvSpPr/>
                        <wps:spPr>
                          <a:xfrm>
                            <a:off x="38862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87" name="Shape 148787"/>
                        <wps:cNvSpPr/>
                        <wps:spPr>
                          <a:xfrm>
                            <a:off x="3990975"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88" name="Shape 148788"/>
                        <wps:cNvSpPr/>
                        <wps:spPr>
                          <a:xfrm>
                            <a:off x="46577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89" name="Shape 148789"/>
                        <wps:cNvSpPr/>
                        <wps:spPr>
                          <a:xfrm>
                            <a:off x="47529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90" name="Shape 148790"/>
                        <wps:cNvSpPr/>
                        <wps:spPr>
                          <a:xfrm>
                            <a:off x="4819650" y="0"/>
                            <a:ext cx="523875" cy="9525"/>
                          </a:xfrm>
                          <a:custGeom>
                            <a:avLst/>
                            <a:gdLst/>
                            <a:ahLst/>
                            <a:cxnLst/>
                            <a:rect l="0" t="0" r="0" b="0"/>
                            <a:pathLst>
                              <a:path w="523875" h="9525">
                                <a:moveTo>
                                  <a:pt x="0" y="0"/>
                                </a:moveTo>
                                <a:lnTo>
                                  <a:pt x="523875" y="0"/>
                                </a:lnTo>
                                <a:lnTo>
                                  <a:pt x="523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91" name="Shape 148791"/>
                        <wps:cNvSpPr/>
                        <wps:spPr>
                          <a:xfrm>
                            <a:off x="5343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9622" style="width:422.25pt;height:0.75pt;mso-position-horizontal-relative:char;mso-position-vertical-relative:line" coordsize="53625,95">
                <v:shape id="Shape 148792" style="position:absolute;width:666;height:95;left:0;top:0;" coordsize="66675,9525" path="m0,0l66675,0l66675,9525l0,9525l0,0">
                  <v:stroke weight="0pt" endcap="flat" joinstyle="miter" miterlimit="10" on="false" color="#000000" opacity="0"/>
                  <v:fill on="true" color="#000000"/>
                </v:shape>
                <v:shape id="Shape 148793" style="position:absolute;width:3810;height:95;left:666;top:0;" coordsize="381000,9525" path="m0,0l381000,0l381000,9525l0,9525l0,0">
                  <v:stroke weight="0pt" endcap="flat" joinstyle="miter" miterlimit="10" on="false" color="#000000" opacity="0"/>
                  <v:fill on="true" color="#000000"/>
                </v:shape>
                <v:shape id="Shape 148794" style="position:absolute;width:190;height:95;left:4476;top:0;" coordsize="19050,9525" path="m0,0l19050,0l19050,9525l0,9525l0,0">
                  <v:stroke weight="0pt" endcap="flat" joinstyle="miter" miterlimit="10" on="false" color="#000000" opacity="0"/>
                  <v:fill on="true" color="#000000"/>
                </v:shape>
                <v:shape id="Shape 148795" style="position:absolute;width:857;height:95;left:5334;top:0;" coordsize="85725,9525" path="m0,0l85725,0l85725,9525l0,9525l0,0">
                  <v:stroke weight="0pt" endcap="flat" joinstyle="miter" miterlimit="10" on="false" color="#000000" opacity="0"/>
                  <v:fill on="true" color="#000000"/>
                </v:shape>
                <v:shape id="Shape 148796" style="position:absolute;width:4191;height:95;left:6191;top:0;" coordsize="419100,9525" path="m0,0l419100,0l419100,9525l0,9525l0,0">
                  <v:stroke weight="0pt" endcap="flat" joinstyle="miter" miterlimit="10" on="false" color="#000000" opacity="0"/>
                  <v:fill on="true" color="#000000"/>
                </v:shape>
                <v:shape id="Shape 148797" style="position:absolute;width:190;height:95;left:10382;top:0;" coordsize="19050,9525" path="m0,0l19050,0l19050,9525l0,9525l0,0">
                  <v:stroke weight="0pt" endcap="flat" joinstyle="miter" miterlimit="10" on="false" color="#000000" opacity="0"/>
                  <v:fill on="true" color="#000000"/>
                </v:shape>
                <v:shape id="Shape 148798" style="position:absolute;width:857;height:95;left:11334;top:0;" coordsize="85725,9525" path="m0,0l85725,0l85725,9525l0,9525l0,0">
                  <v:stroke weight="0pt" endcap="flat" joinstyle="miter" miterlimit="10" on="false" color="#000000" opacity="0"/>
                  <v:fill on="true" color="#000000"/>
                </v:shape>
                <v:shape id="Shape 148799" style="position:absolute;width:4667;height:95;left:12192;top:0;" coordsize="466725,9525" path="m0,0l466725,0l466725,9525l0,9525l0,0">
                  <v:stroke weight="0pt" endcap="flat" joinstyle="miter" miterlimit="10" on="false" color="#000000" opacity="0"/>
                  <v:fill on="true" color="#000000"/>
                </v:shape>
                <v:shape id="Shape 148800" style="position:absolute;width:190;height:95;left:16859;top:0;" coordsize="19050,9525" path="m0,0l19050,0l19050,9525l0,9525l0,0">
                  <v:stroke weight="0pt" endcap="flat" joinstyle="miter" miterlimit="10" on="false" color="#000000" opacity="0"/>
                  <v:fill on="true" color="#000000"/>
                </v:shape>
                <v:shape id="Shape 148801" style="position:absolute;width:1047;height:95;left:17716;top:0;" coordsize="104775,9525" path="m0,0l104775,0l104775,9525l0,9525l0,0">
                  <v:stroke weight="0pt" endcap="flat" joinstyle="miter" miterlimit="10" on="false" color="#000000" opacity="0"/>
                  <v:fill on="true" color="#000000"/>
                </v:shape>
                <v:shape id="Shape 148802" style="position:absolute;width:6762;height:95;left:18764;top:0;" coordsize="676275,9525" path="m0,0l676275,0l676275,9525l0,9525l0,0">
                  <v:stroke weight="0pt" endcap="flat" joinstyle="miter" miterlimit="10" on="false" color="#000000" opacity="0"/>
                  <v:fill on="true" color="#000000"/>
                </v:shape>
                <v:shape id="Shape 148803" style="position:absolute;width:190;height:95;left:25527;top:0;" coordsize="19050,9525" path="m0,0l19050,0l19050,9525l0,9525l0,0">
                  <v:stroke weight="0pt" endcap="flat" joinstyle="miter" miterlimit="10" on="false" color="#000000" opacity="0"/>
                  <v:fill on="true" color="#000000"/>
                </v:shape>
                <v:shape id="Shape 148804" style="position:absolute;width:857;height:95;left:26384;top:0;" coordsize="85725,9525" path="m0,0l85725,0l85725,9525l0,9525l0,0">
                  <v:stroke weight="0pt" endcap="flat" joinstyle="miter" miterlimit="10" on="false" color="#000000" opacity="0"/>
                  <v:fill on="true" color="#000000"/>
                </v:shape>
                <v:shape id="Shape 148805" style="position:absolute;width:4572;height:95;left:27241;top:0;" coordsize="457200,9525" path="m0,0l457200,0l457200,9525l0,9525l0,0">
                  <v:stroke weight="0pt" endcap="flat" joinstyle="miter" miterlimit="10" on="false" color="#000000" opacity="0"/>
                  <v:fill on="true" color="#000000"/>
                </v:shape>
                <v:shape id="Shape 148806" style="position:absolute;width:190;height:95;left:31813;top:0;" coordsize="19050,9525" path="m0,0l19050,0l19050,9525l0,9525l0,0">
                  <v:stroke weight="0pt" endcap="flat" joinstyle="miter" miterlimit="10" on="false" color="#000000" opacity="0"/>
                  <v:fill on="true" color="#000000"/>
                </v:shape>
                <v:shape id="Shape 148807" style="position:absolute;width:666;height:95;left:32766;top:0;" coordsize="66675,9525" path="m0,0l66675,0l66675,9525l0,9525l0,0">
                  <v:stroke weight="0pt" endcap="flat" joinstyle="miter" miterlimit="10" on="false" color="#000000" opacity="0"/>
                  <v:fill on="true" color="#000000"/>
                </v:shape>
                <v:shape id="Shape 148808" style="position:absolute;width:4572;height:95;left:33432;top:0;" coordsize="457200,9525" path="m0,0l457200,0l457200,9525l0,9525l0,0">
                  <v:stroke weight="0pt" endcap="flat" joinstyle="miter" miterlimit="10" on="false" color="#000000" opacity="0"/>
                  <v:fill on="true" color="#000000"/>
                </v:shape>
                <v:shape id="Shape 148809" style="position:absolute;width:190;height:95;left:38004;top:0;" coordsize="19050,9525" path="m0,0l19050,0l19050,9525l0,9525l0,0">
                  <v:stroke weight="0pt" endcap="flat" joinstyle="miter" miterlimit="10" on="false" color="#000000" opacity="0"/>
                  <v:fill on="true" color="#000000"/>
                </v:shape>
                <v:shape id="Shape 148810" style="position:absolute;width:1047;height:95;left:38862;top:0;" coordsize="104775,9525" path="m0,0l104775,0l104775,9525l0,9525l0,0">
                  <v:stroke weight="0pt" endcap="flat" joinstyle="miter" miterlimit="10" on="false" color="#000000" opacity="0"/>
                  <v:fill on="true" color="#000000"/>
                </v:shape>
                <v:shape id="Shape 148811" style="position:absolute;width:6667;height:95;left:39909;top:0;" coordsize="666750,9525" path="m0,0l666750,0l666750,9525l0,9525l0,0">
                  <v:stroke weight="0pt" endcap="flat" joinstyle="miter" miterlimit="10" on="false" color="#000000" opacity="0"/>
                  <v:fill on="true" color="#000000"/>
                </v:shape>
                <v:shape id="Shape 148812" style="position:absolute;width:285;height:95;left:46577;top:0;" coordsize="28575,9525" path="m0,0l28575,0l28575,9525l0,9525l0,0">
                  <v:stroke weight="0pt" endcap="flat" joinstyle="miter" miterlimit="10" on="false" color="#000000" opacity="0"/>
                  <v:fill on="true" color="#000000"/>
                </v:shape>
                <v:shape id="Shape 148813" style="position:absolute;width:666;height:95;left:47529;top:0;" coordsize="66675,9525" path="m0,0l66675,0l66675,9525l0,9525l0,0">
                  <v:stroke weight="0pt" endcap="flat" joinstyle="miter" miterlimit="10" on="false" color="#000000" opacity="0"/>
                  <v:fill on="true" color="#000000"/>
                </v:shape>
                <v:shape id="Shape 148814" style="position:absolute;width:5238;height:95;left:48196;top:0;" coordsize="523875,9525" path="m0,0l523875,0l523875,9525l0,9525l0,0">
                  <v:stroke weight="0pt" endcap="flat" joinstyle="miter" miterlimit="10" on="false" color="#000000" opacity="0"/>
                  <v:fill on="true" color="#000000"/>
                </v:shape>
                <v:shape id="Shape 148815" style="position:absolute;width:190;height:95;left:53435;top:0;" coordsize="19050,9525" path="m0,0l19050,0l19050,9525l0,9525l0,0">
                  <v:stroke weight="0pt" endcap="flat" joinstyle="miter" miterlimit="10" on="false" color="#000000" opacity="0"/>
                  <v:fill on="true" color="#000000"/>
                </v:shape>
              </v:group>
            </w:pict>
          </mc:Fallback>
        </mc:AlternateContent>
      </w:r>
    </w:p>
    <w:p w14:paraId="53F1F8E9" w14:textId="77777777" w:rsidR="00827D85" w:rsidRDefault="00000000">
      <w:pPr>
        <w:spacing w:after="589" w:line="548" w:lineRule="auto"/>
        <w:ind w:left="69" w:right="0"/>
        <w:jc w:val="center"/>
      </w:pPr>
      <w:r>
        <w:rPr>
          <w:i/>
        </w:rPr>
        <w:t>See accompanying notes to the unaudited condensed consolidated financial statements.</w:t>
      </w:r>
    </w:p>
    <w:p w14:paraId="04E6E6FA" w14:textId="77777777" w:rsidR="00827D85" w:rsidRDefault="00000000">
      <w:pPr>
        <w:spacing w:after="4" w:line="256" w:lineRule="auto"/>
        <w:ind w:left="330" w:right="261"/>
        <w:jc w:val="center"/>
      </w:pPr>
      <w:r>
        <w:t>7</w:t>
      </w:r>
    </w:p>
    <w:p w14:paraId="2937C09D" w14:textId="77777777" w:rsidR="00827D85" w:rsidRDefault="00000000">
      <w:pPr>
        <w:spacing w:after="0" w:line="259" w:lineRule="auto"/>
        <w:ind w:left="0" w:right="-59" w:firstLine="0"/>
      </w:pPr>
      <w:r>
        <w:rPr>
          <w:rFonts w:ascii="Calibri" w:eastAsia="Calibri" w:hAnsi="Calibri" w:cs="Calibri"/>
          <w:noProof/>
          <w:sz w:val="22"/>
        </w:rPr>
        <mc:AlternateContent>
          <mc:Choice Requires="wpg">
            <w:drawing>
              <wp:inline distT="0" distB="0" distL="0" distR="0" wp14:anchorId="72CCBEBF" wp14:editId="33BE8EF6">
                <wp:extent cx="6896100" cy="19050"/>
                <wp:effectExtent l="0" t="0" r="0" b="0"/>
                <wp:docPr id="139618" name="Group 13961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8816" name="Shape 14881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8817" name="Shape 14881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709" name="Shape 370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710" name="Shape 371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9618" style="width:543pt;height:1.5pt;mso-position-horizontal-relative:char;mso-position-vertical-relative:line" coordsize="68961,190">
                <v:shape id="Shape 148818" style="position:absolute;width:68961;height:95;left:0;top:0;" coordsize="6896100,9525" path="m0,0l6896100,0l6896100,9525l0,9525l0,0">
                  <v:stroke weight="0pt" endcap="flat" joinstyle="miter" miterlimit="10" on="false" color="#000000" opacity="0"/>
                  <v:fill on="true" color="#9a9a9a"/>
                </v:shape>
                <v:shape id="Shape 148819" style="position:absolute;width:68961;height:95;left:0;top:95;" coordsize="6896100,9525" path="m0,0l6896100,0l6896100,9525l0,9525l0,0">
                  <v:stroke weight="0pt" endcap="flat" joinstyle="miter" miterlimit="10" on="false" color="#000000" opacity="0"/>
                  <v:fill on="true" color="#eeeeee"/>
                </v:shape>
                <v:shape id="Shape 3709" style="position:absolute;width:95;height:190;left:68865;top:0;" coordsize="9525,19050" path="m9525,0l9525,19050l0,19050l0,9525l9525,0x">
                  <v:stroke weight="0pt" endcap="flat" joinstyle="miter" miterlimit="10" on="false" color="#000000" opacity="0"/>
                  <v:fill on="true" color="#eeeeee"/>
                </v:shape>
                <v:shape id="Shape 3710"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5AE51EED" w14:textId="77777777" w:rsidR="00827D85" w:rsidRDefault="00827D85">
      <w:pPr>
        <w:sectPr w:rsidR="00827D85">
          <w:headerReference w:type="even" r:id="rId14"/>
          <w:headerReference w:type="default" r:id="rId15"/>
          <w:headerReference w:type="first" r:id="rId16"/>
          <w:pgSz w:w="12240" w:h="15840"/>
          <w:pgMar w:top="621" w:right="739" w:bottom="802" w:left="700" w:header="621" w:footer="720" w:gutter="0"/>
          <w:cols w:space="720"/>
          <w:titlePg/>
        </w:sectPr>
      </w:pPr>
    </w:p>
    <w:p w14:paraId="22E04669" w14:textId="77777777" w:rsidR="00827D85" w:rsidRDefault="00000000">
      <w:pPr>
        <w:spacing w:after="2"/>
        <w:ind w:left="1193" w:right="1184"/>
        <w:jc w:val="center"/>
      </w:pPr>
      <w:r>
        <w:rPr>
          <w:b/>
        </w:rPr>
        <w:lastRenderedPageBreak/>
        <w:t>NOTES TO THE CONDENSED CONSOLIDATED FINANCIAL STATEMENTS</w:t>
      </w:r>
    </w:p>
    <w:p w14:paraId="10F9FB98" w14:textId="77777777" w:rsidR="00827D85" w:rsidRDefault="00000000">
      <w:pPr>
        <w:spacing w:after="619"/>
        <w:ind w:left="1193" w:right="1184"/>
        <w:jc w:val="center"/>
      </w:pPr>
      <w:r>
        <w:rPr>
          <w:b/>
        </w:rPr>
        <w:t>(Unaudited)</w:t>
      </w:r>
    </w:p>
    <w:p w14:paraId="6135BAB4" w14:textId="77777777" w:rsidR="00827D85" w:rsidRDefault="00000000">
      <w:pPr>
        <w:pStyle w:val="Heading1"/>
        <w:spacing w:after="255"/>
        <w:ind w:left="22" w:right="0"/>
      </w:pPr>
      <w:r>
        <w:t>1. SUMMARY OF SIGNIFICANT ACCOUNTING POLICIES</w:t>
      </w:r>
    </w:p>
    <w:p w14:paraId="654865FA" w14:textId="77777777" w:rsidR="00827D85" w:rsidRDefault="00000000">
      <w:pPr>
        <w:spacing w:after="260"/>
        <w:ind w:left="-5" w:right="24"/>
      </w:pPr>
      <w:r>
        <w:rPr>
          <w:b/>
          <w:i/>
        </w:rPr>
        <w:t>Description of Business</w:t>
      </w:r>
    </w:p>
    <w:p w14:paraId="257D18D0" w14:textId="77777777" w:rsidR="00827D85" w:rsidRDefault="00000000">
      <w:pPr>
        <w:spacing w:after="261"/>
        <w:ind w:left="22" w:right="14"/>
      </w:pPr>
      <w:r>
        <w:t xml:space="preserve">    Varex Imaging Corporation (the “Company,” “Varex” or “Varex Imaging”) designs, manufactures, sells and services a broad range of medical products, which include X-ray tubes, digital detectors and accessories, high voltage connectors, image processing software and workstations, computer-aided diagnostic software, collimators, automatic exposure control devices, generators, ionization chambers and buckys, for use in a range of applications, including radiographic or fluoroscopic imaging, mammography, computed tomography, oncology and computer-aided detection. The Company sells its products to imaging system original equipment manufacturer (“OEM”) customers for incorporation into new medical diagnostic, radiation therapy, dental, and veterinary equipment, to independent service companies, distributors and directly to end-users for replacement purposes.</w:t>
      </w:r>
    </w:p>
    <w:p w14:paraId="4B2DBA1B" w14:textId="77777777" w:rsidR="00827D85" w:rsidRDefault="00000000">
      <w:pPr>
        <w:spacing w:after="231"/>
        <w:ind w:left="22" w:right="14"/>
      </w:pPr>
      <w:r>
        <w:t xml:space="preserve">    The Company also designs, manufacturers, sells and services industrial products, which include Linatron® X-ray accelerators, high voltage connectors, imaging processing software and image detection products for security and inspection purposes, such as cargo screening at ports and borders and nondestructive examination in a variety of applications. The Company generally sells security and inspection products to OEM customers who incorporate Varex’s products into their inspection systems. The Company conducts an active research and development program to focus on new technology and applications in both the medical and industrial X-ray imaging markets.</w:t>
      </w:r>
    </w:p>
    <w:p w14:paraId="34496FC8" w14:textId="77777777" w:rsidR="00827D85" w:rsidRDefault="00000000">
      <w:pPr>
        <w:spacing w:after="260"/>
        <w:ind w:left="-5" w:right="24"/>
      </w:pPr>
      <w:r>
        <w:rPr>
          <w:b/>
          <w:i/>
        </w:rPr>
        <w:t>Basis of Presentation</w:t>
      </w:r>
    </w:p>
    <w:p w14:paraId="00521A8F" w14:textId="77777777" w:rsidR="00827D85" w:rsidRDefault="00000000">
      <w:pPr>
        <w:spacing w:after="261"/>
        <w:ind w:left="22" w:right="14"/>
      </w:pPr>
      <w:r>
        <w:t xml:space="preserve">    The accompanying unaudited condensed consolidated financial statements have been prepared by the Company pursuant to the rules and regulations of the Securities and Exchange Commission (“SEC”) and prepared in accordance with accounting principles generally accepted in the United States of America (“GAAP”) for interim financial information. Accordingly, they do not include all of the information and notes required by GAAP for complete financial statements. In the opinion of management, these condensed consolidated financial statements include all adjustments necessary for a fair presentation of the results for the interim periods.</w:t>
      </w:r>
    </w:p>
    <w:p w14:paraId="68D19DB0" w14:textId="77777777" w:rsidR="00827D85" w:rsidRDefault="00000000">
      <w:pPr>
        <w:spacing w:after="261"/>
        <w:ind w:left="22" w:right="14"/>
      </w:pPr>
      <w:r>
        <w:t xml:space="preserve">    These condensed consolidated financial statements and the accompanying notes are unaudited and should be read in conjunction with the consolidated financial statements and notes thereto for the fiscal year ended 2020 included in the Company’s Annual Report on Form 10-K, which was filed with the SEC on November 30, 2020. The Company considers events or transactions that occur after the balance sheet date, but before the financial statements are issued, to provide additional evidence relative to certain estimates or to identify matters that require additional disclosures. Except for the change in certain policies upon adoption of the accounting standards described below, there have been no material changes to the Company's significant accounting policies, compared to the accounting policies described in Note 1, Summary of Significant Accounting Policies, in the Company’s Annual Report on Form 10-K for fiscal year 2020.</w:t>
      </w:r>
    </w:p>
    <w:p w14:paraId="4C9B5C8E" w14:textId="77777777" w:rsidR="00827D85" w:rsidRDefault="00000000">
      <w:pPr>
        <w:spacing w:after="260"/>
        <w:ind w:left="-5" w:right="24"/>
      </w:pPr>
      <w:r>
        <w:rPr>
          <w:b/>
          <w:i/>
        </w:rPr>
        <w:t>Segment Reporting</w:t>
      </w:r>
    </w:p>
    <w:p w14:paraId="7F3A7FDC" w14:textId="77777777" w:rsidR="00827D85" w:rsidRDefault="00000000">
      <w:pPr>
        <w:spacing w:after="261"/>
        <w:ind w:left="22" w:right="14"/>
      </w:pPr>
      <w:r>
        <w:t xml:space="preserve">    The Company has two reportable operating segments; (i) Medical and (ii) Industrial, which aligns with how its Chief Executive Officer, who is the Company's Chief Operating Decision Maker (“CODM”), reviews the Company’s performance. See Note 15. </w:t>
      </w:r>
      <w:r>
        <w:rPr>
          <w:i/>
        </w:rPr>
        <w:t>Segment Information</w:t>
      </w:r>
      <w:r>
        <w:t>, for further information on the Company’s segments.</w:t>
      </w:r>
    </w:p>
    <w:p w14:paraId="024817AE" w14:textId="77777777" w:rsidR="00827D85" w:rsidRDefault="00000000">
      <w:pPr>
        <w:spacing w:after="260"/>
        <w:ind w:left="-5" w:right="24"/>
      </w:pPr>
      <w:r>
        <w:rPr>
          <w:b/>
          <w:i/>
        </w:rPr>
        <w:t>Fiscal Year</w:t>
      </w:r>
    </w:p>
    <w:p w14:paraId="22C13253" w14:textId="77777777" w:rsidR="00827D85" w:rsidRDefault="00000000">
      <w:pPr>
        <w:ind w:left="22" w:right="14"/>
      </w:pPr>
      <w:r>
        <w:t xml:space="preserve">    The fiscal years of the Company as reported are the 52 or 53-week period ending on the Friday nearest September 30. Fiscal year 2021 is the 52-week period ending October 1, 2021. Fiscal year 2020 was the 53-week period that ended on October 2, 2020. The </w:t>
      </w:r>
      <w:r>
        <w:lastRenderedPageBreak/>
        <w:t>fiscal quarters ended April 2, 2021 and April 3, 2020 were both 13-week periods. The two fiscal quarters ended April 2, 2021 and April 3, 2020 were 26 weeks and 27 weeks, respectively.</w:t>
      </w:r>
    </w:p>
    <w:p w14:paraId="68B451E6" w14:textId="77777777" w:rsidR="00827D85" w:rsidRDefault="00000000">
      <w:pPr>
        <w:ind w:left="5390" w:right="14"/>
      </w:pPr>
      <w:r>
        <w:t>8</w:t>
      </w:r>
    </w:p>
    <w:p w14:paraId="68B6DACA" w14:textId="77777777" w:rsidR="00827D85" w:rsidRDefault="00000000">
      <w:pPr>
        <w:spacing w:after="0" w:line="259" w:lineRule="auto"/>
        <w:ind w:left="0" w:right="0" w:firstLine="0"/>
      </w:pPr>
      <w:r>
        <w:rPr>
          <w:rFonts w:ascii="Calibri" w:eastAsia="Calibri" w:hAnsi="Calibri" w:cs="Calibri"/>
          <w:noProof/>
          <w:sz w:val="22"/>
        </w:rPr>
        <mc:AlternateContent>
          <mc:Choice Requires="wpg">
            <w:drawing>
              <wp:inline distT="0" distB="0" distL="0" distR="0" wp14:anchorId="307F4AA9" wp14:editId="1E600053">
                <wp:extent cx="6896100" cy="19050"/>
                <wp:effectExtent l="0" t="0" r="0" b="0"/>
                <wp:docPr id="106572" name="Group 10657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8820" name="Shape 14882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8821" name="Shape 14882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012" name="Shape 501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013" name="Shape 501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6572" style="width:543pt;height:1.5pt;mso-position-horizontal-relative:char;mso-position-vertical-relative:line" coordsize="68961,190">
                <v:shape id="Shape 148822" style="position:absolute;width:68961;height:95;left:0;top:0;" coordsize="6896100,9525" path="m0,0l6896100,0l6896100,9525l0,9525l0,0">
                  <v:stroke weight="0pt" endcap="flat" joinstyle="miter" miterlimit="10" on="false" color="#000000" opacity="0"/>
                  <v:fill on="true" color="#9a9a9a"/>
                </v:shape>
                <v:shape id="Shape 148823" style="position:absolute;width:68961;height:95;left:0;top:95;" coordsize="6896100,9525" path="m0,0l6896100,0l6896100,9525l0,9525l0,0">
                  <v:stroke weight="0pt" endcap="flat" joinstyle="miter" miterlimit="10" on="false" color="#000000" opacity="0"/>
                  <v:fill on="true" color="#eeeeee"/>
                </v:shape>
                <v:shape id="Shape 5012" style="position:absolute;width:95;height:190;left:68865;top:0;" coordsize="9525,19050" path="m9525,0l9525,19050l0,19050l0,9525l9525,0x">
                  <v:stroke weight="0pt" endcap="flat" joinstyle="miter" miterlimit="10" on="false" color="#000000" opacity="0"/>
                  <v:fill on="true" color="#eeeeee"/>
                </v:shape>
                <v:shape id="Shape 5013"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9F46959" w14:textId="77777777" w:rsidR="00827D85" w:rsidRDefault="00000000">
      <w:pPr>
        <w:spacing w:after="260"/>
        <w:ind w:left="-5" w:right="24"/>
      </w:pPr>
      <w:r>
        <w:rPr>
          <w:b/>
          <w:i/>
        </w:rPr>
        <w:lastRenderedPageBreak/>
        <w:t>Use of Estimates</w:t>
      </w:r>
    </w:p>
    <w:p w14:paraId="407A5FBC" w14:textId="77777777" w:rsidR="00827D85" w:rsidRDefault="00000000">
      <w:pPr>
        <w:spacing w:after="261"/>
        <w:ind w:left="22" w:right="14"/>
      </w:pPr>
      <w:r>
        <w:t xml:space="preserve">    The preparation of financial statements in conformity with GAAP requires management to make estimates and assumptions that affect the reported amounts of assets and liabilities and disclosure of contingent assets and liabilities at the date of the condensed consolidated financial statements and the reported amounts of revenues and expenses during the reporting periods. Such estimates include the valuation of inventories, valuation of goodwill and intangible assets, warranties, contract liabilities, long-lived asset valuations, impairment on investments, valuation of financial instruments, and taxes on earnings. Actual results could differ from these estimates.</w:t>
      </w:r>
    </w:p>
    <w:p w14:paraId="31B7986C" w14:textId="77777777" w:rsidR="00827D85" w:rsidRDefault="00000000">
      <w:pPr>
        <w:spacing w:after="260"/>
        <w:ind w:left="-5" w:right="24"/>
      </w:pPr>
      <w:r>
        <w:rPr>
          <w:b/>
          <w:i/>
        </w:rPr>
        <w:t>Impact of COVID-19</w:t>
      </w:r>
    </w:p>
    <w:p w14:paraId="6B5F3B00" w14:textId="77777777" w:rsidR="00827D85" w:rsidRDefault="00000000">
      <w:pPr>
        <w:spacing w:after="231"/>
        <w:ind w:left="22" w:right="14"/>
      </w:pPr>
      <w:r>
        <w:t xml:space="preserve">    The coronavirus (“COVID-19”) pandemic and the mitigation efforts by governments to control its spread have created uncertainties and disruptions in the economic and financial markets. The extent to which COVID-19 will continue to impact the Company’s business and financial results depends on numerous evolving factors including: the magnitude and duration of COVID-19, the extent to which it will impact worldwide macroeconomic conditions including interest rates and unemployment rates, the speed of the economic recovery, and governmental and business reactions to the pandemic. As a result of the economic downturn resulting from COVID-19, the Company experienced reduced demand in its Industrial segment and for certain higher-end medical products that negatively impacted revenues and gross margin. The Company assessed certain accounting matters that generally require consideration of forecasted financial information in context with the information reasonably available to the Company, including the estimated future impacts of COVID-19 through the date of filing this report. The accounting matters assessed included, but were not limited to, the Company’s carrying value of goodwill, intangibles, long-lived assets, equity method investments, inventory and related reserves, and allowance for credit losses. The Company’s assessment of the magnitude and duration of COVID-19, as well as other factors, could result in material negative impacts to the Company’s condensed consolidated financial statements in future reporting periods. These future developments are highly uncertain and the outcomes cannot be estimated with certainty. Actual results may differ from those estimates, and such differences may be material to the financial statements.</w:t>
      </w:r>
    </w:p>
    <w:p w14:paraId="3F67720D" w14:textId="77777777" w:rsidR="00827D85" w:rsidRDefault="00000000">
      <w:pPr>
        <w:spacing w:after="154"/>
        <w:ind w:left="-5" w:right="24"/>
      </w:pPr>
      <w:r>
        <w:rPr>
          <w:b/>
          <w:i/>
        </w:rPr>
        <w:t>Cash and Cash Equivalents</w:t>
      </w:r>
    </w:p>
    <w:p w14:paraId="7E8F2AB8" w14:textId="77777777" w:rsidR="00827D85" w:rsidRDefault="00000000">
      <w:pPr>
        <w:spacing w:after="261"/>
        <w:ind w:left="22" w:right="14"/>
      </w:pPr>
      <w:r>
        <w:t xml:space="preserve">    The Company considers currency on hand, demand deposits, time deposits and all highly-liquid investments with an original maturity of three months or less at the date of purchase to be cash and cash equivalents.</w:t>
      </w:r>
    </w:p>
    <w:p w14:paraId="5566D86B" w14:textId="77777777" w:rsidR="00827D85" w:rsidRDefault="00000000">
      <w:pPr>
        <w:spacing w:after="109"/>
        <w:ind w:left="-5" w:right="24"/>
      </w:pPr>
      <w:r>
        <w:rPr>
          <w:b/>
          <w:i/>
        </w:rPr>
        <w:t>Restricted Cash</w:t>
      </w:r>
    </w:p>
    <w:p w14:paraId="65895936" w14:textId="77777777" w:rsidR="00827D85" w:rsidRDefault="00000000">
      <w:pPr>
        <w:spacing w:after="456"/>
        <w:ind w:left="22" w:right="14"/>
      </w:pPr>
      <w:r>
        <w:t xml:space="preserve">    Restricted cash primarily consists of cash collateral related to certain leases and inventory arrangements. Restricted cash is included in other assets on the condensed consolidated balance sheet. Cash and cash equivalents and restricted cash as reported within the condensed consolidated statements of cash flows consisted of the following:</w:t>
      </w:r>
    </w:p>
    <w:p w14:paraId="61304C60" w14:textId="77777777" w:rsidR="00827D85" w:rsidRDefault="00000000">
      <w:pPr>
        <w:pStyle w:val="Heading2"/>
        <w:ind w:left="30"/>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63F93C34" wp14:editId="6B877EBD">
                <wp:simplePos x="0" y="0"/>
                <wp:positionH relativeFrom="column">
                  <wp:posOffset>3600450</wp:posOffset>
                </wp:positionH>
                <wp:positionV relativeFrom="paragraph">
                  <wp:posOffset>-276230</wp:posOffset>
                </wp:positionV>
                <wp:extent cx="3295650" cy="991815"/>
                <wp:effectExtent l="0" t="0" r="0" b="0"/>
                <wp:wrapSquare wrapText="bothSides"/>
                <wp:docPr id="111878" name="Group 111878"/>
                <wp:cNvGraphicFramePr/>
                <a:graphic xmlns:a="http://schemas.openxmlformats.org/drawingml/2006/main">
                  <a:graphicData uri="http://schemas.microsoft.com/office/word/2010/wordprocessingGroup">
                    <wpg:wgp>
                      <wpg:cNvGrpSpPr/>
                      <wpg:grpSpPr>
                        <a:xfrm>
                          <a:off x="0" y="0"/>
                          <a:ext cx="3295650" cy="991815"/>
                          <a:chOff x="0" y="0"/>
                          <a:chExt cx="3295650" cy="991815"/>
                        </a:xfrm>
                      </wpg:grpSpPr>
                      <wps:wsp>
                        <wps:cNvPr id="148824" name="Shape 148824"/>
                        <wps:cNvSpPr/>
                        <wps:spPr>
                          <a:xfrm>
                            <a:off x="0" y="11551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25" name="Shape 148825"/>
                        <wps:cNvSpPr/>
                        <wps:spPr>
                          <a:xfrm>
                            <a:off x="85725" y="115515"/>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26" name="Shape 148826"/>
                        <wps:cNvSpPr/>
                        <wps:spPr>
                          <a:xfrm>
                            <a:off x="752475" y="1155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27" name="Shape 148827"/>
                        <wps:cNvSpPr/>
                        <wps:spPr>
                          <a:xfrm>
                            <a:off x="771525" y="1155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28" name="Shape 148828"/>
                        <wps:cNvSpPr/>
                        <wps:spPr>
                          <a:xfrm>
                            <a:off x="790575" y="115515"/>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29" name="Shape 148829"/>
                        <wps:cNvSpPr/>
                        <wps:spPr>
                          <a:xfrm>
                            <a:off x="828675" y="1155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30" name="Shape 148830"/>
                        <wps:cNvSpPr/>
                        <wps:spPr>
                          <a:xfrm>
                            <a:off x="847725" y="11551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31" name="Shape 148831"/>
                        <wps:cNvSpPr/>
                        <wps:spPr>
                          <a:xfrm>
                            <a:off x="914400" y="115515"/>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32" name="Shape 148832"/>
                        <wps:cNvSpPr/>
                        <wps:spPr>
                          <a:xfrm>
                            <a:off x="1581150" y="1155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33" name="Shape 148833"/>
                        <wps:cNvSpPr/>
                        <wps:spPr>
                          <a:xfrm>
                            <a:off x="1685925" y="11551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34" name="Shape 148834"/>
                        <wps:cNvSpPr/>
                        <wps:spPr>
                          <a:xfrm>
                            <a:off x="1781175" y="115515"/>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35" name="Shape 148835"/>
                        <wps:cNvSpPr/>
                        <wps:spPr>
                          <a:xfrm>
                            <a:off x="2447925" y="1155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36" name="Shape 148836"/>
                        <wps:cNvSpPr/>
                        <wps:spPr>
                          <a:xfrm>
                            <a:off x="2466975" y="1155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37" name="Shape 148837"/>
                        <wps:cNvSpPr/>
                        <wps:spPr>
                          <a:xfrm>
                            <a:off x="2486025" y="115515"/>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38" name="Shape 148838"/>
                        <wps:cNvSpPr/>
                        <wps:spPr>
                          <a:xfrm>
                            <a:off x="2524125" y="1155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39" name="Shape 148839"/>
                        <wps:cNvSpPr/>
                        <wps:spPr>
                          <a:xfrm>
                            <a:off x="2543175" y="11551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40" name="Shape 148840"/>
                        <wps:cNvSpPr/>
                        <wps:spPr>
                          <a:xfrm>
                            <a:off x="2609850" y="115515"/>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41" name="Shape 148841"/>
                        <wps:cNvSpPr/>
                        <wps:spPr>
                          <a:xfrm>
                            <a:off x="3276600" y="1155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42" name="Shape 148842"/>
                        <wps:cNvSpPr/>
                        <wps:spPr>
                          <a:xfrm>
                            <a:off x="0" y="39174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43" name="Shape 148843"/>
                        <wps:cNvSpPr/>
                        <wps:spPr>
                          <a:xfrm>
                            <a:off x="85725" y="39174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44" name="Shape 148844"/>
                        <wps:cNvSpPr/>
                        <wps:spPr>
                          <a:xfrm>
                            <a:off x="752475" y="39174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45" name="Shape 148845"/>
                        <wps:cNvSpPr/>
                        <wps:spPr>
                          <a:xfrm>
                            <a:off x="847725" y="39174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46" name="Shape 148846"/>
                        <wps:cNvSpPr/>
                        <wps:spPr>
                          <a:xfrm>
                            <a:off x="914400" y="39174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47" name="Shape 148847"/>
                        <wps:cNvSpPr/>
                        <wps:spPr>
                          <a:xfrm>
                            <a:off x="1581150" y="39174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48" name="Shape 148848"/>
                        <wps:cNvSpPr/>
                        <wps:spPr>
                          <a:xfrm>
                            <a:off x="1685925" y="39174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49" name="Shape 148849"/>
                        <wps:cNvSpPr/>
                        <wps:spPr>
                          <a:xfrm>
                            <a:off x="1781175" y="39174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50" name="Shape 148850"/>
                        <wps:cNvSpPr/>
                        <wps:spPr>
                          <a:xfrm>
                            <a:off x="2447925" y="39174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51" name="Shape 148851"/>
                        <wps:cNvSpPr/>
                        <wps:spPr>
                          <a:xfrm>
                            <a:off x="2543175" y="39174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52" name="Shape 148852"/>
                        <wps:cNvSpPr/>
                        <wps:spPr>
                          <a:xfrm>
                            <a:off x="2609850" y="39174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53" name="Shape 148853"/>
                        <wps:cNvSpPr/>
                        <wps:spPr>
                          <a:xfrm>
                            <a:off x="3276600" y="39174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54" name="Shape 148854"/>
                        <wps:cNvSpPr/>
                        <wps:spPr>
                          <a:xfrm>
                            <a:off x="0" y="70606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55" name="Shape 148855"/>
                        <wps:cNvSpPr/>
                        <wps:spPr>
                          <a:xfrm>
                            <a:off x="85725" y="706065"/>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56" name="Shape 148856"/>
                        <wps:cNvSpPr/>
                        <wps:spPr>
                          <a:xfrm>
                            <a:off x="752475" y="70606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57" name="Shape 148857"/>
                        <wps:cNvSpPr/>
                        <wps:spPr>
                          <a:xfrm>
                            <a:off x="847725" y="70606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58" name="Shape 148858"/>
                        <wps:cNvSpPr/>
                        <wps:spPr>
                          <a:xfrm>
                            <a:off x="914400" y="706065"/>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59" name="Shape 148859"/>
                        <wps:cNvSpPr/>
                        <wps:spPr>
                          <a:xfrm>
                            <a:off x="1581150" y="70606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60" name="Shape 148860"/>
                        <wps:cNvSpPr/>
                        <wps:spPr>
                          <a:xfrm>
                            <a:off x="1685925" y="70606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61" name="Shape 148861"/>
                        <wps:cNvSpPr/>
                        <wps:spPr>
                          <a:xfrm>
                            <a:off x="1781175" y="706065"/>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62" name="Shape 148862"/>
                        <wps:cNvSpPr/>
                        <wps:spPr>
                          <a:xfrm>
                            <a:off x="2447925" y="70606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63" name="Shape 148863"/>
                        <wps:cNvSpPr/>
                        <wps:spPr>
                          <a:xfrm>
                            <a:off x="2543175" y="70606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64" name="Shape 148864"/>
                        <wps:cNvSpPr/>
                        <wps:spPr>
                          <a:xfrm>
                            <a:off x="2609850" y="706065"/>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65" name="Shape 148865"/>
                        <wps:cNvSpPr/>
                        <wps:spPr>
                          <a:xfrm>
                            <a:off x="3276600" y="70606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66" name="Shape 148866"/>
                        <wps:cNvSpPr/>
                        <wps:spPr>
                          <a:xfrm>
                            <a:off x="0" y="95371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67" name="Shape 148867"/>
                        <wps:cNvSpPr/>
                        <wps:spPr>
                          <a:xfrm>
                            <a:off x="0" y="98229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68" name="Shape 148868"/>
                        <wps:cNvSpPr/>
                        <wps:spPr>
                          <a:xfrm>
                            <a:off x="85725" y="953715"/>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69" name="Shape 148869"/>
                        <wps:cNvSpPr/>
                        <wps:spPr>
                          <a:xfrm>
                            <a:off x="85725" y="98229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70" name="Shape 148870"/>
                        <wps:cNvSpPr/>
                        <wps:spPr>
                          <a:xfrm>
                            <a:off x="752475" y="9537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71" name="Shape 148871"/>
                        <wps:cNvSpPr/>
                        <wps:spPr>
                          <a:xfrm>
                            <a:off x="752475" y="9822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72" name="Shape 148872"/>
                        <wps:cNvSpPr/>
                        <wps:spPr>
                          <a:xfrm>
                            <a:off x="847725" y="95371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73" name="Shape 148873"/>
                        <wps:cNvSpPr/>
                        <wps:spPr>
                          <a:xfrm>
                            <a:off x="847725" y="98229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74" name="Shape 148874"/>
                        <wps:cNvSpPr/>
                        <wps:spPr>
                          <a:xfrm>
                            <a:off x="914400" y="953715"/>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75" name="Shape 148875"/>
                        <wps:cNvSpPr/>
                        <wps:spPr>
                          <a:xfrm>
                            <a:off x="914400" y="98229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76" name="Shape 148876"/>
                        <wps:cNvSpPr/>
                        <wps:spPr>
                          <a:xfrm>
                            <a:off x="1581150" y="9537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77" name="Shape 148877"/>
                        <wps:cNvSpPr/>
                        <wps:spPr>
                          <a:xfrm>
                            <a:off x="1581150" y="9822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78" name="Shape 148878"/>
                        <wps:cNvSpPr/>
                        <wps:spPr>
                          <a:xfrm>
                            <a:off x="1685925" y="95371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79" name="Shape 148879"/>
                        <wps:cNvSpPr/>
                        <wps:spPr>
                          <a:xfrm>
                            <a:off x="1685925" y="98229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80" name="Shape 148880"/>
                        <wps:cNvSpPr/>
                        <wps:spPr>
                          <a:xfrm>
                            <a:off x="1781175" y="953715"/>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81" name="Shape 148881"/>
                        <wps:cNvSpPr/>
                        <wps:spPr>
                          <a:xfrm>
                            <a:off x="1781175" y="98229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82" name="Shape 148882"/>
                        <wps:cNvSpPr/>
                        <wps:spPr>
                          <a:xfrm>
                            <a:off x="2447925" y="9537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83" name="Shape 148883"/>
                        <wps:cNvSpPr/>
                        <wps:spPr>
                          <a:xfrm>
                            <a:off x="2447925" y="9822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84" name="Shape 148884"/>
                        <wps:cNvSpPr/>
                        <wps:spPr>
                          <a:xfrm>
                            <a:off x="2543175" y="95371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85" name="Shape 148885"/>
                        <wps:cNvSpPr/>
                        <wps:spPr>
                          <a:xfrm>
                            <a:off x="2543175" y="98229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86" name="Shape 148886"/>
                        <wps:cNvSpPr/>
                        <wps:spPr>
                          <a:xfrm>
                            <a:off x="2609850" y="953715"/>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87" name="Shape 148887"/>
                        <wps:cNvSpPr/>
                        <wps:spPr>
                          <a:xfrm>
                            <a:off x="2609850" y="98229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88" name="Shape 148888"/>
                        <wps:cNvSpPr/>
                        <wps:spPr>
                          <a:xfrm>
                            <a:off x="3276600" y="9537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89" name="Shape 148889"/>
                        <wps:cNvSpPr/>
                        <wps:spPr>
                          <a:xfrm>
                            <a:off x="3276600" y="9822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61" name="Rectangle 5161"/>
                        <wps:cNvSpPr/>
                        <wps:spPr>
                          <a:xfrm>
                            <a:off x="22622" y="0"/>
                            <a:ext cx="2069626" cy="135854"/>
                          </a:xfrm>
                          <a:prstGeom prst="rect">
                            <a:avLst/>
                          </a:prstGeom>
                          <a:ln>
                            <a:noFill/>
                          </a:ln>
                        </wps:spPr>
                        <wps:txbx>
                          <w:txbxContent>
                            <w:p w14:paraId="5E092211" w14:textId="77777777" w:rsidR="00827D85" w:rsidRDefault="00000000">
                              <w:pPr>
                                <w:spacing w:after="160" w:line="259" w:lineRule="auto"/>
                                <w:ind w:left="0" w:right="0" w:firstLine="0"/>
                              </w:pPr>
                              <w:r>
                                <w:rPr>
                                  <w:b/>
                                  <w:sz w:val="18"/>
                                </w:rPr>
                                <w:t>Six Months Ended April 2, 2021</w:t>
                              </w:r>
                            </w:p>
                          </w:txbxContent>
                        </wps:txbx>
                        <wps:bodyPr horzOverflow="overflow" vert="horz" lIns="0" tIns="0" rIns="0" bIns="0" rtlCol="0">
                          <a:noAutofit/>
                        </wps:bodyPr>
                      </wps:wsp>
                      <wps:wsp>
                        <wps:cNvPr id="5162" name="Rectangle 5162"/>
                        <wps:cNvSpPr/>
                        <wps:spPr>
                          <a:xfrm>
                            <a:off x="1714351" y="0"/>
                            <a:ext cx="2069626" cy="135854"/>
                          </a:xfrm>
                          <a:prstGeom prst="rect">
                            <a:avLst/>
                          </a:prstGeom>
                          <a:ln>
                            <a:noFill/>
                          </a:ln>
                        </wps:spPr>
                        <wps:txbx>
                          <w:txbxContent>
                            <w:p w14:paraId="2AE3E18E" w14:textId="77777777" w:rsidR="00827D85" w:rsidRDefault="00000000">
                              <w:pPr>
                                <w:spacing w:after="160" w:line="259" w:lineRule="auto"/>
                                <w:ind w:left="0" w:right="0" w:firstLine="0"/>
                              </w:pPr>
                              <w:r>
                                <w:rPr>
                                  <w:b/>
                                  <w:sz w:val="18"/>
                                </w:rPr>
                                <w:t>Six Months Ended April 3, 2020</w:t>
                              </w:r>
                            </w:p>
                          </w:txbxContent>
                        </wps:txbx>
                        <wps:bodyPr horzOverflow="overflow" vert="horz" lIns="0" tIns="0" rIns="0" bIns="0" rtlCol="0">
                          <a:noAutofit/>
                        </wps:bodyPr>
                      </wps:wsp>
                      <wps:wsp>
                        <wps:cNvPr id="5164" name="Rectangle 5164"/>
                        <wps:cNvSpPr/>
                        <wps:spPr>
                          <a:xfrm>
                            <a:off x="78730" y="161925"/>
                            <a:ext cx="823634" cy="135854"/>
                          </a:xfrm>
                          <a:prstGeom prst="rect">
                            <a:avLst/>
                          </a:prstGeom>
                          <a:ln>
                            <a:noFill/>
                          </a:ln>
                        </wps:spPr>
                        <wps:txbx>
                          <w:txbxContent>
                            <w:p w14:paraId="50AB4AAF" w14:textId="77777777" w:rsidR="00827D85" w:rsidRDefault="00000000">
                              <w:pPr>
                                <w:spacing w:after="160" w:line="259" w:lineRule="auto"/>
                                <w:ind w:left="0" w:right="0" w:firstLine="0"/>
                              </w:pPr>
                              <w:r>
                                <w:rPr>
                                  <w:b/>
                                  <w:sz w:val="18"/>
                                </w:rPr>
                                <w:t>Beginning of</w:t>
                              </w:r>
                            </w:p>
                          </w:txbxContent>
                        </wps:txbx>
                        <wps:bodyPr horzOverflow="overflow" vert="horz" lIns="0" tIns="0" rIns="0" bIns="0" rtlCol="0">
                          <a:noAutofit/>
                        </wps:bodyPr>
                      </wps:wsp>
                      <wps:wsp>
                        <wps:cNvPr id="5165" name="Rectangle 5165"/>
                        <wps:cNvSpPr/>
                        <wps:spPr>
                          <a:xfrm>
                            <a:off x="226368" y="276225"/>
                            <a:ext cx="430597" cy="135854"/>
                          </a:xfrm>
                          <a:prstGeom prst="rect">
                            <a:avLst/>
                          </a:prstGeom>
                          <a:ln>
                            <a:noFill/>
                          </a:ln>
                        </wps:spPr>
                        <wps:txbx>
                          <w:txbxContent>
                            <w:p w14:paraId="465416CA" w14:textId="77777777" w:rsidR="00827D85" w:rsidRDefault="00000000">
                              <w:pPr>
                                <w:spacing w:after="160" w:line="259" w:lineRule="auto"/>
                                <w:ind w:left="0" w:right="0" w:firstLine="0"/>
                              </w:pPr>
                              <w:r>
                                <w:rPr>
                                  <w:b/>
                                  <w:sz w:val="18"/>
                                </w:rPr>
                                <w:t>Period</w:t>
                              </w:r>
                            </w:p>
                          </w:txbxContent>
                        </wps:txbx>
                        <wps:bodyPr horzOverflow="overflow" vert="horz" lIns="0" tIns="0" rIns="0" bIns="0" rtlCol="0">
                          <a:noAutofit/>
                        </wps:bodyPr>
                      </wps:wsp>
                      <wps:wsp>
                        <wps:cNvPr id="5166" name="Rectangle 5166"/>
                        <wps:cNvSpPr/>
                        <wps:spPr>
                          <a:xfrm>
                            <a:off x="883146" y="219075"/>
                            <a:ext cx="903726" cy="135854"/>
                          </a:xfrm>
                          <a:prstGeom prst="rect">
                            <a:avLst/>
                          </a:prstGeom>
                          <a:ln>
                            <a:noFill/>
                          </a:ln>
                        </wps:spPr>
                        <wps:txbx>
                          <w:txbxContent>
                            <w:p w14:paraId="1416227B" w14:textId="77777777" w:rsidR="00827D85" w:rsidRDefault="00000000">
                              <w:pPr>
                                <w:spacing w:after="160" w:line="259" w:lineRule="auto"/>
                                <w:ind w:left="0" w:right="0" w:firstLine="0"/>
                              </w:pPr>
                              <w:r>
                                <w:rPr>
                                  <w:b/>
                                  <w:sz w:val="18"/>
                                </w:rPr>
                                <w:t>End of Period</w:t>
                              </w:r>
                            </w:p>
                          </w:txbxContent>
                        </wps:txbx>
                        <wps:bodyPr horzOverflow="overflow" vert="horz" lIns="0" tIns="0" rIns="0" bIns="0" rtlCol="0">
                          <a:noAutofit/>
                        </wps:bodyPr>
                      </wps:wsp>
                      <wps:wsp>
                        <wps:cNvPr id="5167" name="Rectangle 5167"/>
                        <wps:cNvSpPr/>
                        <wps:spPr>
                          <a:xfrm>
                            <a:off x="1768971" y="161925"/>
                            <a:ext cx="823634" cy="135854"/>
                          </a:xfrm>
                          <a:prstGeom prst="rect">
                            <a:avLst/>
                          </a:prstGeom>
                          <a:ln>
                            <a:noFill/>
                          </a:ln>
                        </wps:spPr>
                        <wps:txbx>
                          <w:txbxContent>
                            <w:p w14:paraId="0FD1D818" w14:textId="77777777" w:rsidR="00827D85" w:rsidRDefault="00000000">
                              <w:pPr>
                                <w:spacing w:after="160" w:line="259" w:lineRule="auto"/>
                                <w:ind w:left="0" w:right="0" w:firstLine="0"/>
                              </w:pPr>
                              <w:r>
                                <w:rPr>
                                  <w:b/>
                                  <w:sz w:val="18"/>
                                </w:rPr>
                                <w:t>Beginning of</w:t>
                              </w:r>
                            </w:p>
                          </w:txbxContent>
                        </wps:txbx>
                        <wps:bodyPr horzOverflow="overflow" vert="horz" lIns="0" tIns="0" rIns="0" bIns="0" rtlCol="0">
                          <a:noAutofit/>
                        </wps:bodyPr>
                      </wps:wsp>
                      <wps:wsp>
                        <wps:cNvPr id="5168" name="Rectangle 5168"/>
                        <wps:cNvSpPr/>
                        <wps:spPr>
                          <a:xfrm>
                            <a:off x="1916757" y="276225"/>
                            <a:ext cx="430597" cy="135854"/>
                          </a:xfrm>
                          <a:prstGeom prst="rect">
                            <a:avLst/>
                          </a:prstGeom>
                          <a:ln>
                            <a:noFill/>
                          </a:ln>
                        </wps:spPr>
                        <wps:txbx>
                          <w:txbxContent>
                            <w:p w14:paraId="5D2910D3" w14:textId="77777777" w:rsidR="00827D85" w:rsidRDefault="00000000">
                              <w:pPr>
                                <w:spacing w:after="160" w:line="259" w:lineRule="auto"/>
                                <w:ind w:left="0" w:right="0" w:firstLine="0"/>
                              </w:pPr>
                              <w:r>
                                <w:rPr>
                                  <w:b/>
                                  <w:sz w:val="18"/>
                                </w:rPr>
                                <w:t>Period</w:t>
                              </w:r>
                            </w:p>
                          </w:txbxContent>
                        </wps:txbx>
                        <wps:bodyPr horzOverflow="overflow" vert="horz" lIns="0" tIns="0" rIns="0" bIns="0" rtlCol="0">
                          <a:noAutofit/>
                        </wps:bodyPr>
                      </wps:wsp>
                      <wps:wsp>
                        <wps:cNvPr id="5169" name="Rectangle 5169"/>
                        <wps:cNvSpPr/>
                        <wps:spPr>
                          <a:xfrm>
                            <a:off x="2577703" y="219075"/>
                            <a:ext cx="903726" cy="135854"/>
                          </a:xfrm>
                          <a:prstGeom prst="rect">
                            <a:avLst/>
                          </a:prstGeom>
                          <a:ln>
                            <a:noFill/>
                          </a:ln>
                        </wps:spPr>
                        <wps:txbx>
                          <w:txbxContent>
                            <w:p w14:paraId="7B473CC4" w14:textId="77777777" w:rsidR="00827D85" w:rsidRDefault="00000000">
                              <w:pPr>
                                <w:spacing w:after="160" w:line="259" w:lineRule="auto"/>
                                <w:ind w:left="0" w:right="0" w:firstLine="0"/>
                              </w:pPr>
                              <w:r>
                                <w:rPr>
                                  <w:b/>
                                  <w:sz w:val="18"/>
                                </w:rPr>
                                <w:t>End of Period</w:t>
                              </w:r>
                            </w:p>
                          </w:txbxContent>
                        </wps:txbx>
                        <wps:bodyPr horzOverflow="overflow" vert="horz" lIns="0" tIns="0" rIns="0" bIns="0" rtlCol="0">
                          <a:noAutofit/>
                        </wps:bodyPr>
                      </wps:wsp>
                      <wps:wsp>
                        <wps:cNvPr id="5171" name="Rectangle 5171"/>
                        <wps:cNvSpPr/>
                        <wps:spPr>
                          <a:xfrm>
                            <a:off x="14436" y="436314"/>
                            <a:ext cx="76010" cy="138295"/>
                          </a:xfrm>
                          <a:prstGeom prst="rect">
                            <a:avLst/>
                          </a:prstGeom>
                          <a:ln>
                            <a:noFill/>
                          </a:ln>
                        </wps:spPr>
                        <wps:txbx>
                          <w:txbxContent>
                            <w:p w14:paraId="69E925B2"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5172" name="Rectangle 5172"/>
                        <wps:cNvSpPr/>
                        <wps:spPr>
                          <a:xfrm>
                            <a:off x="468660" y="436314"/>
                            <a:ext cx="342043" cy="138295"/>
                          </a:xfrm>
                          <a:prstGeom prst="rect">
                            <a:avLst/>
                          </a:prstGeom>
                          <a:ln>
                            <a:noFill/>
                          </a:ln>
                        </wps:spPr>
                        <wps:txbx>
                          <w:txbxContent>
                            <w:p w14:paraId="3D3439B4" w14:textId="77777777" w:rsidR="00827D85" w:rsidRDefault="00000000">
                              <w:pPr>
                                <w:spacing w:after="160" w:line="259" w:lineRule="auto"/>
                                <w:ind w:left="0" w:right="0" w:firstLine="0"/>
                              </w:pPr>
                              <w:r>
                                <w:rPr>
                                  <w:sz w:val="18"/>
                                </w:rPr>
                                <w:t>100.6</w:t>
                              </w:r>
                            </w:p>
                          </w:txbxContent>
                        </wps:txbx>
                        <wps:bodyPr horzOverflow="overflow" vert="horz" lIns="0" tIns="0" rIns="0" bIns="0" rtlCol="0">
                          <a:noAutofit/>
                        </wps:bodyPr>
                      </wps:wsp>
                      <wps:wsp>
                        <wps:cNvPr id="5173" name="Rectangle 5173"/>
                        <wps:cNvSpPr/>
                        <wps:spPr>
                          <a:xfrm>
                            <a:off x="725835" y="436314"/>
                            <a:ext cx="38005" cy="138295"/>
                          </a:xfrm>
                          <a:prstGeom prst="rect">
                            <a:avLst/>
                          </a:prstGeom>
                          <a:ln>
                            <a:noFill/>
                          </a:ln>
                        </wps:spPr>
                        <wps:txbx>
                          <w:txbxContent>
                            <w:p w14:paraId="04655793"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5174" name="Rectangle 5174"/>
                        <wps:cNvSpPr/>
                        <wps:spPr>
                          <a:xfrm>
                            <a:off x="859036" y="436314"/>
                            <a:ext cx="76010" cy="138295"/>
                          </a:xfrm>
                          <a:prstGeom prst="rect">
                            <a:avLst/>
                          </a:prstGeom>
                          <a:ln>
                            <a:noFill/>
                          </a:ln>
                        </wps:spPr>
                        <wps:txbx>
                          <w:txbxContent>
                            <w:p w14:paraId="4E45529D"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5175" name="Rectangle 5175"/>
                        <wps:cNvSpPr/>
                        <wps:spPr>
                          <a:xfrm>
                            <a:off x="1303288" y="436314"/>
                            <a:ext cx="330760" cy="138295"/>
                          </a:xfrm>
                          <a:prstGeom prst="rect">
                            <a:avLst/>
                          </a:prstGeom>
                          <a:ln>
                            <a:noFill/>
                          </a:ln>
                        </wps:spPr>
                        <wps:txbx>
                          <w:txbxContent>
                            <w:p w14:paraId="2EE4564E" w14:textId="77777777" w:rsidR="00827D85" w:rsidRDefault="00000000">
                              <w:pPr>
                                <w:spacing w:after="160" w:line="259" w:lineRule="auto"/>
                                <w:ind w:left="0" w:right="0" w:firstLine="0"/>
                              </w:pPr>
                              <w:r>
                                <w:rPr>
                                  <w:sz w:val="18"/>
                                </w:rPr>
                                <w:t>111.1</w:t>
                              </w:r>
                            </w:p>
                          </w:txbxContent>
                        </wps:txbx>
                        <wps:bodyPr horzOverflow="overflow" vert="horz" lIns="0" tIns="0" rIns="0" bIns="0" rtlCol="0">
                          <a:noAutofit/>
                        </wps:bodyPr>
                      </wps:wsp>
                      <wps:wsp>
                        <wps:cNvPr id="5176" name="Rectangle 5176"/>
                        <wps:cNvSpPr/>
                        <wps:spPr>
                          <a:xfrm>
                            <a:off x="1551980" y="436314"/>
                            <a:ext cx="38005" cy="138295"/>
                          </a:xfrm>
                          <a:prstGeom prst="rect">
                            <a:avLst/>
                          </a:prstGeom>
                          <a:ln>
                            <a:noFill/>
                          </a:ln>
                        </wps:spPr>
                        <wps:txbx>
                          <w:txbxContent>
                            <w:p w14:paraId="24C3C918"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5177" name="Rectangle 5177"/>
                        <wps:cNvSpPr/>
                        <wps:spPr>
                          <a:xfrm>
                            <a:off x="1701999" y="436314"/>
                            <a:ext cx="76010" cy="138295"/>
                          </a:xfrm>
                          <a:prstGeom prst="rect">
                            <a:avLst/>
                          </a:prstGeom>
                          <a:ln>
                            <a:noFill/>
                          </a:ln>
                        </wps:spPr>
                        <wps:txbx>
                          <w:txbxContent>
                            <w:p w14:paraId="3C5CF1B7"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5178" name="Rectangle 5178"/>
                        <wps:cNvSpPr/>
                        <wps:spPr>
                          <a:xfrm>
                            <a:off x="2218283" y="436314"/>
                            <a:ext cx="266033" cy="138295"/>
                          </a:xfrm>
                          <a:prstGeom prst="rect">
                            <a:avLst/>
                          </a:prstGeom>
                          <a:ln>
                            <a:noFill/>
                          </a:ln>
                        </wps:spPr>
                        <wps:txbx>
                          <w:txbxContent>
                            <w:p w14:paraId="4394D304" w14:textId="77777777" w:rsidR="00827D85" w:rsidRDefault="00000000">
                              <w:pPr>
                                <w:spacing w:after="160" w:line="259" w:lineRule="auto"/>
                                <w:ind w:left="0" w:right="0" w:firstLine="0"/>
                              </w:pPr>
                              <w:r>
                                <w:rPr>
                                  <w:sz w:val="18"/>
                                </w:rPr>
                                <w:t>29.9</w:t>
                              </w:r>
                            </w:p>
                          </w:txbxContent>
                        </wps:txbx>
                        <wps:bodyPr horzOverflow="overflow" vert="horz" lIns="0" tIns="0" rIns="0" bIns="0" rtlCol="0">
                          <a:noAutofit/>
                        </wps:bodyPr>
                      </wps:wsp>
                      <wps:wsp>
                        <wps:cNvPr id="5179" name="Rectangle 5179"/>
                        <wps:cNvSpPr/>
                        <wps:spPr>
                          <a:xfrm>
                            <a:off x="2418308" y="436314"/>
                            <a:ext cx="38005" cy="138295"/>
                          </a:xfrm>
                          <a:prstGeom prst="rect">
                            <a:avLst/>
                          </a:prstGeom>
                          <a:ln>
                            <a:noFill/>
                          </a:ln>
                        </wps:spPr>
                        <wps:txbx>
                          <w:txbxContent>
                            <w:p w14:paraId="492C523F"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5180" name="Rectangle 5180"/>
                        <wps:cNvSpPr/>
                        <wps:spPr>
                          <a:xfrm>
                            <a:off x="2552105" y="436314"/>
                            <a:ext cx="76010" cy="138295"/>
                          </a:xfrm>
                          <a:prstGeom prst="rect">
                            <a:avLst/>
                          </a:prstGeom>
                          <a:ln>
                            <a:noFill/>
                          </a:ln>
                        </wps:spPr>
                        <wps:txbx>
                          <w:txbxContent>
                            <w:p w14:paraId="1DC75BE6"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5181" name="Rectangle 5181"/>
                        <wps:cNvSpPr/>
                        <wps:spPr>
                          <a:xfrm>
                            <a:off x="3047107" y="436314"/>
                            <a:ext cx="266033" cy="138295"/>
                          </a:xfrm>
                          <a:prstGeom prst="rect">
                            <a:avLst/>
                          </a:prstGeom>
                          <a:ln>
                            <a:noFill/>
                          </a:ln>
                        </wps:spPr>
                        <wps:txbx>
                          <w:txbxContent>
                            <w:p w14:paraId="6FE65AF9" w14:textId="77777777" w:rsidR="00827D85" w:rsidRDefault="00000000">
                              <w:pPr>
                                <w:spacing w:after="160" w:line="259" w:lineRule="auto"/>
                                <w:ind w:left="0" w:right="0" w:firstLine="0"/>
                              </w:pPr>
                              <w:r>
                                <w:rPr>
                                  <w:sz w:val="18"/>
                                </w:rPr>
                                <w:t>24.2</w:t>
                              </w:r>
                            </w:p>
                          </w:txbxContent>
                        </wps:txbx>
                        <wps:bodyPr horzOverflow="overflow" vert="horz" lIns="0" tIns="0" rIns="0" bIns="0" rtlCol="0">
                          <a:noAutofit/>
                        </wps:bodyPr>
                      </wps:wsp>
                      <wps:wsp>
                        <wps:cNvPr id="5182" name="Rectangle 5182"/>
                        <wps:cNvSpPr/>
                        <wps:spPr>
                          <a:xfrm>
                            <a:off x="3247132" y="436314"/>
                            <a:ext cx="38005" cy="138295"/>
                          </a:xfrm>
                          <a:prstGeom prst="rect">
                            <a:avLst/>
                          </a:prstGeom>
                          <a:ln>
                            <a:noFill/>
                          </a:ln>
                        </wps:spPr>
                        <wps:txbx>
                          <w:txbxContent>
                            <w:p w14:paraId="048AF6F1"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5184" name="Rectangle 5184"/>
                        <wps:cNvSpPr/>
                        <wps:spPr>
                          <a:xfrm>
                            <a:off x="582960" y="588714"/>
                            <a:ext cx="190024" cy="138295"/>
                          </a:xfrm>
                          <a:prstGeom prst="rect">
                            <a:avLst/>
                          </a:prstGeom>
                          <a:ln>
                            <a:noFill/>
                          </a:ln>
                        </wps:spPr>
                        <wps:txbx>
                          <w:txbxContent>
                            <w:p w14:paraId="6D2CF55A" w14:textId="77777777" w:rsidR="00827D85" w:rsidRDefault="00000000">
                              <w:pPr>
                                <w:spacing w:after="160" w:line="259" w:lineRule="auto"/>
                                <w:ind w:left="0" w:right="0" w:firstLine="0"/>
                              </w:pPr>
                              <w:r>
                                <w:rPr>
                                  <w:sz w:val="18"/>
                                </w:rPr>
                                <w:t>1.5</w:t>
                              </w:r>
                            </w:p>
                          </w:txbxContent>
                        </wps:txbx>
                        <wps:bodyPr horzOverflow="overflow" vert="horz" lIns="0" tIns="0" rIns="0" bIns="0" rtlCol="0">
                          <a:noAutofit/>
                        </wps:bodyPr>
                      </wps:wsp>
                      <wps:wsp>
                        <wps:cNvPr id="5185" name="Rectangle 5185"/>
                        <wps:cNvSpPr/>
                        <wps:spPr>
                          <a:xfrm>
                            <a:off x="725835" y="588714"/>
                            <a:ext cx="38005" cy="138295"/>
                          </a:xfrm>
                          <a:prstGeom prst="rect">
                            <a:avLst/>
                          </a:prstGeom>
                          <a:ln>
                            <a:noFill/>
                          </a:ln>
                        </wps:spPr>
                        <wps:txbx>
                          <w:txbxContent>
                            <w:p w14:paraId="13169854"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5186" name="Rectangle 5186"/>
                        <wps:cNvSpPr/>
                        <wps:spPr>
                          <a:xfrm>
                            <a:off x="1409105" y="588714"/>
                            <a:ext cx="190024" cy="138295"/>
                          </a:xfrm>
                          <a:prstGeom prst="rect">
                            <a:avLst/>
                          </a:prstGeom>
                          <a:ln>
                            <a:noFill/>
                          </a:ln>
                        </wps:spPr>
                        <wps:txbx>
                          <w:txbxContent>
                            <w:p w14:paraId="45C38F3E" w14:textId="77777777" w:rsidR="00827D85" w:rsidRDefault="00000000">
                              <w:pPr>
                                <w:spacing w:after="160" w:line="259" w:lineRule="auto"/>
                                <w:ind w:left="0" w:right="0" w:firstLine="0"/>
                              </w:pPr>
                              <w:r>
                                <w:rPr>
                                  <w:sz w:val="18"/>
                                </w:rPr>
                                <w:t>1.5</w:t>
                              </w:r>
                            </w:p>
                          </w:txbxContent>
                        </wps:txbx>
                        <wps:bodyPr horzOverflow="overflow" vert="horz" lIns="0" tIns="0" rIns="0" bIns="0" rtlCol="0">
                          <a:noAutofit/>
                        </wps:bodyPr>
                      </wps:wsp>
                      <wps:wsp>
                        <wps:cNvPr id="5187" name="Rectangle 5187"/>
                        <wps:cNvSpPr/>
                        <wps:spPr>
                          <a:xfrm>
                            <a:off x="1551980" y="588714"/>
                            <a:ext cx="38005" cy="138295"/>
                          </a:xfrm>
                          <a:prstGeom prst="rect">
                            <a:avLst/>
                          </a:prstGeom>
                          <a:ln>
                            <a:noFill/>
                          </a:ln>
                        </wps:spPr>
                        <wps:txbx>
                          <w:txbxContent>
                            <w:p w14:paraId="10DEBC04"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5188" name="Rectangle 5188"/>
                        <wps:cNvSpPr/>
                        <wps:spPr>
                          <a:xfrm>
                            <a:off x="2275433" y="588714"/>
                            <a:ext cx="190024" cy="138295"/>
                          </a:xfrm>
                          <a:prstGeom prst="rect">
                            <a:avLst/>
                          </a:prstGeom>
                          <a:ln>
                            <a:noFill/>
                          </a:ln>
                        </wps:spPr>
                        <wps:txbx>
                          <w:txbxContent>
                            <w:p w14:paraId="5D25A6AE" w14:textId="77777777" w:rsidR="00827D85" w:rsidRDefault="00000000">
                              <w:pPr>
                                <w:spacing w:after="160" w:line="259" w:lineRule="auto"/>
                                <w:ind w:left="0" w:right="0" w:firstLine="0"/>
                              </w:pPr>
                              <w:r>
                                <w:rPr>
                                  <w:sz w:val="18"/>
                                </w:rPr>
                                <w:t>1.4</w:t>
                              </w:r>
                            </w:p>
                          </w:txbxContent>
                        </wps:txbx>
                        <wps:bodyPr horzOverflow="overflow" vert="horz" lIns="0" tIns="0" rIns="0" bIns="0" rtlCol="0">
                          <a:noAutofit/>
                        </wps:bodyPr>
                      </wps:wsp>
                      <wps:wsp>
                        <wps:cNvPr id="5189" name="Rectangle 5189"/>
                        <wps:cNvSpPr/>
                        <wps:spPr>
                          <a:xfrm>
                            <a:off x="2418308" y="588714"/>
                            <a:ext cx="38005" cy="138295"/>
                          </a:xfrm>
                          <a:prstGeom prst="rect">
                            <a:avLst/>
                          </a:prstGeom>
                          <a:ln>
                            <a:noFill/>
                          </a:ln>
                        </wps:spPr>
                        <wps:txbx>
                          <w:txbxContent>
                            <w:p w14:paraId="0C2FBD57"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5190" name="Rectangle 5190"/>
                        <wps:cNvSpPr/>
                        <wps:spPr>
                          <a:xfrm>
                            <a:off x="3104257" y="588714"/>
                            <a:ext cx="190024" cy="138295"/>
                          </a:xfrm>
                          <a:prstGeom prst="rect">
                            <a:avLst/>
                          </a:prstGeom>
                          <a:ln>
                            <a:noFill/>
                          </a:ln>
                        </wps:spPr>
                        <wps:txbx>
                          <w:txbxContent>
                            <w:p w14:paraId="18FA7F9D" w14:textId="77777777" w:rsidR="00827D85" w:rsidRDefault="00000000">
                              <w:pPr>
                                <w:spacing w:after="160" w:line="259" w:lineRule="auto"/>
                                <w:ind w:left="0" w:right="0" w:firstLine="0"/>
                              </w:pPr>
                              <w:r>
                                <w:rPr>
                                  <w:sz w:val="18"/>
                                </w:rPr>
                                <w:t>1.4</w:t>
                              </w:r>
                            </w:p>
                          </w:txbxContent>
                        </wps:txbx>
                        <wps:bodyPr horzOverflow="overflow" vert="horz" lIns="0" tIns="0" rIns="0" bIns="0" rtlCol="0">
                          <a:noAutofit/>
                        </wps:bodyPr>
                      </wps:wsp>
                      <wps:wsp>
                        <wps:cNvPr id="5191" name="Rectangle 5191"/>
                        <wps:cNvSpPr/>
                        <wps:spPr>
                          <a:xfrm>
                            <a:off x="3247132" y="588714"/>
                            <a:ext cx="38005" cy="138295"/>
                          </a:xfrm>
                          <a:prstGeom prst="rect">
                            <a:avLst/>
                          </a:prstGeom>
                          <a:ln>
                            <a:noFill/>
                          </a:ln>
                        </wps:spPr>
                        <wps:txbx>
                          <w:txbxContent>
                            <w:p w14:paraId="26D76AEF"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5194" name="Rectangle 5194"/>
                        <wps:cNvSpPr/>
                        <wps:spPr>
                          <a:xfrm>
                            <a:off x="14436" y="836364"/>
                            <a:ext cx="76010" cy="138295"/>
                          </a:xfrm>
                          <a:prstGeom prst="rect">
                            <a:avLst/>
                          </a:prstGeom>
                          <a:ln>
                            <a:noFill/>
                          </a:ln>
                        </wps:spPr>
                        <wps:txbx>
                          <w:txbxContent>
                            <w:p w14:paraId="511E6254"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5195" name="Rectangle 5195"/>
                        <wps:cNvSpPr/>
                        <wps:spPr>
                          <a:xfrm>
                            <a:off x="468660" y="836364"/>
                            <a:ext cx="342043" cy="138295"/>
                          </a:xfrm>
                          <a:prstGeom prst="rect">
                            <a:avLst/>
                          </a:prstGeom>
                          <a:ln>
                            <a:noFill/>
                          </a:ln>
                        </wps:spPr>
                        <wps:txbx>
                          <w:txbxContent>
                            <w:p w14:paraId="7915C0BE" w14:textId="77777777" w:rsidR="00827D85" w:rsidRDefault="00000000">
                              <w:pPr>
                                <w:spacing w:after="160" w:line="259" w:lineRule="auto"/>
                                <w:ind w:left="0" w:right="0" w:firstLine="0"/>
                              </w:pPr>
                              <w:r>
                                <w:rPr>
                                  <w:sz w:val="18"/>
                                </w:rPr>
                                <w:t>102.1</w:t>
                              </w:r>
                            </w:p>
                          </w:txbxContent>
                        </wps:txbx>
                        <wps:bodyPr horzOverflow="overflow" vert="horz" lIns="0" tIns="0" rIns="0" bIns="0" rtlCol="0">
                          <a:noAutofit/>
                        </wps:bodyPr>
                      </wps:wsp>
                      <wps:wsp>
                        <wps:cNvPr id="5196" name="Rectangle 5196"/>
                        <wps:cNvSpPr/>
                        <wps:spPr>
                          <a:xfrm>
                            <a:off x="725835" y="836364"/>
                            <a:ext cx="38005" cy="138295"/>
                          </a:xfrm>
                          <a:prstGeom prst="rect">
                            <a:avLst/>
                          </a:prstGeom>
                          <a:ln>
                            <a:noFill/>
                          </a:ln>
                        </wps:spPr>
                        <wps:txbx>
                          <w:txbxContent>
                            <w:p w14:paraId="005DC9ED"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5197" name="Rectangle 5197"/>
                        <wps:cNvSpPr/>
                        <wps:spPr>
                          <a:xfrm>
                            <a:off x="859036" y="836364"/>
                            <a:ext cx="76010" cy="138295"/>
                          </a:xfrm>
                          <a:prstGeom prst="rect">
                            <a:avLst/>
                          </a:prstGeom>
                          <a:ln>
                            <a:noFill/>
                          </a:ln>
                        </wps:spPr>
                        <wps:txbx>
                          <w:txbxContent>
                            <w:p w14:paraId="230C373D"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5198" name="Rectangle 5198"/>
                        <wps:cNvSpPr/>
                        <wps:spPr>
                          <a:xfrm>
                            <a:off x="1298972" y="836364"/>
                            <a:ext cx="336401" cy="138295"/>
                          </a:xfrm>
                          <a:prstGeom prst="rect">
                            <a:avLst/>
                          </a:prstGeom>
                          <a:ln>
                            <a:noFill/>
                          </a:ln>
                        </wps:spPr>
                        <wps:txbx>
                          <w:txbxContent>
                            <w:p w14:paraId="472FAF56" w14:textId="77777777" w:rsidR="00827D85" w:rsidRDefault="00000000">
                              <w:pPr>
                                <w:spacing w:after="160" w:line="259" w:lineRule="auto"/>
                                <w:ind w:left="0" w:right="0" w:firstLine="0"/>
                              </w:pPr>
                              <w:r>
                                <w:rPr>
                                  <w:sz w:val="18"/>
                                </w:rPr>
                                <w:t>112.6</w:t>
                              </w:r>
                            </w:p>
                          </w:txbxContent>
                        </wps:txbx>
                        <wps:bodyPr horzOverflow="overflow" vert="horz" lIns="0" tIns="0" rIns="0" bIns="0" rtlCol="0">
                          <a:noAutofit/>
                        </wps:bodyPr>
                      </wps:wsp>
                      <wps:wsp>
                        <wps:cNvPr id="5199" name="Rectangle 5199"/>
                        <wps:cNvSpPr/>
                        <wps:spPr>
                          <a:xfrm>
                            <a:off x="1551980" y="836364"/>
                            <a:ext cx="38005" cy="138295"/>
                          </a:xfrm>
                          <a:prstGeom prst="rect">
                            <a:avLst/>
                          </a:prstGeom>
                          <a:ln>
                            <a:noFill/>
                          </a:ln>
                        </wps:spPr>
                        <wps:txbx>
                          <w:txbxContent>
                            <w:p w14:paraId="702C1B03"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5200" name="Rectangle 5200"/>
                        <wps:cNvSpPr/>
                        <wps:spPr>
                          <a:xfrm>
                            <a:off x="1701999" y="836364"/>
                            <a:ext cx="76010" cy="138295"/>
                          </a:xfrm>
                          <a:prstGeom prst="rect">
                            <a:avLst/>
                          </a:prstGeom>
                          <a:ln>
                            <a:noFill/>
                          </a:ln>
                        </wps:spPr>
                        <wps:txbx>
                          <w:txbxContent>
                            <w:p w14:paraId="345DF746"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5201" name="Rectangle 5201"/>
                        <wps:cNvSpPr/>
                        <wps:spPr>
                          <a:xfrm>
                            <a:off x="2218283" y="836364"/>
                            <a:ext cx="266033" cy="138295"/>
                          </a:xfrm>
                          <a:prstGeom prst="rect">
                            <a:avLst/>
                          </a:prstGeom>
                          <a:ln>
                            <a:noFill/>
                          </a:ln>
                        </wps:spPr>
                        <wps:txbx>
                          <w:txbxContent>
                            <w:p w14:paraId="2F1C588F" w14:textId="77777777" w:rsidR="00827D85" w:rsidRDefault="00000000">
                              <w:pPr>
                                <w:spacing w:after="160" w:line="259" w:lineRule="auto"/>
                                <w:ind w:left="0" w:right="0" w:firstLine="0"/>
                              </w:pPr>
                              <w:r>
                                <w:rPr>
                                  <w:sz w:val="18"/>
                                </w:rPr>
                                <w:t>31.3</w:t>
                              </w:r>
                            </w:p>
                          </w:txbxContent>
                        </wps:txbx>
                        <wps:bodyPr horzOverflow="overflow" vert="horz" lIns="0" tIns="0" rIns="0" bIns="0" rtlCol="0">
                          <a:noAutofit/>
                        </wps:bodyPr>
                      </wps:wsp>
                      <wps:wsp>
                        <wps:cNvPr id="5202" name="Rectangle 5202"/>
                        <wps:cNvSpPr/>
                        <wps:spPr>
                          <a:xfrm>
                            <a:off x="2418308" y="836364"/>
                            <a:ext cx="38005" cy="138295"/>
                          </a:xfrm>
                          <a:prstGeom prst="rect">
                            <a:avLst/>
                          </a:prstGeom>
                          <a:ln>
                            <a:noFill/>
                          </a:ln>
                        </wps:spPr>
                        <wps:txbx>
                          <w:txbxContent>
                            <w:p w14:paraId="1E5C65D3"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5203" name="Rectangle 5203"/>
                        <wps:cNvSpPr/>
                        <wps:spPr>
                          <a:xfrm>
                            <a:off x="2552105" y="836364"/>
                            <a:ext cx="76010" cy="138295"/>
                          </a:xfrm>
                          <a:prstGeom prst="rect">
                            <a:avLst/>
                          </a:prstGeom>
                          <a:ln>
                            <a:noFill/>
                          </a:ln>
                        </wps:spPr>
                        <wps:txbx>
                          <w:txbxContent>
                            <w:p w14:paraId="7ADAA7F6"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5204" name="Rectangle 5204"/>
                        <wps:cNvSpPr/>
                        <wps:spPr>
                          <a:xfrm>
                            <a:off x="3047107" y="836364"/>
                            <a:ext cx="266033" cy="138295"/>
                          </a:xfrm>
                          <a:prstGeom prst="rect">
                            <a:avLst/>
                          </a:prstGeom>
                          <a:ln>
                            <a:noFill/>
                          </a:ln>
                        </wps:spPr>
                        <wps:txbx>
                          <w:txbxContent>
                            <w:p w14:paraId="5E53E2CD" w14:textId="77777777" w:rsidR="00827D85" w:rsidRDefault="00000000">
                              <w:pPr>
                                <w:spacing w:after="160" w:line="259" w:lineRule="auto"/>
                                <w:ind w:left="0" w:right="0" w:firstLine="0"/>
                              </w:pPr>
                              <w:r>
                                <w:rPr>
                                  <w:sz w:val="18"/>
                                </w:rPr>
                                <w:t>25.6</w:t>
                              </w:r>
                            </w:p>
                          </w:txbxContent>
                        </wps:txbx>
                        <wps:bodyPr horzOverflow="overflow" vert="horz" lIns="0" tIns="0" rIns="0" bIns="0" rtlCol="0">
                          <a:noAutofit/>
                        </wps:bodyPr>
                      </wps:wsp>
                      <wps:wsp>
                        <wps:cNvPr id="5205" name="Rectangle 5205"/>
                        <wps:cNvSpPr/>
                        <wps:spPr>
                          <a:xfrm>
                            <a:off x="3247132" y="836364"/>
                            <a:ext cx="38005" cy="138295"/>
                          </a:xfrm>
                          <a:prstGeom prst="rect">
                            <a:avLst/>
                          </a:prstGeom>
                          <a:ln>
                            <a:noFill/>
                          </a:ln>
                        </wps:spPr>
                        <wps:txbx>
                          <w:txbxContent>
                            <w:p w14:paraId="1214F3C6"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11878" style="width:259.5pt;height:78.0957pt;position:absolute;mso-position-horizontal-relative:text;mso-position-horizontal:absolute;margin-left:283.5pt;mso-position-vertical-relative:text;margin-top:-21.7505pt;" coordsize="32956,9918">
                <v:shape id="Shape 148890" style="position:absolute;width:857;height:95;left:0;top:1155;" coordsize="85725,9525" path="m0,0l85725,0l85725,9525l0,9525l0,0">
                  <v:stroke weight="0pt" endcap="flat" joinstyle="miter" miterlimit="10" on="false" color="#000000" opacity="0"/>
                  <v:fill on="true" color="#000000"/>
                </v:shape>
                <v:shape id="Shape 148891" style="position:absolute;width:6667;height:95;left:857;top:1155;" coordsize="666750,9525" path="m0,0l666750,0l666750,9525l0,9525l0,0">
                  <v:stroke weight="0pt" endcap="flat" joinstyle="miter" miterlimit="10" on="false" color="#000000" opacity="0"/>
                  <v:fill on="true" color="#000000"/>
                </v:shape>
                <v:shape id="Shape 148892" style="position:absolute;width:190;height:95;left:7524;top:1155;" coordsize="19050,9525" path="m0,0l19050,0l19050,9525l0,9525l0,0">
                  <v:stroke weight="0pt" endcap="flat" joinstyle="miter" miterlimit="10" on="false" color="#000000" opacity="0"/>
                  <v:fill on="true" color="#000000"/>
                </v:shape>
                <v:shape id="Shape 148893" style="position:absolute;width:190;height:95;left:7715;top:1155;" coordsize="19050,9525" path="m0,0l19050,0l19050,9525l0,9525l0,0">
                  <v:stroke weight="0pt" endcap="flat" joinstyle="miter" miterlimit="10" on="false" color="#000000" opacity="0"/>
                  <v:fill on="true" color="#000000"/>
                </v:shape>
                <v:shape id="Shape 148894" style="position:absolute;width:381;height:95;left:7905;top:1155;" coordsize="38100,9525" path="m0,0l38100,0l38100,9525l0,9525l0,0">
                  <v:stroke weight="0pt" endcap="flat" joinstyle="miter" miterlimit="10" on="false" color="#000000" opacity="0"/>
                  <v:fill on="true" color="#000000"/>
                </v:shape>
                <v:shape id="Shape 148895" style="position:absolute;width:190;height:95;left:8286;top:1155;" coordsize="19050,9525" path="m0,0l19050,0l19050,9525l0,9525l0,0">
                  <v:stroke weight="0pt" endcap="flat" joinstyle="miter" miterlimit="10" on="false" color="#000000" opacity="0"/>
                  <v:fill on="true" color="#000000"/>
                </v:shape>
                <v:shape id="Shape 148896" style="position:absolute;width:666;height:95;left:8477;top:1155;" coordsize="66675,9525" path="m0,0l66675,0l66675,9525l0,9525l0,0">
                  <v:stroke weight="0pt" endcap="flat" joinstyle="miter" miterlimit="10" on="false" color="#000000" opacity="0"/>
                  <v:fill on="true" color="#000000"/>
                </v:shape>
                <v:shape id="Shape 148897" style="position:absolute;width:6667;height:95;left:9144;top:1155;" coordsize="666750,9525" path="m0,0l666750,0l666750,9525l0,9525l0,0">
                  <v:stroke weight="0pt" endcap="flat" joinstyle="miter" miterlimit="10" on="false" color="#000000" opacity="0"/>
                  <v:fill on="true" color="#000000"/>
                </v:shape>
                <v:shape id="Shape 148898" style="position:absolute;width:190;height:95;left:15811;top:1155;" coordsize="19050,9525" path="m0,0l19050,0l19050,9525l0,9525l0,0">
                  <v:stroke weight="0pt" endcap="flat" joinstyle="miter" miterlimit="10" on="false" color="#000000" opacity="0"/>
                  <v:fill on="true" color="#000000"/>
                </v:shape>
                <v:shape id="Shape 148899" style="position:absolute;width:952;height:95;left:16859;top:1155;" coordsize="95250,9525" path="m0,0l95250,0l95250,9525l0,9525l0,0">
                  <v:stroke weight="0pt" endcap="flat" joinstyle="miter" miterlimit="10" on="false" color="#000000" opacity="0"/>
                  <v:fill on="true" color="#000000"/>
                </v:shape>
                <v:shape id="Shape 148900" style="position:absolute;width:6667;height:95;left:17811;top:1155;" coordsize="666750,9525" path="m0,0l666750,0l666750,9525l0,9525l0,0">
                  <v:stroke weight="0pt" endcap="flat" joinstyle="miter" miterlimit="10" on="false" color="#000000" opacity="0"/>
                  <v:fill on="true" color="#000000"/>
                </v:shape>
                <v:shape id="Shape 148901" style="position:absolute;width:190;height:95;left:24479;top:1155;" coordsize="19050,9525" path="m0,0l19050,0l19050,9525l0,9525l0,0">
                  <v:stroke weight="0pt" endcap="flat" joinstyle="miter" miterlimit="10" on="false" color="#000000" opacity="0"/>
                  <v:fill on="true" color="#000000"/>
                </v:shape>
                <v:shape id="Shape 148902" style="position:absolute;width:190;height:95;left:24669;top:1155;" coordsize="19050,9525" path="m0,0l19050,0l19050,9525l0,9525l0,0">
                  <v:stroke weight="0pt" endcap="flat" joinstyle="miter" miterlimit="10" on="false" color="#000000" opacity="0"/>
                  <v:fill on="true" color="#000000"/>
                </v:shape>
                <v:shape id="Shape 148903" style="position:absolute;width:381;height:95;left:24860;top:1155;" coordsize="38100,9525" path="m0,0l38100,0l38100,9525l0,9525l0,0">
                  <v:stroke weight="0pt" endcap="flat" joinstyle="miter" miterlimit="10" on="false" color="#000000" opacity="0"/>
                  <v:fill on="true" color="#000000"/>
                </v:shape>
                <v:shape id="Shape 148904" style="position:absolute;width:190;height:95;left:25241;top:1155;" coordsize="19050,9525" path="m0,0l19050,0l19050,9525l0,9525l0,0">
                  <v:stroke weight="0pt" endcap="flat" joinstyle="miter" miterlimit="10" on="false" color="#000000" opacity="0"/>
                  <v:fill on="true" color="#000000"/>
                </v:shape>
                <v:shape id="Shape 148905" style="position:absolute;width:666;height:95;left:25431;top:1155;" coordsize="66675,9525" path="m0,0l66675,0l66675,9525l0,9525l0,0">
                  <v:stroke weight="0pt" endcap="flat" joinstyle="miter" miterlimit="10" on="false" color="#000000" opacity="0"/>
                  <v:fill on="true" color="#000000"/>
                </v:shape>
                <v:shape id="Shape 148906" style="position:absolute;width:6667;height:95;left:26098;top:1155;" coordsize="666750,9525" path="m0,0l666750,0l666750,9525l0,9525l0,0">
                  <v:stroke weight="0pt" endcap="flat" joinstyle="miter" miterlimit="10" on="false" color="#000000" opacity="0"/>
                  <v:fill on="true" color="#000000"/>
                </v:shape>
                <v:shape id="Shape 148907" style="position:absolute;width:190;height:95;left:32766;top:1155;" coordsize="19050,9525" path="m0,0l19050,0l19050,9525l0,9525l0,0">
                  <v:stroke weight="0pt" endcap="flat" joinstyle="miter" miterlimit="10" on="false" color="#000000" opacity="0"/>
                  <v:fill on="true" color="#000000"/>
                </v:shape>
                <v:shape id="Shape 148908" style="position:absolute;width:857;height:95;left:0;top:3917;" coordsize="85725,9525" path="m0,0l85725,0l85725,9525l0,9525l0,0">
                  <v:stroke weight="0pt" endcap="flat" joinstyle="miter" miterlimit="10" on="false" color="#000000" opacity="0"/>
                  <v:fill on="true" color="#000000"/>
                </v:shape>
                <v:shape id="Shape 148909" style="position:absolute;width:6667;height:95;left:857;top:3917;" coordsize="666750,9525" path="m0,0l666750,0l666750,9525l0,9525l0,0">
                  <v:stroke weight="0pt" endcap="flat" joinstyle="miter" miterlimit="10" on="false" color="#000000" opacity="0"/>
                  <v:fill on="true" color="#000000"/>
                </v:shape>
                <v:shape id="Shape 148910" style="position:absolute;width:190;height:95;left:7524;top:3917;" coordsize="19050,9525" path="m0,0l19050,0l19050,9525l0,9525l0,0">
                  <v:stroke weight="0pt" endcap="flat" joinstyle="miter" miterlimit="10" on="false" color="#000000" opacity="0"/>
                  <v:fill on="true" color="#000000"/>
                </v:shape>
                <v:shape id="Shape 148911" style="position:absolute;width:666;height:95;left:8477;top:3917;" coordsize="66675,9525" path="m0,0l66675,0l66675,9525l0,9525l0,0">
                  <v:stroke weight="0pt" endcap="flat" joinstyle="miter" miterlimit="10" on="false" color="#000000" opacity="0"/>
                  <v:fill on="true" color="#000000"/>
                </v:shape>
                <v:shape id="Shape 148912" style="position:absolute;width:6667;height:95;left:9144;top:3917;" coordsize="666750,9525" path="m0,0l666750,0l666750,9525l0,9525l0,0">
                  <v:stroke weight="0pt" endcap="flat" joinstyle="miter" miterlimit="10" on="false" color="#000000" opacity="0"/>
                  <v:fill on="true" color="#000000"/>
                </v:shape>
                <v:shape id="Shape 148913" style="position:absolute;width:190;height:95;left:15811;top:3917;" coordsize="19050,9525" path="m0,0l19050,0l19050,9525l0,9525l0,0">
                  <v:stroke weight="0pt" endcap="flat" joinstyle="miter" miterlimit="10" on="false" color="#000000" opacity="0"/>
                  <v:fill on="true" color="#000000"/>
                </v:shape>
                <v:shape id="Shape 148914" style="position:absolute;width:952;height:95;left:16859;top:3917;" coordsize="95250,9525" path="m0,0l95250,0l95250,9525l0,9525l0,0">
                  <v:stroke weight="0pt" endcap="flat" joinstyle="miter" miterlimit="10" on="false" color="#000000" opacity="0"/>
                  <v:fill on="true" color="#000000"/>
                </v:shape>
                <v:shape id="Shape 148915" style="position:absolute;width:6667;height:95;left:17811;top:3917;" coordsize="666750,9525" path="m0,0l666750,0l666750,9525l0,9525l0,0">
                  <v:stroke weight="0pt" endcap="flat" joinstyle="miter" miterlimit="10" on="false" color="#000000" opacity="0"/>
                  <v:fill on="true" color="#000000"/>
                </v:shape>
                <v:shape id="Shape 148916" style="position:absolute;width:190;height:95;left:24479;top:3917;" coordsize="19050,9525" path="m0,0l19050,0l19050,9525l0,9525l0,0">
                  <v:stroke weight="0pt" endcap="flat" joinstyle="miter" miterlimit="10" on="false" color="#000000" opacity="0"/>
                  <v:fill on="true" color="#000000"/>
                </v:shape>
                <v:shape id="Shape 148917" style="position:absolute;width:666;height:95;left:25431;top:3917;" coordsize="66675,9525" path="m0,0l66675,0l66675,9525l0,9525l0,0">
                  <v:stroke weight="0pt" endcap="flat" joinstyle="miter" miterlimit="10" on="false" color="#000000" opacity="0"/>
                  <v:fill on="true" color="#000000"/>
                </v:shape>
                <v:shape id="Shape 148918" style="position:absolute;width:6667;height:95;left:26098;top:3917;" coordsize="666750,9525" path="m0,0l666750,0l666750,9525l0,9525l0,0">
                  <v:stroke weight="0pt" endcap="flat" joinstyle="miter" miterlimit="10" on="false" color="#000000" opacity="0"/>
                  <v:fill on="true" color="#000000"/>
                </v:shape>
                <v:shape id="Shape 148919" style="position:absolute;width:190;height:95;left:32766;top:3917;" coordsize="19050,9525" path="m0,0l19050,0l19050,9525l0,9525l0,0">
                  <v:stroke weight="0pt" endcap="flat" joinstyle="miter" miterlimit="10" on="false" color="#000000" opacity="0"/>
                  <v:fill on="true" color="#000000"/>
                </v:shape>
                <v:shape id="Shape 148920" style="position:absolute;width:857;height:95;left:0;top:7060;" coordsize="85725,9525" path="m0,0l85725,0l85725,9525l0,9525l0,0">
                  <v:stroke weight="0pt" endcap="flat" joinstyle="miter" miterlimit="10" on="false" color="#000000" opacity="0"/>
                  <v:fill on="true" color="#000000"/>
                </v:shape>
                <v:shape id="Shape 148921" style="position:absolute;width:6667;height:95;left:857;top:7060;" coordsize="666750,9525" path="m0,0l666750,0l666750,9525l0,9525l0,0">
                  <v:stroke weight="0pt" endcap="flat" joinstyle="miter" miterlimit="10" on="false" color="#000000" opacity="0"/>
                  <v:fill on="true" color="#000000"/>
                </v:shape>
                <v:shape id="Shape 148922" style="position:absolute;width:190;height:95;left:7524;top:7060;" coordsize="19050,9525" path="m0,0l19050,0l19050,9525l0,9525l0,0">
                  <v:stroke weight="0pt" endcap="flat" joinstyle="miter" miterlimit="10" on="false" color="#000000" opacity="0"/>
                  <v:fill on="true" color="#000000"/>
                </v:shape>
                <v:shape id="Shape 148923" style="position:absolute;width:666;height:95;left:8477;top:7060;" coordsize="66675,9525" path="m0,0l66675,0l66675,9525l0,9525l0,0">
                  <v:stroke weight="0pt" endcap="flat" joinstyle="miter" miterlimit="10" on="false" color="#000000" opacity="0"/>
                  <v:fill on="true" color="#000000"/>
                </v:shape>
                <v:shape id="Shape 148924" style="position:absolute;width:6667;height:95;left:9144;top:7060;" coordsize="666750,9525" path="m0,0l666750,0l666750,9525l0,9525l0,0">
                  <v:stroke weight="0pt" endcap="flat" joinstyle="miter" miterlimit="10" on="false" color="#000000" opacity="0"/>
                  <v:fill on="true" color="#000000"/>
                </v:shape>
                <v:shape id="Shape 148925" style="position:absolute;width:190;height:95;left:15811;top:7060;" coordsize="19050,9525" path="m0,0l19050,0l19050,9525l0,9525l0,0">
                  <v:stroke weight="0pt" endcap="flat" joinstyle="miter" miterlimit="10" on="false" color="#000000" opacity="0"/>
                  <v:fill on="true" color="#000000"/>
                </v:shape>
                <v:shape id="Shape 148926" style="position:absolute;width:952;height:95;left:16859;top:7060;" coordsize="95250,9525" path="m0,0l95250,0l95250,9525l0,9525l0,0">
                  <v:stroke weight="0pt" endcap="flat" joinstyle="miter" miterlimit="10" on="false" color="#000000" opacity="0"/>
                  <v:fill on="true" color="#000000"/>
                </v:shape>
                <v:shape id="Shape 148927" style="position:absolute;width:6667;height:95;left:17811;top:7060;" coordsize="666750,9525" path="m0,0l666750,0l666750,9525l0,9525l0,0">
                  <v:stroke weight="0pt" endcap="flat" joinstyle="miter" miterlimit="10" on="false" color="#000000" opacity="0"/>
                  <v:fill on="true" color="#000000"/>
                </v:shape>
                <v:shape id="Shape 148928" style="position:absolute;width:190;height:95;left:24479;top:7060;" coordsize="19050,9525" path="m0,0l19050,0l19050,9525l0,9525l0,0">
                  <v:stroke weight="0pt" endcap="flat" joinstyle="miter" miterlimit="10" on="false" color="#000000" opacity="0"/>
                  <v:fill on="true" color="#000000"/>
                </v:shape>
                <v:shape id="Shape 148929" style="position:absolute;width:666;height:95;left:25431;top:7060;" coordsize="66675,9525" path="m0,0l66675,0l66675,9525l0,9525l0,0">
                  <v:stroke weight="0pt" endcap="flat" joinstyle="miter" miterlimit="10" on="false" color="#000000" opacity="0"/>
                  <v:fill on="true" color="#000000"/>
                </v:shape>
                <v:shape id="Shape 148930" style="position:absolute;width:6667;height:95;left:26098;top:7060;" coordsize="666750,9525" path="m0,0l666750,0l666750,9525l0,9525l0,0">
                  <v:stroke weight="0pt" endcap="flat" joinstyle="miter" miterlimit="10" on="false" color="#000000" opacity="0"/>
                  <v:fill on="true" color="#000000"/>
                </v:shape>
                <v:shape id="Shape 148931" style="position:absolute;width:190;height:95;left:32766;top:7060;" coordsize="19050,9525" path="m0,0l19050,0l19050,9525l0,9525l0,0">
                  <v:stroke weight="0pt" endcap="flat" joinstyle="miter" miterlimit="10" on="false" color="#000000" opacity="0"/>
                  <v:fill on="true" color="#000000"/>
                </v:shape>
                <v:shape id="Shape 148932" style="position:absolute;width:857;height:95;left:0;top:9537;" coordsize="85725,9525" path="m0,0l85725,0l85725,9525l0,9525l0,0">
                  <v:stroke weight="0pt" endcap="flat" joinstyle="miter" miterlimit="10" on="false" color="#000000" opacity="0"/>
                  <v:fill on="true" color="#000000"/>
                </v:shape>
                <v:shape id="Shape 148933" style="position:absolute;width:857;height:95;left:0;top:9822;" coordsize="85725,9525" path="m0,0l85725,0l85725,9525l0,9525l0,0">
                  <v:stroke weight="0pt" endcap="flat" joinstyle="miter" miterlimit="10" on="false" color="#000000" opacity="0"/>
                  <v:fill on="true" color="#000000"/>
                </v:shape>
                <v:shape id="Shape 148934" style="position:absolute;width:6667;height:95;left:857;top:9537;" coordsize="666750,9525" path="m0,0l666750,0l666750,9525l0,9525l0,0">
                  <v:stroke weight="0pt" endcap="flat" joinstyle="miter" miterlimit="10" on="false" color="#000000" opacity="0"/>
                  <v:fill on="true" color="#000000"/>
                </v:shape>
                <v:shape id="Shape 148935" style="position:absolute;width:6667;height:95;left:857;top:9822;" coordsize="666750,9525" path="m0,0l666750,0l666750,9525l0,9525l0,0">
                  <v:stroke weight="0pt" endcap="flat" joinstyle="miter" miterlimit="10" on="false" color="#000000" opacity="0"/>
                  <v:fill on="true" color="#000000"/>
                </v:shape>
                <v:shape id="Shape 148936" style="position:absolute;width:190;height:95;left:7524;top:9537;" coordsize="19050,9525" path="m0,0l19050,0l19050,9525l0,9525l0,0">
                  <v:stroke weight="0pt" endcap="flat" joinstyle="miter" miterlimit="10" on="false" color="#000000" opacity="0"/>
                  <v:fill on="true" color="#000000"/>
                </v:shape>
                <v:shape id="Shape 148937" style="position:absolute;width:190;height:95;left:7524;top:9822;" coordsize="19050,9525" path="m0,0l19050,0l19050,9525l0,9525l0,0">
                  <v:stroke weight="0pt" endcap="flat" joinstyle="miter" miterlimit="10" on="false" color="#000000" opacity="0"/>
                  <v:fill on="true" color="#000000"/>
                </v:shape>
                <v:shape id="Shape 148938" style="position:absolute;width:666;height:95;left:8477;top:9537;" coordsize="66675,9525" path="m0,0l66675,0l66675,9525l0,9525l0,0">
                  <v:stroke weight="0pt" endcap="flat" joinstyle="miter" miterlimit="10" on="false" color="#000000" opacity="0"/>
                  <v:fill on="true" color="#000000"/>
                </v:shape>
                <v:shape id="Shape 148939" style="position:absolute;width:666;height:95;left:8477;top:9822;" coordsize="66675,9525" path="m0,0l66675,0l66675,9525l0,9525l0,0">
                  <v:stroke weight="0pt" endcap="flat" joinstyle="miter" miterlimit="10" on="false" color="#000000" opacity="0"/>
                  <v:fill on="true" color="#000000"/>
                </v:shape>
                <v:shape id="Shape 148940" style="position:absolute;width:6667;height:95;left:9144;top:9537;" coordsize="666750,9525" path="m0,0l666750,0l666750,9525l0,9525l0,0">
                  <v:stroke weight="0pt" endcap="flat" joinstyle="miter" miterlimit="10" on="false" color="#000000" opacity="0"/>
                  <v:fill on="true" color="#000000"/>
                </v:shape>
                <v:shape id="Shape 148941" style="position:absolute;width:6667;height:95;left:9144;top:9822;" coordsize="666750,9525" path="m0,0l666750,0l666750,9525l0,9525l0,0">
                  <v:stroke weight="0pt" endcap="flat" joinstyle="miter" miterlimit="10" on="false" color="#000000" opacity="0"/>
                  <v:fill on="true" color="#000000"/>
                </v:shape>
                <v:shape id="Shape 148942" style="position:absolute;width:190;height:95;left:15811;top:9537;" coordsize="19050,9525" path="m0,0l19050,0l19050,9525l0,9525l0,0">
                  <v:stroke weight="0pt" endcap="flat" joinstyle="miter" miterlimit="10" on="false" color="#000000" opacity="0"/>
                  <v:fill on="true" color="#000000"/>
                </v:shape>
                <v:shape id="Shape 148943" style="position:absolute;width:190;height:95;left:15811;top:9822;" coordsize="19050,9525" path="m0,0l19050,0l19050,9525l0,9525l0,0">
                  <v:stroke weight="0pt" endcap="flat" joinstyle="miter" miterlimit="10" on="false" color="#000000" opacity="0"/>
                  <v:fill on="true" color="#000000"/>
                </v:shape>
                <v:shape id="Shape 148944" style="position:absolute;width:952;height:95;left:16859;top:9537;" coordsize="95250,9525" path="m0,0l95250,0l95250,9525l0,9525l0,0">
                  <v:stroke weight="0pt" endcap="flat" joinstyle="miter" miterlimit="10" on="false" color="#000000" opacity="0"/>
                  <v:fill on="true" color="#000000"/>
                </v:shape>
                <v:shape id="Shape 148945" style="position:absolute;width:952;height:95;left:16859;top:9822;" coordsize="95250,9525" path="m0,0l95250,0l95250,9525l0,9525l0,0">
                  <v:stroke weight="0pt" endcap="flat" joinstyle="miter" miterlimit="10" on="false" color="#000000" opacity="0"/>
                  <v:fill on="true" color="#000000"/>
                </v:shape>
                <v:shape id="Shape 148946" style="position:absolute;width:6667;height:95;left:17811;top:9537;" coordsize="666750,9525" path="m0,0l666750,0l666750,9525l0,9525l0,0">
                  <v:stroke weight="0pt" endcap="flat" joinstyle="miter" miterlimit="10" on="false" color="#000000" opacity="0"/>
                  <v:fill on="true" color="#000000"/>
                </v:shape>
                <v:shape id="Shape 148947" style="position:absolute;width:6667;height:95;left:17811;top:9822;" coordsize="666750,9525" path="m0,0l666750,0l666750,9525l0,9525l0,0">
                  <v:stroke weight="0pt" endcap="flat" joinstyle="miter" miterlimit="10" on="false" color="#000000" opacity="0"/>
                  <v:fill on="true" color="#000000"/>
                </v:shape>
                <v:shape id="Shape 148948" style="position:absolute;width:190;height:95;left:24479;top:9537;" coordsize="19050,9525" path="m0,0l19050,0l19050,9525l0,9525l0,0">
                  <v:stroke weight="0pt" endcap="flat" joinstyle="miter" miterlimit="10" on="false" color="#000000" opacity="0"/>
                  <v:fill on="true" color="#000000"/>
                </v:shape>
                <v:shape id="Shape 148949" style="position:absolute;width:190;height:95;left:24479;top:9822;" coordsize="19050,9525" path="m0,0l19050,0l19050,9525l0,9525l0,0">
                  <v:stroke weight="0pt" endcap="flat" joinstyle="miter" miterlimit="10" on="false" color="#000000" opacity="0"/>
                  <v:fill on="true" color="#000000"/>
                </v:shape>
                <v:shape id="Shape 148950" style="position:absolute;width:666;height:95;left:25431;top:9537;" coordsize="66675,9525" path="m0,0l66675,0l66675,9525l0,9525l0,0">
                  <v:stroke weight="0pt" endcap="flat" joinstyle="miter" miterlimit="10" on="false" color="#000000" opacity="0"/>
                  <v:fill on="true" color="#000000"/>
                </v:shape>
                <v:shape id="Shape 148951" style="position:absolute;width:666;height:95;left:25431;top:9822;" coordsize="66675,9525" path="m0,0l66675,0l66675,9525l0,9525l0,0">
                  <v:stroke weight="0pt" endcap="flat" joinstyle="miter" miterlimit="10" on="false" color="#000000" opacity="0"/>
                  <v:fill on="true" color="#000000"/>
                </v:shape>
                <v:shape id="Shape 148952" style="position:absolute;width:6667;height:95;left:26098;top:9537;" coordsize="666750,9525" path="m0,0l666750,0l666750,9525l0,9525l0,0">
                  <v:stroke weight="0pt" endcap="flat" joinstyle="miter" miterlimit="10" on="false" color="#000000" opacity="0"/>
                  <v:fill on="true" color="#000000"/>
                </v:shape>
                <v:shape id="Shape 148953" style="position:absolute;width:6667;height:95;left:26098;top:9822;" coordsize="666750,9525" path="m0,0l666750,0l666750,9525l0,9525l0,0">
                  <v:stroke weight="0pt" endcap="flat" joinstyle="miter" miterlimit="10" on="false" color="#000000" opacity="0"/>
                  <v:fill on="true" color="#000000"/>
                </v:shape>
                <v:shape id="Shape 148954" style="position:absolute;width:190;height:95;left:32766;top:9537;" coordsize="19050,9525" path="m0,0l19050,0l19050,9525l0,9525l0,0">
                  <v:stroke weight="0pt" endcap="flat" joinstyle="miter" miterlimit="10" on="false" color="#000000" opacity="0"/>
                  <v:fill on="true" color="#000000"/>
                </v:shape>
                <v:shape id="Shape 148955" style="position:absolute;width:190;height:95;left:32766;top:9822;" coordsize="19050,9525" path="m0,0l19050,0l19050,9525l0,9525l0,0">
                  <v:stroke weight="0pt" endcap="flat" joinstyle="miter" miterlimit="10" on="false" color="#000000" opacity="0"/>
                  <v:fill on="true" color="#000000"/>
                </v:shape>
                <v:rect id="Rectangle 5161" style="position:absolute;width:20696;height:1358;left:226;top:0;" filled="f" stroked="f">
                  <v:textbox inset="0,0,0,0">
                    <w:txbxContent>
                      <w:p>
                        <w:pPr>
                          <w:spacing w:before="0" w:after="160" w:line="259" w:lineRule="auto"/>
                          <w:ind w:left="0" w:right="0" w:firstLine="0"/>
                        </w:pPr>
                        <w:r>
                          <w:rPr>
                            <w:rFonts w:cs="Times New Roman" w:hAnsi="Times New Roman" w:eastAsia="Times New Roman" w:ascii="Times New Roman"/>
                            <w:b w:val="1"/>
                            <w:sz w:val="18"/>
                          </w:rPr>
                          <w:t xml:space="preserve">Six Months Ended April 2, 2021</w:t>
                        </w:r>
                      </w:p>
                    </w:txbxContent>
                  </v:textbox>
                </v:rect>
                <v:rect id="Rectangle 5162" style="position:absolute;width:20696;height:1358;left:17143;top:0;" filled="f" stroked="f">
                  <v:textbox inset="0,0,0,0">
                    <w:txbxContent>
                      <w:p>
                        <w:pPr>
                          <w:spacing w:before="0" w:after="160" w:line="259" w:lineRule="auto"/>
                          <w:ind w:left="0" w:right="0" w:firstLine="0"/>
                        </w:pPr>
                        <w:r>
                          <w:rPr>
                            <w:rFonts w:cs="Times New Roman" w:hAnsi="Times New Roman" w:eastAsia="Times New Roman" w:ascii="Times New Roman"/>
                            <w:b w:val="1"/>
                            <w:sz w:val="18"/>
                          </w:rPr>
                          <w:t xml:space="preserve">Six Months Ended April 3, 2020</w:t>
                        </w:r>
                      </w:p>
                    </w:txbxContent>
                  </v:textbox>
                </v:rect>
                <v:rect id="Rectangle 5164" style="position:absolute;width:8236;height:1358;left:787;top:1619;" filled="f" stroked="f">
                  <v:textbox inset="0,0,0,0">
                    <w:txbxContent>
                      <w:p>
                        <w:pPr>
                          <w:spacing w:before="0" w:after="160" w:line="259" w:lineRule="auto"/>
                          <w:ind w:left="0" w:right="0" w:firstLine="0"/>
                        </w:pPr>
                        <w:r>
                          <w:rPr>
                            <w:rFonts w:cs="Times New Roman" w:hAnsi="Times New Roman" w:eastAsia="Times New Roman" w:ascii="Times New Roman"/>
                            <w:b w:val="1"/>
                            <w:sz w:val="18"/>
                          </w:rPr>
                          <w:t xml:space="preserve">Beginning of</w:t>
                        </w:r>
                      </w:p>
                    </w:txbxContent>
                  </v:textbox>
                </v:rect>
                <v:rect id="Rectangle 5165" style="position:absolute;width:4305;height:1358;left:2263;top:2762;" filled="f" stroked="f">
                  <v:textbox inset="0,0,0,0">
                    <w:txbxContent>
                      <w:p>
                        <w:pPr>
                          <w:spacing w:before="0" w:after="160" w:line="259" w:lineRule="auto"/>
                          <w:ind w:left="0" w:right="0" w:firstLine="0"/>
                        </w:pPr>
                        <w:r>
                          <w:rPr>
                            <w:rFonts w:cs="Times New Roman" w:hAnsi="Times New Roman" w:eastAsia="Times New Roman" w:ascii="Times New Roman"/>
                            <w:b w:val="1"/>
                            <w:sz w:val="18"/>
                          </w:rPr>
                          <w:t xml:space="preserve">Period</w:t>
                        </w:r>
                      </w:p>
                    </w:txbxContent>
                  </v:textbox>
                </v:rect>
                <v:rect id="Rectangle 5166" style="position:absolute;width:9037;height:1358;left:8831;top:2190;" filled="f" stroked="f">
                  <v:textbox inset="0,0,0,0">
                    <w:txbxContent>
                      <w:p>
                        <w:pPr>
                          <w:spacing w:before="0" w:after="160" w:line="259" w:lineRule="auto"/>
                          <w:ind w:left="0" w:right="0" w:firstLine="0"/>
                        </w:pPr>
                        <w:r>
                          <w:rPr>
                            <w:rFonts w:cs="Times New Roman" w:hAnsi="Times New Roman" w:eastAsia="Times New Roman" w:ascii="Times New Roman"/>
                            <w:b w:val="1"/>
                            <w:sz w:val="18"/>
                          </w:rPr>
                          <w:t xml:space="preserve">End of Period</w:t>
                        </w:r>
                      </w:p>
                    </w:txbxContent>
                  </v:textbox>
                </v:rect>
                <v:rect id="Rectangle 5167" style="position:absolute;width:8236;height:1358;left:17689;top:1619;" filled="f" stroked="f">
                  <v:textbox inset="0,0,0,0">
                    <w:txbxContent>
                      <w:p>
                        <w:pPr>
                          <w:spacing w:before="0" w:after="160" w:line="259" w:lineRule="auto"/>
                          <w:ind w:left="0" w:right="0" w:firstLine="0"/>
                        </w:pPr>
                        <w:r>
                          <w:rPr>
                            <w:rFonts w:cs="Times New Roman" w:hAnsi="Times New Roman" w:eastAsia="Times New Roman" w:ascii="Times New Roman"/>
                            <w:b w:val="1"/>
                            <w:sz w:val="18"/>
                          </w:rPr>
                          <w:t xml:space="preserve">Beginning of</w:t>
                        </w:r>
                      </w:p>
                    </w:txbxContent>
                  </v:textbox>
                </v:rect>
                <v:rect id="Rectangle 5168" style="position:absolute;width:4305;height:1358;left:19167;top:2762;" filled="f" stroked="f">
                  <v:textbox inset="0,0,0,0">
                    <w:txbxContent>
                      <w:p>
                        <w:pPr>
                          <w:spacing w:before="0" w:after="160" w:line="259" w:lineRule="auto"/>
                          <w:ind w:left="0" w:right="0" w:firstLine="0"/>
                        </w:pPr>
                        <w:r>
                          <w:rPr>
                            <w:rFonts w:cs="Times New Roman" w:hAnsi="Times New Roman" w:eastAsia="Times New Roman" w:ascii="Times New Roman"/>
                            <w:b w:val="1"/>
                            <w:sz w:val="18"/>
                          </w:rPr>
                          <w:t xml:space="preserve">Period</w:t>
                        </w:r>
                      </w:p>
                    </w:txbxContent>
                  </v:textbox>
                </v:rect>
                <v:rect id="Rectangle 5169" style="position:absolute;width:9037;height:1358;left:25777;top:2190;" filled="f" stroked="f">
                  <v:textbox inset="0,0,0,0">
                    <w:txbxContent>
                      <w:p>
                        <w:pPr>
                          <w:spacing w:before="0" w:after="160" w:line="259" w:lineRule="auto"/>
                          <w:ind w:left="0" w:right="0" w:firstLine="0"/>
                        </w:pPr>
                        <w:r>
                          <w:rPr>
                            <w:rFonts w:cs="Times New Roman" w:hAnsi="Times New Roman" w:eastAsia="Times New Roman" w:ascii="Times New Roman"/>
                            <w:b w:val="1"/>
                            <w:sz w:val="18"/>
                          </w:rPr>
                          <w:t xml:space="preserve">End of Period</w:t>
                        </w:r>
                      </w:p>
                    </w:txbxContent>
                  </v:textbox>
                </v:rect>
                <v:rect id="Rectangle 5171" style="position:absolute;width:760;height:1382;left:144;top:4363;" filled="f" stroked="f">
                  <v:textbox inset="0,0,0,0">
                    <w:txbxContent>
                      <w:p>
                        <w:pPr>
                          <w:spacing w:before="0" w:after="160" w:line="259" w:lineRule="auto"/>
                          <w:ind w:left="0" w:right="0" w:firstLine="0"/>
                        </w:pPr>
                        <w:r>
                          <w:rPr>
                            <w:sz w:val="18"/>
                          </w:rPr>
                          <w:t xml:space="preserve">$</w:t>
                        </w:r>
                      </w:p>
                    </w:txbxContent>
                  </v:textbox>
                </v:rect>
                <v:rect id="Rectangle 5172" style="position:absolute;width:3420;height:1382;left:4686;top:4363;" filled="f" stroked="f">
                  <v:textbox inset="0,0,0,0">
                    <w:txbxContent>
                      <w:p>
                        <w:pPr>
                          <w:spacing w:before="0" w:after="160" w:line="259" w:lineRule="auto"/>
                          <w:ind w:left="0" w:right="0" w:firstLine="0"/>
                        </w:pPr>
                        <w:r>
                          <w:rPr>
                            <w:sz w:val="18"/>
                          </w:rPr>
                          <w:t xml:space="preserve">100.6</w:t>
                        </w:r>
                      </w:p>
                    </w:txbxContent>
                  </v:textbox>
                </v:rect>
                <v:rect id="Rectangle 5173" style="position:absolute;width:380;height:1382;left:7258;top:4363;" filled="f" stroked="f">
                  <v:textbox inset="0,0,0,0">
                    <w:txbxContent>
                      <w:p>
                        <w:pPr>
                          <w:spacing w:before="0" w:after="160" w:line="259" w:lineRule="auto"/>
                          <w:ind w:left="0" w:right="0" w:firstLine="0"/>
                        </w:pPr>
                        <w:r>
                          <w:rPr>
                            <w:sz w:val="18"/>
                          </w:rPr>
                          <w:t xml:space="preserve"> </w:t>
                        </w:r>
                      </w:p>
                    </w:txbxContent>
                  </v:textbox>
                </v:rect>
                <v:rect id="Rectangle 5174" style="position:absolute;width:760;height:1382;left:8590;top:4363;" filled="f" stroked="f">
                  <v:textbox inset="0,0,0,0">
                    <w:txbxContent>
                      <w:p>
                        <w:pPr>
                          <w:spacing w:before="0" w:after="160" w:line="259" w:lineRule="auto"/>
                          <w:ind w:left="0" w:right="0" w:firstLine="0"/>
                        </w:pPr>
                        <w:r>
                          <w:rPr>
                            <w:sz w:val="18"/>
                          </w:rPr>
                          <w:t xml:space="preserve">$</w:t>
                        </w:r>
                      </w:p>
                    </w:txbxContent>
                  </v:textbox>
                </v:rect>
                <v:rect id="Rectangle 5175" style="position:absolute;width:3307;height:1382;left:13032;top:4363;" filled="f" stroked="f">
                  <v:textbox inset="0,0,0,0">
                    <w:txbxContent>
                      <w:p>
                        <w:pPr>
                          <w:spacing w:before="0" w:after="160" w:line="259" w:lineRule="auto"/>
                          <w:ind w:left="0" w:right="0" w:firstLine="0"/>
                        </w:pPr>
                        <w:r>
                          <w:rPr>
                            <w:sz w:val="18"/>
                          </w:rPr>
                          <w:t xml:space="preserve">111.1</w:t>
                        </w:r>
                      </w:p>
                    </w:txbxContent>
                  </v:textbox>
                </v:rect>
                <v:rect id="Rectangle 5176" style="position:absolute;width:380;height:1382;left:15519;top:4363;" filled="f" stroked="f">
                  <v:textbox inset="0,0,0,0">
                    <w:txbxContent>
                      <w:p>
                        <w:pPr>
                          <w:spacing w:before="0" w:after="160" w:line="259" w:lineRule="auto"/>
                          <w:ind w:left="0" w:right="0" w:firstLine="0"/>
                        </w:pPr>
                        <w:r>
                          <w:rPr>
                            <w:sz w:val="18"/>
                          </w:rPr>
                          <w:t xml:space="preserve"> </w:t>
                        </w:r>
                      </w:p>
                    </w:txbxContent>
                  </v:textbox>
                </v:rect>
                <v:rect id="Rectangle 5177" style="position:absolute;width:760;height:1382;left:17019;top:4363;" filled="f" stroked="f">
                  <v:textbox inset="0,0,0,0">
                    <w:txbxContent>
                      <w:p>
                        <w:pPr>
                          <w:spacing w:before="0" w:after="160" w:line="259" w:lineRule="auto"/>
                          <w:ind w:left="0" w:right="0" w:firstLine="0"/>
                        </w:pPr>
                        <w:r>
                          <w:rPr>
                            <w:sz w:val="18"/>
                          </w:rPr>
                          <w:t xml:space="preserve">$</w:t>
                        </w:r>
                      </w:p>
                    </w:txbxContent>
                  </v:textbox>
                </v:rect>
                <v:rect id="Rectangle 5178" style="position:absolute;width:2660;height:1382;left:22182;top:4363;" filled="f" stroked="f">
                  <v:textbox inset="0,0,0,0">
                    <w:txbxContent>
                      <w:p>
                        <w:pPr>
                          <w:spacing w:before="0" w:after="160" w:line="259" w:lineRule="auto"/>
                          <w:ind w:left="0" w:right="0" w:firstLine="0"/>
                        </w:pPr>
                        <w:r>
                          <w:rPr>
                            <w:sz w:val="18"/>
                          </w:rPr>
                          <w:t xml:space="preserve">29.9</w:t>
                        </w:r>
                      </w:p>
                    </w:txbxContent>
                  </v:textbox>
                </v:rect>
                <v:rect id="Rectangle 5179" style="position:absolute;width:380;height:1382;left:24183;top:4363;" filled="f" stroked="f">
                  <v:textbox inset="0,0,0,0">
                    <w:txbxContent>
                      <w:p>
                        <w:pPr>
                          <w:spacing w:before="0" w:after="160" w:line="259" w:lineRule="auto"/>
                          <w:ind w:left="0" w:right="0" w:firstLine="0"/>
                        </w:pPr>
                        <w:r>
                          <w:rPr>
                            <w:sz w:val="18"/>
                          </w:rPr>
                          <w:t xml:space="preserve"> </w:t>
                        </w:r>
                      </w:p>
                    </w:txbxContent>
                  </v:textbox>
                </v:rect>
                <v:rect id="Rectangle 5180" style="position:absolute;width:760;height:1382;left:25521;top:4363;" filled="f" stroked="f">
                  <v:textbox inset="0,0,0,0">
                    <w:txbxContent>
                      <w:p>
                        <w:pPr>
                          <w:spacing w:before="0" w:after="160" w:line="259" w:lineRule="auto"/>
                          <w:ind w:left="0" w:right="0" w:firstLine="0"/>
                        </w:pPr>
                        <w:r>
                          <w:rPr>
                            <w:sz w:val="18"/>
                          </w:rPr>
                          <w:t xml:space="preserve">$</w:t>
                        </w:r>
                      </w:p>
                    </w:txbxContent>
                  </v:textbox>
                </v:rect>
                <v:rect id="Rectangle 5181" style="position:absolute;width:2660;height:1382;left:30471;top:4363;" filled="f" stroked="f">
                  <v:textbox inset="0,0,0,0">
                    <w:txbxContent>
                      <w:p>
                        <w:pPr>
                          <w:spacing w:before="0" w:after="160" w:line="259" w:lineRule="auto"/>
                          <w:ind w:left="0" w:right="0" w:firstLine="0"/>
                        </w:pPr>
                        <w:r>
                          <w:rPr>
                            <w:sz w:val="18"/>
                          </w:rPr>
                          <w:t xml:space="preserve">24.2</w:t>
                        </w:r>
                      </w:p>
                    </w:txbxContent>
                  </v:textbox>
                </v:rect>
                <v:rect id="Rectangle 5182" style="position:absolute;width:380;height:1382;left:32471;top:4363;" filled="f" stroked="f">
                  <v:textbox inset="0,0,0,0">
                    <w:txbxContent>
                      <w:p>
                        <w:pPr>
                          <w:spacing w:before="0" w:after="160" w:line="259" w:lineRule="auto"/>
                          <w:ind w:left="0" w:right="0" w:firstLine="0"/>
                        </w:pPr>
                        <w:r>
                          <w:rPr>
                            <w:sz w:val="18"/>
                          </w:rPr>
                          <w:t xml:space="preserve"> </w:t>
                        </w:r>
                      </w:p>
                    </w:txbxContent>
                  </v:textbox>
                </v:rect>
                <v:rect id="Rectangle 5184" style="position:absolute;width:1900;height:1382;left:5829;top:5887;" filled="f" stroked="f">
                  <v:textbox inset="0,0,0,0">
                    <w:txbxContent>
                      <w:p>
                        <w:pPr>
                          <w:spacing w:before="0" w:after="160" w:line="259" w:lineRule="auto"/>
                          <w:ind w:left="0" w:right="0" w:firstLine="0"/>
                        </w:pPr>
                        <w:r>
                          <w:rPr>
                            <w:sz w:val="18"/>
                          </w:rPr>
                          <w:t xml:space="preserve">1.5</w:t>
                        </w:r>
                      </w:p>
                    </w:txbxContent>
                  </v:textbox>
                </v:rect>
                <v:rect id="Rectangle 5185" style="position:absolute;width:380;height:1382;left:7258;top:5887;" filled="f" stroked="f">
                  <v:textbox inset="0,0,0,0">
                    <w:txbxContent>
                      <w:p>
                        <w:pPr>
                          <w:spacing w:before="0" w:after="160" w:line="259" w:lineRule="auto"/>
                          <w:ind w:left="0" w:right="0" w:firstLine="0"/>
                        </w:pPr>
                        <w:r>
                          <w:rPr>
                            <w:sz w:val="18"/>
                          </w:rPr>
                          <w:t xml:space="preserve"> </w:t>
                        </w:r>
                      </w:p>
                    </w:txbxContent>
                  </v:textbox>
                </v:rect>
                <v:rect id="Rectangle 5186" style="position:absolute;width:1900;height:1382;left:14091;top:5887;" filled="f" stroked="f">
                  <v:textbox inset="0,0,0,0">
                    <w:txbxContent>
                      <w:p>
                        <w:pPr>
                          <w:spacing w:before="0" w:after="160" w:line="259" w:lineRule="auto"/>
                          <w:ind w:left="0" w:right="0" w:firstLine="0"/>
                        </w:pPr>
                        <w:r>
                          <w:rPr>
                            <w:sz w:val="18"/>
                          </w:rPr>
                          <w:t xml:space="preserve">1.5</w:t>
                        </w:r>
                      </w:p>
                    </w:txbxContent>
                  </v:textbox>
                </v:rect>
                <v:rect id="Rectangle 5187" style="position:absolute;width:380;height:1382;left:15519;top:5887;" filled="f" stroked="f">
                  <v:textbox inset="0,0,0,0">
                    <w:txbxContent>
                      <w:p>
                        <w:pPr>
                          <w:spacing w:before="0" w:after="160" w:line="259" w:lineRule="auto"/>
                          <w:ind w:left="0" w:right="0" w:firstLine="0"/>
                        </w:pPr>
                        <w:r>
                          <w:rPr>
                            <w:sz w:val="18"/>
                          </w:rPr>
                          <w:t xml:space="preserve"> </w:t>
                        </w:r>
                      </w:p>
                    </w:txbxContent>
                  </v:textbox>
                </v:rect>
                <v:rect id="Rectangle 5188" style="position:absolute;width:1900;height:1382;left:22754;top:5887;" filled="f" stroked="f">
                  <v:textbox inset="0,0,0,0">
                    <w:txbxContent>
                      <w:p>
                        <w:pPr>
                          <w:spacing w:before="0" w:after="160" w:line="259" w:lineRule="auto"/>
                          <w:ind w:left="0" w:right="0" w:firstLine="0"/>
                        </w:pPr>
                        <w:r>
                          <w:rPr>
                            <w:sz w:val="18"/>
                          </w:rPr>
                          <w:t xml:space="preserve">1.4</w:t>
                        </w:r>
                      </w:p>
                    </w:txbxContent>
                  </v:textbox>
                </v:rect>
                <v:rect id="Rectangle 5189" style="position:absolute;width:380;height:1382;left:24183;top:5887;" filled="f" stroked="f">
                  <v:textbox inset="0,0,0,0">
                    <w:txbxContent>
                      <w:p>
                        <w:pPr>
                          <w:spacing w:before="0" w:after="160" w:line="259" w:lineRule="auto"/>
                          <w:ind w:left="0" w:right="0" w:firstLine="0"/>
                        </w:pPr>
                        <w:r>
                          <w:rPr>
                            <w:sz w:val="18"/>
                          </w:rPr>
                          <w:t xml:space="preserve"> </w:t>
                        </w:r>
                      </w:p>
                    </w:txbxContent>
                  </v:textbox>
                </v:rect>
                <v:rect id="Rectangle 5190" style="position:absolute;width:1900;height:1382;left:31042;top:5887;" filled="f" stroked="f">
                  <v:textbox inset="0,0,0,0">
                    <w:txbxContent>
                      <w:p>
                        <w:pPr>
                          <w:spacing w:before="0" w:after="160" w:line="259" w:lineRule="auto"/>
                          <w:ind w:left="0" w:right="0" w:firstLine="0"/>
                        </w:pPr>
                        <w:r>
                          <w:rPr>
                            <w:sz w:val="18"/>
                          </w:rPr>
                          <w:t xml:space="preserve">1.4</w:t>
                        </w:r>
                      </w:p>
                    </w:txbxContent>
                  </v:textbox>
                </v:rect>
                <v:rect id="Rectangle 5191" style="position:absolute;width:380;height:1382;left:32471;top:5887;" filled="f" stroked="f">
                  <v:textbox inset="0,0,0,0">
                    <w:txbxContent>
                      <w:p>
                        <w:pPr>
                          <w:spacing w:before="0" w:after="160" w:line="259" w:lineRule="auto"/>
                          <w:ind w:left="0" w:right="0" w:firstLine="0"/>
                        </w:pPr>
                        <w:r>
                          <w:rPr>
                            <w:sz w:val="18"/>
                          </w:rPr>
                          <w:t xml:space="preserve"> </w:t>
                        </w:r>
                      </w:p>
                    </w:txbxContent>
                  </v:textbox>
                </v:rect>
                <v:rect id="Rectangle 5194" style="position:absolute;width:760;height:1382;left:144;top:8363;" filled="f" stroked="f">
                  <v:textbox inset="0,0,0,0">
                    <w:txbxContent>
                      <w:p>
                        <w:pPr>
                          <w:spacing w:before="0" w:after="160" w:line="259" w:lineRule="auto"/>
                          <w:ind w:left="0" w:right="0" w:firstLine="0"/>
                        </w:pPr>
                        <w:r>
                          <w:rPr>
                            <w:sz w:val="18"/>
                          </w:rPr>
                          <w:t xml:space="preserve">$</w:t>
                        </w:r>
                      </w:p>
                    </w:txbxContent>
                  </v:textbox>
                </v:rect>
                <v:rect id="Rectangle 5195" style="position:absolute;width:3420;height:1382;left:4686;top:8363;" filled="f" stroked="f">
                  <v:textbox inset="0,0,0,0">
                    <w:txbxContent>
                      <w:p>
                        <w:pPr>
                          <w:spacing w:before="0" w:after="160" w:line="259" w:lineRule="auto"/>
                          <w:ind w:left="0" w:right="0" w:firstLine="0"/>
                        </w:pPr>
                        <w:r>
                          <w:rPr>
                            <w:sz w:val="18"/>
                          </w:rPr>
                          <w:t xml:space="preserve">102.1</w:t>
                        </w:r>
                      </w:p>
                    </w:txbxContent>
                  </v:textbox>
                </v:rect>
                <v:rect id="Rectangle 5196" style="position:absolute;width:380;height:1382;left:7258;top:8363;" filled="f" stroked="f">
                  <v:textbox inset="0,0,0,0">
                    <w:txbxContent>
                      <w:p>
                        <w:pPr>
                          <w:spacing w:before="0" w:after="160" w:line="259" w:lineRule="auto"/>
                          <w:ind w:left="0" w:right="0" w:firstLine="0"/>
                        </w:pPr>
                        <w:r>
                          <w:rPr>
                            <w:sz w:val="18"/>
                          </w:rPr>
                          <w:t xml:space="preserve"> </w:t>
                        </w:r>
                      </w:p>
                    </w:txbxContent>
                  </v:textbox>
                </v:rect>
                <v:rect id="Rectangle 5197" style="position:absolute;width:760;height:1382;left:8590;top:8363;" filled="f" stroked="f">
                  <v:textbox inset="0,0,0,0">
                    <w:txbxContent>
                      <w:p>
                        <w:pPr>
                          <w:spacing w:before="0" w:after="160" w:line="259" w:lineRule="auto"/>
                          <w:ind w:left="0" w:right="0" w:firstLine="0"/>
                        </w:pPr>
                        <w:r>
                          <w:rPr>
                            <w:sz w:val="18"/>
                          </w:rPr>
                          <w:t xml:space="preserve">$</w:t>
                        </w:r>
                      </w:p>
                    </w:txbxContent>
                  </v:textbox>
                </v:rect>
                <v:rect id="Rectangle 5198" style="position:absolute;width:3364;height:1382;left:12989;top:8363;" filled="f" stroked="f">
                  <v:textbox inset="0,0,0,0">
                    <w:txbxContent>
                      <w:p>
                        <w:pPr>
                          <w:spacing w:before="0" w:after="160" w:line="259" w:lineRule="auto"/>
                          <w:ind w:left="0" w:right="0" w:firstLine="0"/>
                        </w:pPr>
                        <w:r>
                          <w:rPr>
                            <w:sz w:val="18"/>
                          </w:rPr>
                          <w:t xml:space="preserve">112.6</w:t>
                        </w:r>
                      </w:p>
                    </w:txbxContent>
                  </v:textbox>
                </v:rect>
                <v:rect id="Rectangle 5199" style="position:absolute;width:380;height:1382;left:15519;top:8363;" filled="f" stroked="f">
                  <v:textbox inset="0,0,0,0">
                    <w:txbxContent>
                      <w:p>
                        <w:pPr>
                          <w:spacing w:before="0" w:after="160" w:line="259" w:lineRule="auto"/>
                          <w:ind w:left="0" w:right="0" w:firstLine="0"/>
                        </w:pPr>
                        <w:r>
                          <w:rPr>
                            <w:sz w:val="18"/>
                          </w:rPr>
                          <w:t xml:space="preserve"> </w:t>
                        </w:r>
                      </w:p>
                    </w:txbxContent>
                  </v:textbox>
                </v:rect>
                <v:rect id="Rectangle 5200" style="position:absolute;width:760;height:1382;left:17019;top:8363;" filled="f" stroked="f">
                  <v:textbox inset="0,0,0,0">
                    <w:txbxContent>
                      <w:p>
                        <w:pPr>
                          <w:spacing w:before="0" w:after="160" w:line="259" w:lineRule="auto"/>
                          <w:ind w:left="0" w:right="0" w:firstLine="0"/>
                        </w:pPr>
                        <w:r>
                          <w:rPr>
                            <w:sz w:val="18"/>
                          </w:rPr>
                          <w:t xml:space="preserve">$</w:t>
                        </w:r>
                      </w:p>
                    </w:txbxContent>
                  </v:textbox>
                </v:rect>
                <v:rect id="Rectangle 5201" style="position:absolute;width:2660;height:1382;left:22182;top:8363;" filled="f" stroked="f">
                  <v:textbox inset="0,0,0,0">
                    <w:txbxContent>
                      <w:p>
                        <w:pPr>
                          <w:spacing w:before="0" w:after="160" w:line="259" w:lineRule="auto"/>
                          <w:ind w:left="0" w:right="0" w:firstLine="0"/>
                        </w:pPr>
                        <w:r>
                          <w:rPr>
                            <w:sz w:val="18"/>
                          </w:rPr>
                          <w:t xml:space="preserve">31.3</w:t>
                        </w:r>
                      </w:p>
                    </w:txbxContent>
                  </v:textbox>
                </v:rect>
                <v:rect id="Rectangle 5202" style="position:absolute;width:380;height:1382;left:24183;top:8363;" filled="f" stroked="f">
                  <v:textbox inset="0,0,0,0">
                    <w:txbxContent>
                      <w:p>
                        <w:pPr>
                          <w:spacing w:before="0" w:after="160" w:line="259" w:lineRule="auto"/>
                          <w:ind w:left="0" w:right="0" w:firstLine="0"/>
                        </w:pPr>
                        <w:r>
                          <w:rPr>
                            <w:sz w:val="18"/>
                          </w:rPr>
                          <w:t xml:space="preserve"> </w:t>
                        </w:r>
                      </w:p>
                    </w:txbxContent>
                  </v:textbox>
                </v:rect>
                <v:rect id="Rectangle 5203" style="position:absolute;width:760;height:1382;left:25521;top:8363;" filled="f" stroked="f">
                  <v:textbox inset="0,0,0,0">
                    <w:txbxContent>
                      <w:p>
                        <w:pPr>
                          <w:spacing w:before="0" w:after="160" w:line="259" w:lineRule="auto"/>
                          <w:ind w:left="0" w:right="0" w:firstLine="0"/>
                        </w:pPr>
                        <w:r>
                          <w:rPr>
                            <w:sz w:val="18"/>
                          </w:rPr>
                          <w:t xml:space="preserve">$</w:t>
                        </w:r>
                      </w:p>
                    </w:txbxContent>
                  </v:textbox>
                </v:rect>
                <v:rect id="Rectangle 5204" style="position:absolute;width:2660;height:1382;left:30471;top:8363;" filled="f" stroked="f">
                  <v:textbox inset="0,0,0,0">
                    <w:txbxContent>
                      <w:p>
                        <w:pPr>
                          <w:spacing w:before="0" w:after="160" w:line="259" w:lineRule="auto"/>
                          <w:ind w:left="0" w:right="0" w:firstLine="0"/>
                        </w:pPr>
                        <w:r>
                          <w:rPr>
                            <w:sz w:val="18"/>
                          </w:rPr>
                          <w:t xml:space="preserve">25.6</w:t>
                        </w:r>
                      </w:p>
                    </w:txbxContent>
                  </v:textbox>
                </v:rect>
                <v:rect id="Rectangle 5205" style="position:absolute;width:380;height:1382;left:32471;top:8363;" filled="f" stroked="f">
                  <v:textbox inset="0,0,0,0">
                    <w:txbxContent>
                      <w:p>
                        <w:pPr>
                          <w:spacing w:before="0" w:after="160" w:line="259" w:lineRule="auto"/>
                          <w:ind w:left="0" w:right="0" w:firstLine="0"/>
                        </w:pPr>
                        <w:r>
                          <w:rPr>
                            <w:sz w:val="18"/>
                          </w:rPr>
                          <w:t xml:space="preserve"> </w:t>
                        </w:r>
                      </w:p>
                    </w:txbxContent>
                  </v:textbox>
                </v:rect>
                <w10:wrap type="square"/>
              </v:group>
            </w:pict>
          </mc:Fallback>
        </mc:AlternateContent>
      </w:r>
      <w:r>
        <w:t>(In millions)</w:t>
      </w:r>
    </w:p>
    <w:p w14:paraId="14EEDDF6" w14:textId="77777777" w:rsidR="00827D85" w:rsidRDefault="00000000">
      <w:pPr>
        <w:spacing w:after="4" w:line="270" w:lineRule="auto"/>
        <w:ind w:left="22" w:right="0"/>
      </w:pPr>
      <w:r>
        <w:rPr>
          <w:sz w:val="18"/>
        </w:rPr>
        <w:t>Cash and cash equivalents</w:t>
      </w:r>
    </w:p>
    <w:p w14:paraId="2AC5ED1A" w14:textId="77777777" w:rsidR="00827D85" w:rsidRDefault="00000000">
      <w:pPr>
        <w:spacing w:after="4" w:line="270" w:lineRule="auto"/>
        <w:ind w:left="22" w:right="0"/>
      </w:pPr>
      <w:r>
        <w:rPr>
          <w:sz w:val="18"/>
        </w:rPr>
        <w:t>Restricted cash</w:t>
      </w:r>
    </w:p>
    <w:p w14:paraId="0625C3E8" w14:textId="77777777" w:rsidR="00827D85" w:rsidRDefault="00000000">
      <w:pPr>
        <w:spacing w:after="322" w:line="216" w:lineRule="auto"/>
        <w:ind w:left="22" w:right="0"/>
      </w:pPr>
      <w:r>
        <w:rPr>
          <w:sz w:val="18"/>
        </w:rPr>
        <w:t>Cash and cash equivalents and restricted cash as reported per statement of cash flows</w:t>
      </w:r>
    </w:p>
    <w:p w14:paraId="71D95D5E" w14:textId="77777777" w:rsidR="00827D85" w:rsidRDefault="00000000">
      <w:pPr>
        <w:spacing w:after="260"/>
        <w:ind w:left="-5" w:right="24"/>
      </w:pPr>
      <w:r>
        <w:rPr>
          <w:b/>
          <w:i/>
        </w:rPr>
        <w:t>Concentration of Risk</w:t>
      </w:r>
    </w:p>
    <w:p w14:paraId="3ADFC0EE" w14:textId="77777777" w:rsidR="00827D85" w:rsidRDefault="00000000">
      <w:pPr>
        <w:ind w:left="22" w:right="14"/>
      </w:pPr>
      <w:r>
        <w:t xml:space="preserve">    Financial instruments that potentially expose the Company to concentrations of credit risk consist principally of cash, cash equivalents and trade accounts receivable. Cash held with financial institutions may exceed the Federal Deposit Insurance Corporation insurance limits or similar limits in foreign jurisdictions. The Company has not experienced any losses on its deposits of cash and cash equivalents. The Company performs ongoing credit evaluations of its customers and, except for government tenders, group purchases and orders with a letter of credit, its industrial customers often provide a down payment. The Company maintains an allowance for credit losses based upon the expected collectability of all accounts receivable. The Company obtains some of the components in its products from a limited group of suppliers or from a single-source supplier. The Company has neither experienced nor expects any significant disruptions to its operations due to supplier concentration.</w:t>
      </w:r>
    </w:p>
    <w:p w14:paraId="34F945F3" w14:textId="77777777" w:rsidR="00827D85" w:rsidRDefault="00000000">
      <w:pPr>
        <w:ind w:left="5390" w:right="14"/>
      </w:pPr>
      <w:r>
        <w:t>9</w:t>
      </w:r>
    </w:p>
    <w:p w14:paraId="59FD4CCC" w14:textId="77777777" w:rsidR="00827D85" w:rsidRDefault="00000000">
      <w:pPr>
        <w:spacing w:after="0" w:line="259" w:lineRule="auto"/>
        <w:ind w:left="0" w:right="0" w:firstLine="0"/>
      </w:pPr>
      <w:r>
        <w:rPr>
          <w:rFonts w:ascii="Calibri" w:eastAsia="Calibri" w:hAnsi="Calibri" w:cs="Calibri"/>
          <w:noProof/>
          <w:sz w:val="22"/>
        </w:rPr>
        <mc:AlternateContent>
          <mc:Choice Requires="wpg">
            <w:drawing>
              <wp:inline distT="0" distB="0" distL="0" distR="0" wp14:anchorId="48160F6C" wp14:editId="115A7855">
                <wp:extent cx="6896100" cy="19050"/>
                <wp:effectExtent l="0" t="0" r="0" b="0"/>
                <wp:docPr id="106676" name="Group 10667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8956" name="Shape 14895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8957" name="Shape 14895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223" name="Shape 522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224" name="Shape 522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6676" style="width:543pt;height:1.5pt;mso-position-horizontal-relative:char;mso-position-vertical-relative:line" coordsize="68961,190">
                <v:shape id="Shape 148958" style="position:absolute;width:68961;height:95;left:0;top:0;" coordsize="6896100,9525" path="m0,0l6896100,0l6896100,9525l0,9525l0,0">
                  <v:stroke weight="0pt" endcap="flat" joinstyle="miter" miterlimit="10" on="false" color="#000000" opacity="0"/>
                  <v:fill on="true" color="#9a9a9a"/>
                </v:shape>
                <v:shape id="Shape 148959" style="position:absolute;width:68961;height:95;left:0;top:95;" coordsize="6896100,9525" path="m0,0l6896100,0l6896100,9525l0,9525l0,0">
                  <v:stroke weight="0pt" endcap="flat" joinstyle="miter" miterlimit="10" on="false" color="#000000" opacity="0"/>
                  <v:fill on="true" color="#eeeeee"/>
                </v:shape>
                <v:shape id="Shape 5223" style="position:absolute;width:95;height:190;left:68865;top:0;" coordsize="9525,19050" path="m9525,0l9525,19050l0,19050l0,9525l9525,0x">
                  <v:stroke weight="0pt" endcap="flat" joinstyle="miter" miterlimit="10" on="false" color="#000000" opacity="0"/>
                  <v:fill on="true" color="#eeeeee"/>
                </v:shape>
                <v:shape id="Shape 522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5781FEC" w14:textId="77777777" w:rsidR="00827D85" w:rsidRDefault="00000000">
      <w:pPr>
        <w:spacing w:after="166"/>
        <w:ind w:left="22" w:right="14"/>
      </w:pPr>
      <w:r>
        <w:lastRenderedPageBreak/>
        <w:t xml:space="preserve">    Credit is extended to customers based on an evaluation of the customer’s financial condition, and collateral is not required. During the periods presented, one of the Company's customers accounted for a significant portion of revenues, which is as follows:</w:t>
      </w:r>
    </w:p>
    <w:p w14:paraId="4C6D9D91" w14:textId="77777777" w:rsidR="00827D85" w:rsidRDefault="00000000">
      <w:pPr>
        <w:tabs>
          <w:tab w:val="center" w:pos="5637"/>
          <w:tab w:val="center" w:pos="9236"/>
        </w:tabs>
        <w:spacing w:after="55" w:line="265" w:lineRule="auto"/>
        <w:ind w:left="0" w:right="0" w:firstLine="0"/>
      </w:pPr>
      <w:r>
        <w:rPr>
          <w:rFonts w:ascii="Calibri" w:eastAsia="Calibri" w:hAnsi="Calibri" w:cs="Calibri"/>
          <w:sz w:val="22"/>
        </w:rPr>
        <w:tab/>
      </w:r>
      <w:r>
        <w:rPr>
          <w:b/>
          <w:sz w:val="18"/>
        </w:rPr>
        <w:t>Three Months Ended</w:t>
      </w:r>
      <w:r>
        <w:rPr>
          <w:b/>
          <w:sz w:val="18"/>
        </w:rPr>
        <w:tab/>
        <w:t>Six Months Ended</w:t>
      </w:r>
    </w:p>
    <w:p w14:paraId="24428EAE" w14:textId="77777777" w:rsidR="00827D85" w:rsidRDefault="00000000">
      <w:pPr>
        <w:tabs>
          <w:tab w:val="center" w:pos="4733"/>
          <w:tab w:val="center" w:pos="6540"/>
          <w:tab w:val="center" w:pos="8396"/>
          <w:tab w:val="center" w:pos="10075"/>
        </w:tabs>
        <w:spacing w:after="52" w:line="265" w:lineRule="auto"/>
        <w:ind w:left="0" w:right="0" w:firstLine="0"/>
      </w:pPr>
      <w:r>
        <w:rPr>
          <w:rFonts w:ascii="Calibri" w:eastAsia="Calibri" w:hAnsi="Calibri" w:cs="Calibri"/>
          <w:noProof/>
          <w:sz w:val="22"/>
        </w:rPr>
        <mc:AlternateContent>
          <mc:Choice Requires="wpg">
            <w:drawing>
              <wp:anchor distT="0" distB="0" distL="114300" distR="114300" simplePos="0" relativeHeight="251672576" behindDoc="1" locked="0" layoutInCell="1" allowOverlap="1" wp14:anchorId="56C6FD0A" wp14:editId="2AE65043">
                <wp:simplePos x="0" y="0"/>
                <wp:positionH relativeFrom="column">
                  <wp:posOffset>2466975</wp:posOffset>
                </wp:positionH>
                <wp:positionV relativeFrom="paragraph">
                  <wp:posOffset>-46409</wp:posOffset>
                </wp:positionV>
                <wp:extent cx="4429125" cy="171450"/>
                <wp:effectExtent l="0" t="0" r="0" b="0"/>
                <wp:wrapNone/>
                <wp:docPr id="105582" name="Group 105582"/>
                <wp:cNvGraphicFramePr/>
                <a:graphic xmlns:a="http://schemas.openxmlformats.org/drawingml/2006/main">
                  <a:graphicData uri="http://schemas.microsoft.com/office/word/2010/wordprocessingGroup">
                    <wpg:wgp>
                      <wpg:cNvGrpSpPr/>
                      <wpg:grpSpPr>
                        <a:xfrm>
                          <a:off x="0" y="0"/>
                          <a:ext cx="4429125" cy="171450"/>
                          <a:chOff x="0" y="0"/>
                          <a:chExt cx="4429125" cy="171450"/>
                        </a:xfrm>
                      </wpg:grpSpPr>
                      <wps:wsp>
                        <wps:cNvPr id="148960" name="Shape 14896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61" name="Shape 148961"/>
                        <wps:cNvSpPr/>
                        <wps:spPr>
                          <a:xfrm>
                            <a:off x="66675" y="0"/>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62" name="Shape 148962"/>
                        <wps:cNvSpPr/>
                        <wps:spPr>
                          <a:xfrm>
                            <a:off x="9715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63" name="Shape 148963"/>
                        <wps:cNvSpPr/>
                        <wps:spPr>
                          <a:xfrm>
                            <a:off x="1076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64" name="Shape 148964"/>
                        <wps:cNvSpPr/>
                        <wps:spPr>
                          <a:xfrm>
                            <a:off x="109537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65" name="Shape 148965"/>
                        <wps:cNvSpPr/>
                        <wps:spPr>
                          <a:xfrm>
                            <a:off x="1133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66" name="Shape 148966"/>
                        <wps:cNvSpPr/>
                        <wps:spPr>
                          <a:xfrm>
                            <a:off x="1152525" y="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67" name="Shape 148967"/>
                        <wps:cNvSpPr/>
                        <wps:spPr>
                          <a:xfrm>
                            <a:off x="1209675" y="0"/>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68" name="Shape 148968"/>
                        <wps:cNvSpPr/>
                        <wps:spPr>
                          <a:xfrm>
                            <a:off x="211455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69" name="Shape 148969"/>
                        <wps:cNvSpPr/>
                        <wps:spPr>
                          <a:xfrm>
                            <a:off x="23717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70" name="Shape 148970"/>
                        <wps:cNvSpPr/>
                        <wps:spPr>
                          <a:xfrm>
                            <a:off x="2438400" y="0"/>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71" name="Shape 148971"/>
                        <wps:cNvSpPr/>
                        <wps:spPr>
                          <a:xfrm>
                            <a:off x="3343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72" name="Shape 148972"/>
                        <wps:cNvSpPr/>
                        <wps:spPr>
                          <a:xfrm>
                            <a:off x="3362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73" name="Shape 148973"/>
                        <wps:cNvSpPr/>
                        <wps:spPr>
                          <a:xfrm>
                            <a:off x="33813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74" name="Shape 148974"/>
                        <wps:cNvSpPr/>
                        <wps:spPr>
                          <a:xfrm>
                            <a:off x="3409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75" name="Shape 148975"/>
                        <wps:cNvSpPr/>
                        <wps:spPr>
                          <a:xfrm>
                            <a:off x="34290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76" name="Shape 148976"/>
                        <wps:cNvSpPr/>
                        <wps:spPr>
                          <a:xfrm>
                            <a:off x="3495675" y="0"/>
                            <a:ext cx="914400" cy="9525"/>
                          </a:xfrm>
                          <a:custGeom>
                            <a:avLst/>
                            <a:gdLst/>
                            <a:ahLst/>
                            <a:cxnLst/>
                            <a:rect l="0" t="0" r="0" b="0"/>
                            <a:pathLst>
                              <a:path w="914400" h="9525">
                                <a:moveTo>
                                  <a:pt x="0" y="0"/>
                                </a:moveTo>
                                <a:lnTo>
                                  <a:pt x="914400" y="0"/>
                                </a:lnTo>
                                <a:lnTo>
                                  <a:pt x="914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77" name="Shape 148977"/>
                        <wps:cNvSpPr/>
                        <wps:spPr>
                          <a:xfrm>
                            <a:off x="44100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78" name="Shape 148978"/>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79" name="Shape 148979"/>
                        <wps:cNvSpPr/>
                        <wps:spPr>
                          <a:xfrm>
                            <a:off x="66675" y="161925"/>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80" name="Shape 148980"/>
                        <wps:cNvSpPr/>
                        <wps:spPr>
                          <a:xfrm>
                            <a:off x="971550"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81" name="Shape 148981"/>
                        <wps:cNvSpPr/>
                        <wps:spPr>
                          <a:xfrm>
                            <a:off x="1152525" y="161925"/>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82" name="Shape 148982"/>
                        <wps:cNvSpPr/>
                        <wps:spPr>
                          <a:xfrm>
                            <a:off x="1209675" y="161925"/>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83" name="Shape 148983"/>
                        <wps:cNvSpPr/>
                        <wps:spPr>
                          <a:xfrm>
                            <a:off x="2114550" y="1619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84" name="Shape 148984"/>
                        <wps:cNvSpPr/>
                        <wps:spPr>
                          <a:xfrm>
                            <a:off x="237172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85" name="Shape 148985"/>
                        <wps:cNvSpPr/>
                        <wps:spPr>
                          <a:xfrm>
                            <a:off x="2438400" y="161925"/>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86" name="Shape 148986"/>
                        <wps:cNvSpPr/>
                        <wps:spPr>
                          <a:xfrm>
                            <a:off x="33432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87" name="Shape 148987"/>
                        <wps:cNvSpPr/>
                        <wps:spPr>
                          <a:xfrm>
                            <a:off x="342900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88" name="Shape 148988"/>
                        <wps:cNvSpPr/>
                        <wps:spPr>
                          <a:xfrm>
                            <a:off x="3495675" y="161925"/>
                            <a:ext cx="914400" cy="9525"/>
                          </a:xfrm>
                          <a:custGeom>
                            <a:avLst/>
                            <a:gdLst/>
                            <a:ahLst/>
                            <a:cxnLst/>
                            <a:rect l="0" t="0" r="0" b="0"/>
                            <a:pathLst>
                              <a:path w="914400" h="9525">
                                <a:moveTo>
                                  <a:pt x="0" y="0"/>
                                </a:moveTo>
                                <a:lnTo>
                                  <a:pt x="914400" y="0"/>
                                </a:lnTo>
                                <a:lnTo>
                                  <a:pt x="914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89" name="Shape 148989"/>
                        <wps:cNvSpPr/>
                        <wps:spPr>
                          <a:xfrm>
                            <a:off x="44100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5582" style="width:348.75pt;height:13.5pt;position:absolute;z-index:-2147483618;mso-position-horizontal-relative:text;mso-position-horizontal:absolute;margin-left:194.25pt;mso-position-vertical-relative:text;margin-top:-3.6543pt;" coordsize="44291,1714">
                <v:shape id="Shape 148990" style="position:absolute;width:666;height:95;left:0;top:0;" coordsize="66675,9525" path="m0,0l66675,0l66675,9525l0,9525l0,0">
                  <v:stroke weight="0pt" endcap="flat" joinstyle="miter" miterlimit="10" on="false" color="#000000" opacity="0"/>
                  <v:fill on="true" color="#000000"/>
                </v:shape>
                <v:shape id="Shape 148991" style="position:absolute;width:9048;height:95;left:666;top:0;" coordsize="904875,9525" path="m0,0l904875,0l904875,9525l0,9525l0,0">
                  <v:stroke weight="0pt" endcap="flat" joinstyle="miter" miterlimit="10" on="false" color="#000000" opacity="0"/>
                  <v:fill on="true" color="#000000"/>
                </v:shape>
                <v:shape id="Shape 148992" style="position:absolute;width:1047;height:95;left:9715;top:0;" coordsize="104775,9525" path="m0,0l104775,0l104775,9525l0,9525l0,0">
                  <v:stroke weight="0pt" endcap="flat" joinstyle="miter" miterlimit="10" on="false" color="#000000" opacity="0"/>
                  <v:fill on="true" color="#000000"/>
                </v:shape>
                <v:shape id="Shape 148993" style="position:absolute;width:190;height:95;left:10763;top:0;" coordsize="19050,9525" path="m0,0l19050,0l19050,9525l0,9525l0,0">
                  <v:stroke weight="0pt" endcap="flat" joinstyle="miter" miterlimit="10" on="false" color="#000000" opacity="0"/>
                  <v:fill on="true" color="#000000"/>
                </v:shape>
                <v:shape id="Shape 148994" style="position:absolute;width:381;height:95;left:10953;top:0;" coordsize="38100,9525" path="m0,0l38100,0l38100,9525l0,9525l0,0">
                  <v:stroke weight="0pt" endcap="flat" joinstyle="miter" miterlimit="10" on="false" color="#000000" opacity="0"/>
                  <v:fill on="true" color="#000000"/>
                </v:shape>
                <v:shape id="Shape 148995" style="position:absolute;width:190;height:95;left:11334;top:0;" coordsize="19050,9525" path="m0,0l19050,0l19050,9525l0,9525l0,0">
                  <v:stroke weight="0pt" endcap="flat" joinstyle="miter" miterlimit="10" on="false" color="#000000" opacity="0"/>
                  <v:fill on="true" color="#000000"/>
                </v:shape>
                <v:shape id="Shape 148996" style="position:absolute;width:571;height:95;left:11525;top:0;" coordsize="57150,9525" path="m0,0l57150,0l57150,9525l0,9525l0,0">
                  <v:stroke weight="0pt" endcap="flat" joinstyle="miter" miterlimit="10" on="false" color="#000000" opacity="0"/>
                  <v:fill on="true" color="#000000"/>
                </v:shape>
                <v:shape id="Shape 148997" style="position:absolute;width:9048;height:95;left:12096;top:0;" coordsize="904875,9525" path="m0,0l904875,0l904875,9525l0,9525l0,0">
                  <v:stroke weight="0pt" endcap="flat" joinstyle="miter" miterlimit="10" on="false" color="#000000" opacity="0"/>
                  <v:fill on="true" color="#000000"/>
                </v:shape>
                <v:shape id="Shape 148998" style="position:absolute;width:1143;height:95;left:21145;top:0;" coordsize="114300,9525" path="m0,0l114300,0l114300,9525l0,9525l0,0">
                  <v:stroke weight="0pt" endcap="flat" joinstyle="miter" miterlimit="10" on="false" color="#000000" opacity="0"/>
                  <v:fill on="true" color="#000000"/>
                </v:shape>
                <v:shape id="Shape 148999" style="position:absolute;width:666;height:95;left:23717;top:0;" coordsize="66675,9525" path="m0,0l66675,0l66675,9525l0,9525l0,0">
                  <v:stroke weight="0pt" endcap="flat" joinstyle="miter" miterlimit="10" on="false" color="#000000" opacity="0"/>
                  <v:fill on="true" color="#000000"/>
                </v:shape>
                <v:shape id="Shape 149000" style="position:absolute;width:9048;height:95;left:24384;top:0;" coordsize="904875,9525" path="m0,0l904875,0l904875,9525l0,9525l0,0">
                  <v:stroke weight="0pt" endcap="flat" joinstyle="miter" miterlimit="10" on="false" color="#000000" opacity="0"/>
                  <v:fill on="true" color="#000000"/>
                </v:shape>
                <v:shape id="Shape 149001" style="position:absolute;width:190;height:95;left:33432;top:0;" coordsize="19050,9525" path="m0,0l19050,0l19050,9525l0,9525l0,0">
                  <v:stroke weight="0pt" endcap="flat" joinstyle="miter" miterlimit="10" on="false" color="#000000" opacity="0"/>
                  <v:fill on="true" color="#000000"/>
                </v:shape>
                <v:shape id="Shape 149002" style="position:absolute;width:190;height:95;left:33623;top:0;" coordsize="19050,9525" path="m0,0l19050,0l19050,9525l0,9525l0,0">
                  <v:stroke weight="0pt" endcap="flat" joinstyle="miter" miterlimit="10" on="false" color="#000000" opacity="0"/>
                  <v:fill on="true" color="#000000"/>
                </v:shape>
                <v:shape id="Shape 149003" style="position:absolute;width:285;height:95;left:33813;top:0;" coordsize="28575,9525" path="m0,0l28575,0l28575,9525l0,9525l0,0">
                  <v:stroke weight="0pt" endcap="flat" joinstyle="miter" miterlimit="10" on="false" color="#000000" opacity="0"/>
                  <v:fill on="true" color="#000000"/>
                </v:shape>
                <v:shape id="Shape 149004" style="position:absolute;width:190;height:95;left:34099;top:0;" coordsize="19050,9525" path="m0,0l19050,0l19050,9525l0,9525l0,0">
                  <v:stroke weight="0pt" endcap="flat" joinstyle="miter" miterlimit="10" on="false" color="#000000" opacity="0"/>
                  <v:fill on="true" color="#000000"/>
                </v:shape>
                <v:shape id="Shape 149005" style="position:absolute;width:666;height:95;left:34290;top:0;" coordsize="66675,9525" path="m0,0l66675,0l66675,9525l0,9525l0,0">
                  <v:stroke weight="0pt" endcap="flat" joinstyle="miter" miterlimit="10" on="false" color="#000000" opacity="0"/>
                  <v:fill on="true" color="#000000"/>
                </v:shape>
                <v:shape id="Shape 149006" style="position:absolute;width:9144;height:95;left:34956;top:0;" coordsize="914400,9525" path="m0,0l914400,0l914400,9525l0,9525l0,0">
                  <v:stroke weight="0pt" endcap="flat" joinstyle="miter" miterlimit="10" on="false" color="#000000" opacity="0"/>
                  <v:fill on="true" color="#000000"/>
                </v:shape>
                <v:shape id="Shape 149007" style="position:absolute;width:190;height:95;left:44100;top:0;" coordsize="19050,9525" path="m0,0l19050,0l19050,9525l0,9525l0,0">
                  <v:stroke weight="0pt" endcap="flat" joinstyle="miter" miterlimit="10" on="false" color="#000000" opacity="0"/>
                  <v:fill on="true" color="#000000"/>
                </v:shape>
                <v:shape id="Shape 149008" style="position:absolute;width:666;height:95;left:0;top:1619;" coordsize="66675,9525" path="m0,0l66675,0l66675,9525l0,9525l0,0">
                  <v:stroke weight="0pt" endcap="flat" joinstyle="miter" miterlimit="10" on="false" color="#000000" opacity="0"/>
                  <v:fill on="true" color="#000000"/>
                </v:shape>
                <v:shape id="Shape 149009" style="position:absolute;width:9048;height:95;left:666;top:1619;" coordsize="904875,9525" path="m0,0l904875,0l904875,9525l0,9525l0,0">
                  <v:stroke weight="0pt" endcap="flat" joinstyle="miter" miterlimit="10" on="false" color="#000000" opacity="0"/>
                  <v:fill on="true" color="#000000"/>
                </v:shape>
                <v:shape id="Shape 149010" style="position:absolute;width:1047;height:95;left:9715;top:1619;" coordsize="104775,9525" path="m0,0l104775,0l104775,9525l0,9525l0,0">
                  <v:stroke weight="0pt" endcap="flat" joinstyle="miter" miterlimit="10" on="false" color="#000000" opacity="0"/>
                  <v:fill on="true" color="#000000"/>
                </v:shape>
                <v:shape id="Shape 149011" style="position:absolute;width:571;height:95;left:11525;top:1619;" coordsize="57150,9525" path="m0,0l57150,0l57150,9525l0,9525l0,0">
                  <v:stroke weight="0pt" endcap="flat" joinstyle="miter" miterlimit="10" on="false" color="#000000" opacity="0"/>
                  <v:fill on="true" color="#000000"/>
                </v:shape>
                <v:shape id="Shape 149012" style="position:absolute;width:9048;height:95;left:12096;top:1619;" coordsize="904875,9525" path="m0,0l904875,0l904875,9525l0,9525l0,0">
                  <v:stroke weight="0pt" endcap="flat" joinstyle="miter" miterlimit="10" on="false" color="#000000" opacity="0"/>
                  <v:fill on="true" color="#000000"/>
                </v:shape>
                <v:shape id="Shape 149013" style="position:absolute;width:1143;height:95;left:21145;top:1619;" coordsize="114300,9525" path="m0,0l114300,0l114300,9525l0,9525l0,0">
                  <v:stroke weight="0pt" endcap="flat" joinstyle="miter" miterlimit="10" on="false" color="#000000" opacity="0"/>
                  <v:fill on="true" color="#000000"/>
                </v:shape>
                <v:shape id="Shape 149014" style="position:absolute;width:666;height:95;left:23717;top:1619;" coordsize="66675,9525" path="m0,0l66675,0l66675,9525l0,9525l0,0">
                  <v:stroke weight="0pt" endcap="flat" joinstyle="miter" miterlimit="10" on="false" color="#000000" opacity="0"/>
                  <v:fill on="true" color="#000000"/>
                </v:shape>
                <v:shape id="Shape 149015" style="position:absolute;width:9048;height:95;left:24384;top:1619;" coordsize="904875,9525" path="m0,0l904875,0l904875,9525l0,9525l0,0">
                  <v:stroke weight="0pt" endcap="flat" joinstyle="miter" miterlimit="10" on="false" color="#000000" opacity="0"/>
                  <v:fill on="true" color="#000000"/>
                </v:shape>
                <v:shape id="Shape 149016" style="position:absolute;width:190;height:95;left:33432;top:1619;" coordsize="19050,9525" path="m0,0l19050,0l19050,9525l0,9525l0,0">
                  <v:stroke weight="0pt" endcap="flat" joinstyle="miter" miterlimit="10" on="false" color="#000000" opacity="0"/>
                  <v:fill on="true" color="#000000"/>
                </v:shape>
                <v:shape id="Shape 149017" style="position:absolute;width:666;height:95;left:34290;top:1619;" coordsize="66675,9525" path="m0,0l66675,0l66675,9525l0,9525l0,0">
                  <v:stroke weight="0pt" endcap="flat" joinstyle="miter" miterlimit="10" on="false" color="#000000" opacity="0"/>
                  <v:fill on="true" color="#000000"/>
                </v:shape>
                <v:shape id="Shape 149018" style="position:absolute;width:9144;height:95;left:34956;top:1619;" coordsize="914400,9525" path="m0,0l914400,0l914400,9525l0,9525l0,0">
                  <v:stroke weight="0pt" endcap="flat" joinstyle="miter" miterlimit="10" on="false" color="#000000" opacity="0"/>
                  <v:fill on="true" color="#000000"/>
                </v:shape>
                <v:shape id="Shape 149019" style="position:absolute;width:190;height:95;left:44100;top:1619;" coordsize="19050,9525" path="m0,0l19050,0l19050,9525l0,9525l0,0">
                  <v:stroke weight="0pt" endcap="flat" joinstyle="miter" miterlimit="10" on="false" color="#000000" opacity="0"/>
                  <v:fill on="true" color="#000000"/>
                </v:shape>
              </v:group>
            </w:pict>
          </mc:Fallback>
        </mc:AlternateContent>
      </w:r>
      <w:r>
        <w:rPr>
          <w:rFonts w:ascii="Calibri" w:eastAsia="Calibri" w:hAnsi="Calibri" w:cs="Calibri"/>
          <w:sz w:val="22"/>
        </w:rPr>
        <w:tab/>
      </w:r>
      <w:r>
        <w:rPr>
          <w:b/>
          <w:sz w:val="18"/>
        </w:rPr>
        <w:t>April 2, 2021</w:t>
      </w:r>
      <w:r>
        <w:rPr>
          <w:b/>
          <w:sz w:val="18"/>
        </w:rPr>
        <w:tab/>
        <w:t>April 3, 2020</w:t>
      </w:r>
      <w:r>
        <w:rPr>
          <w:b/>
          <w:sz w:val="18"/>
        </w:rPr>
        <w:tab/>
        <w:t>April 2, 2021</w:t>
      </w:r>
      <w:r>
        <w:rPr>
          <w:b/>
          <w:sz w:val="18"/>
        </w:rPr>
        <w:tab/>
        <w:t>April 3, 2020</w:t>
      </w:r>
    </w:p>
    <w:p w14:paraId="28687C3C" w14:textId="77777777" w:rsidR="00827D85" w:rsidRDefault="00000000">
      <w:pPr>
        <w:tabs>
          <w:tab w:val="center" w:pos="5306"/>
          <w:tab w:val="center" w:pos="7113"/>
          <w:tab w:val="center" w:pos="8396"/>
          <w:tab w:val="center" w:pos="10076"/>
        </w:tabs>
        <w:spacing w:after="401" w:line="270" w:lineRule="auto"/>
        <w:ind w:left="0" w:right="0" w:firstLine="0"/>
      </w:pPr>
      <w:r>
        <w:rPr>
          <w:sz w:val="18"/>
        </w:rPr>
        <w:t>Canon Medical Systems Corporation</w:t>
      </w:r>
      <w:r>
        <w:rPr>
          <w:sz w:val="18"/>
        </w:rPr>
        <w:tab/>
        <w:t>17.8 %</w:t>
      </w:r>
      <w:r>
        <w:rPr>
          <w:sz w:val="18"/>
        </w:rPr>
        <w:tab/>
        <w:t>23.0 %</w:t>
      </w:r>
      <w:r>
        <w:rPr>
          <w:sz w:val="18"/>
        </w:rPr>
        <w:tab/>
        <w:t>17.2%</w:t>
      </w:r>
      <w:r>
        <w:rPr>
          <w:sz w:val="18"/>
        </w:rPr>
        <w:tab/>
        <w:t>20.9%</w:t>
      </w:r>
    </w:p>
    <w:p w14:paraId="4B72C72A" w14:textId="77777777" w:rsidR="00827D85" w:rsidRDefault="00000000">
      <w:pPr>
        <w:spacing w:after="381"/>
        <w:ind w:left="22" w:right="76"/>
      </w:pPr>
      <w:r>
        <w:t xml:space="preserve">    Canon Medical Systems Corporation accounted for 14.6% and 12.0% of the Company’s consolidated accounts receivable as of April 2, 2021 and October 2, 2020, respectively.</w:t>
      </w:r>
    </w:p>
    <w:p w14:paraId="0D4F6709" w14:textId="77777777" w:rsidR="00827D85" w:rsidRDefault="00000000">
      <w:pPr>
        <w:spacing w:after="260"/>
        <w:ind w:left="-5" w:right="24"/>
      </w:pPr>
      <w:r>
        <w:rPr>
          <w:b/>
          <w:i/>
        </w:rPr>
        <w:t>Investments</w:t>
      </w:r>
    </w:p>
    <w:p w14:paraId="3A307067" w14:textId="77777777" w:rsidR="00827D85" w:rsidRDefault="00000000">
      <w:pPr>
        <w:ind w:left="22" w:right="14"/>
      </w:pPr>
      <w:r>
        <w:t xml:space="preserve">    The Company accounts for its equity investments in privately-held companies under the equity method of accounting if the Company has the ability to exercise significant influence in these investments. Distributions received from an equity method investment are classified using the cumulative earnings approach, which means that distributions up to the amount of cumulative equity in earnings recognized will be treated as returns on investment and classified as operating cash flows and those in excess of that amount will be treated as returns of investment and classified as investing cash flows. The Company reviews its equity investments in privately-held companies for impairment whenever events or changes in business circumstances are other than temporary and indicate that the carrying amount of the investments may not be fully recoverable. There were no impairments recorded during the three and six months ended April 2, 2021 and April 3, 2020, respectively.</w:t>
      </w:r>
    </w:p>
    <w:p w14:paraId="6F54F8BB" w14:textId="77777777" w:rsidR="00827D85" w:rsidRDefault="00000000">
      <w:pPr>
        <w:spacing w:after="0" w:line="259" w:lineRule="auto"/>
        <w:ind w:left="0" w:right="0" w:firstLine="0"/>
      </w:pPr>
      <w:r>
        <w:t xml:space="preserve">    </w:t>
      </w:r>
    </w:p>
    <w:p w14:paraId="29D70B8E" w14:textId="77777777" w:rsidR="00827D85" w:rsidRDefault="00000000">
      <w:pPr>
        <w:spacing w:after="260"/>
        <w:ind w:left="-5" w:right="24"/>
      </w:pPr>
      <w:r>
        <w:rPr>
          <w:b/>
          <w:i/>
        </w:rPr>
        <w:t>Loss Contingencies</w:t>
      </w:r>
    </w:p>
    <w:p w14:paraId="39E31689" w14:textId="77777777" w:rsidR="00827D85" w:rsidRDefault="00000000">
      <w:pPr>
        <w:spacing w:after="231"/>
        <w:ind w:left="22" w:right="14"/>
      </w:pPr>
      <w:r>
        <w:t xml:space="preserve">    From time to time, the Company is involved in legal proceedings, claims and government inspections or investigations, customs and duties audits, and other contingency matters, both inside and outside the United States, arising in the ordinary course of its business or otherwise. The Company accrues amounts for probable losses, to the extent they can be reasonably estimated, that it believes are adequate to address liabilities related to legal proceedings and other loss contingencies that the Company believes will result in a probable loss (including, among other things, probable settlement value). A loss or a range of loss is disclosed when it is reasonably possible that a material loss will be incurred and can be estimated or when it is reasonably possible that the amount of a loss, when material, will exceed the recorded provision. When a loss contingency is probable but not reasonably estimable the nature of the contingency and the fact that an estimate cannot be made is disclosed.</w:t>
      </w:r>
    </w:p>
    <w:p w14:paraId="57E45857" w14:textId="77777777" w:rsidR="00827D85" w:rsidRDefault="00000000">
      <w:pPr>
        <w:spacing w:after="260"/>
        <w:ind w:left="-5" w:right="24"/>
      </w:pPr>
      <w:r>
        <w:rPr>
          <w:b/>
          <w:i/>
        </w:rPr>
        <w:t>Product Warranty</w:t>
      </w:r>
    </w:p>
    <w:p w14:paraId="6E1DE1E3" w14:textId="77777777" w:rsidR="00827D85" w:rsidRDefault="00000000">
      <w:pPr>
        <w:spacing w:after="261"/>
        <w:ind w:left="22" w:right="14"/>
      </w:pPr>
      <w:r>
        <w:t xml:space="preserve">    The Company warrants most of its products for a specific period of time, usually 12 to 24 months from delivery or acceptance, against material defects. The Company provides for the estimated future costs of warranty obligations in cost of revenues when the related revenues are recognized. The accrued warranty costs represent the best estimate at the time of sale of the total costs that the Company will incur to repair or replace product parts that fail while under warranty.</w:t>
      </w:r>
    </w:p>
    <w:p w14:paraId="0B6FAAF8" w14:textId="77777777" w:rsidR="00827D85" w:rsidRDefault="00000000">
      <w:pPr>
        <w:spacing w:after="261"/>
        <w:ind w:left="22" w:right="14"/>
      </w:pPr>
      <w:r>
        <w:t xml:space="preserve">    The amount of the accrued estimated warranty costs obligation for established products is primarily based on historical experience as to product failures adjusted for current information on repair costs. For new products, estimates include the historical experience of similar products, as well as a reasonable allowance for warranty expenses associated with new products. On a quarterly basis, the Company reviews the accrued warranty costs and updates the historical warranty cost trends, if required.</w:t>
      </w:r>
    </w:p>
    <w:p w14:paraId="55FE95FA" w14:textId="77777777" w:rsidR="00827D85" w:rsidRDefault="00000000">
      <w:pPr>
        <w:spacing w:after="214"/>
        <w:ind w:left="22" w:right="14"/>
      </w:pPr>
      <w:r>
        <w:t xml:space="preserve">    The following table reflects the changes in the Company’s accrued product warranty:</w:t>
      </w:r>
    </w:p>
    <w:p w14:paraId="22CC8644" w14:textId="77777777" w:rsidR="00827D85" w:rsidRDefault="00000000">
      <w:pPr>
        <w:spacing w:after="65" w:line="259" w:lineRule="auto"/>
        <w:ind w:left="10" w:right="1086"/>
        <w:jc w:val="right"/>
      </w:pPr>
      <w:r>
        <w:rPr>
          <w:b/>
        </w:rPr>
        <w:t>Six Months Ended</w:t>
      </w:r>
    </w:p>
    <w:p w14:paraId="1B47AE81" w14:textId="77777777" w:rsidR="00827D85" w:rsidRDefault="00000000">
      <w:pPr>
        <w:pStyle w:val="Heading1"/>
        <w:tabs>
          <w:tab w:val="center" w:pos="8019"/>
          <w:tab w:val="center" w:pos="9950"/>
        </w:tabs>
        <w:spacing w:after="41"/>
        <w:ind w:left="0" w:right="0" w:firstLine="0"/>
      </w:pPr>
      <w:r>
        <w:rPr>
          <w:rFonts w:ascii="Calibri" w:eastAsia="Calibri" w:hAnsi="Calibri" w:cs="Calibri"/>
          <w:noProof/>
          <w:sz w:val="22"/>
        </w:rPr>
        <mc:AlternateContent>
          <mc:Choice Requires="wpg">
            <w:drawing>
              <wp:anchor distT="0" distB="0" distL="114300" distR="114300" simplePos="0" relativeHeight="251673600" behindDoc="1" locked="0" layoutInCell="1" allowOverlap="1" wp14:anchorId="60A1D5D5" wp14:editId="3B952EC3">
                <wp:simplePos x="0" y="0"/>
                <wp:positionH relativeFrom="column">
                  <wp:posOffset>4514850</wp:posOffset>
                </wp:positionH>
                <wp:positionV relativeFrom="paragraph">
                  <wp:posOffset>-52776</wp:posOffset>
                </wp:positionV>
                <wp:extent cx="2381250" cy="190500"/>
                <wp:effectExtent l="0" t="0" r="0" b="0"/>
                <wp:wrapNone/>
                <wp:docPr id="105583" name="Group 105583"/>
                <wp:cNvGraphicFramePr/>
                <a:graphic xmlns:a="http://schemas.openxmlformats.org/drawingml/2006/main">
                  <a:graphicData uri="http://schemas.microsoft.com/office/word/2010/wordprocessingGroup">
                    <wpg:wgp>
                      <wpg:cNvGrpSpPr/>
                      <wpg:grpSpPr>
                        <a:xfrm>
                          <a:off x="0" y="0"/>
                          <a:ext cx="2381250" cy="190500"/>
                          <a:chOff x="0" y="0"/>
                          <a:chExt cx="2381250" cy="190500"/>
                        </a:xfrm>
                      </wpg:grpSpPr>
                      <wps:wsp>
                        <wps:cNvPr id="149020" name="Shape 14902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21" name="Shape 149021"/>
                        <wps:cNvSpPr/>
                        <wps:spPr>
                          <a:xfrm>
                            <a:off x="76200"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22" name="Shape 149022"/>
                        <wps:cNvSpPr/>
                        <wps:spPr>
                          <a:xfrm>
                            <a:off x="1133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23" name="Shape 149023"/>
                        <wps:cNvSpPr/>
                        <wps:spPr>
                          <a:xfrm>
                            <a:off x="1152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24" name="Shape 149024"/>
                        <wps:cNvSpPr/>
                        <wps:spPr>
                          <a:xfrm>
                            <a:off x="117157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25" name="Shape 149025"/>
                        <wps:cNvSpPr/>
                        <wps:spPr>
                          <a:xfrm>
                            <a:off x="1209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26" name="Shape 149026"/>
                        <wps:cNvSpPr/>
                        <wps:spPr>
                          <a:xfrm>
                            <a:off x="12287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27" name="Shape 149027"/>
                        <wps:cNvSpPr/>
                        <wps:spPr>
                          <a:xfrm>
                            <a:off x="1295400"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28" name="Shape 149028"/>
                        <wps:cNvSpPr/>
                        <wps:spPr>
                          <a:xfrm>
                            <a:off x="2362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29" name="Shape 149029"/>
                        <wps:cNvSpPr/>
                        <wps:spPr>
                          <a:xfrm>
                            <a:off x="1228725"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30" name="Shape 149030"/>
                        <wps:cNvSpPr/>
                        <wps:spPr>
                          <a:xfrm>
                            <a:off x="1295400" y="180975"/>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31" name="Shape 149031"/>
                        <wps:cNvSpPr/>
                        <wps:spPr>
                          <a:xfrm>
                            <a:off x="2362200"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5583" style="width:187.5pt;height:15pt;position:absolute;z-index:-2147483510;mso-position-horizontal-relative:text;mso-position-horizontal:absolute;margin-left:355.5pt;mso-position-vertical-relative:text;margin-top:-4.1557pt;" coordsize="23812,1905">
                <v:shape id="Shape 149032" style="position:absolute;width:762;height:95;left:0;top:0;" coordsize="76200,9525" path="m0,0l76200,0l76200,9525l0,9525l0,0">
                  <v:stroke weight="0pt" endcap="flat" joinstyle="miter" miterlimit="10" on="false" color="#000000" opacity="0"/>
                  <v:fill on="true" color="#000000"/>
                </v:shape>
                <v:shape id="Shape 149033" style="position:absolute;width:10572;height:95;left:762;top:0;" coordsize="1057275,9525" path="m0,0l1057275,0l1057275,9525l0,9525l0,0">
                  <v:stroke weight="0pt" endcap="flat" joinstyle="miter" miterlimit="10" on="false" color="#000000" opacity="0"/>
                  <v:fill on="true" color="#000000"/>
                </v:shape>
                <v:shape id="Shape 149034" style="position:absolute;width:190;height:95;left:11334;top:0;" coordsize="19050,9525" path="m0,0l19050,0l19050,9525l0,9525l0,0">
                  <v:stroke weight="0pt" endcap="flat" joinstyle="miter" miterlimit="10" on="false" color="#000000" opacity="0"/>
                  <v:fill on="true" color="#000000"/>
                </v:shape>
                <v:shape id="Shape 149035" style="position:absolute;width:190;height:95;left:11525;top:0;" coordsize="19050,9525" path="m0,0l19050,0l19050,9525l0,9525l0,0">
                  <v:stroke weight="0pt" endcap="flat" joinstyle="miter" miterlimit="10" on="false" color="#000000" opacity="0"/>
                  <v:fill on="true" color="#000000"/>
                </v:shape>
                <v:shape id="Shape 149036" style="position:absolute;width:381;height:95;left:11715;top:0;" coordsize="38100,9525" path="m0,0l38100,0l38100,9525l0,9525l0,0">
                  <v:stroke weight="0pt" endcap="flat" joinstyle="miter" miterlimit="10" on="false" color="#000000" opacity="0"/>
                  <v:fill on="true" color="#000000"/>
                </v:shape>
                <v:shape id="Shape 149037" style="position:absolute;width:190;height:95;left:12096;top:0;" coordsize="19050,9525" path="m0,0l19050,0l19050,9525l0,9525l0,0">
                  <v:stroke weight="0pt" endcap="flat" joinstyle="miter" miterlimit="10" on="false" color="#000000" opacity="0"/>
                  <v:fill on="true" color="#000000"/>
                </v:shape>
                <v:shape id="Shape 149038" style="position:absolute;width:666;height:95;left:12287;top:0;" coordsize="66675,9525" path="m0,0l66675,0l66675,9525l0,9525l0,0">
                  <v:stroke weight="0pt" endcap="flat" joinstyle="miter" miterlimit="10" on="false" color="#000000" opacity="0"/>
                  <v:fill on="true" color="#000000"/>
                </v:shape>
                <v:shape id="Shape 149039" style="position:absolute;width:10668;height:95;left:12954;top:0;" coordsize="1066800,9525" path="m0,0l1066800,0l1066800,9525l0,9525l0,0">
                  <v:stroke weight="0pt" endcap="flat" joinstyle="miter" miterlimit="10" on="false" color="#000000" opacity="0"/>
                  <v:fill on="true" color="#000000"/>
                </v:shape>
                <v:shape id="Shape 149040" style="position:absolute;width:190;height:95;left:23622;top:0;" coordsize="19050,9525" path="m0,0l19050,0l19050,9525l0,9525l0,0">
                  <v:stroke weight="0pt" endcap="flat" joinstyle="miter" miterlimit="10" on="false" color="#000000" opacity="0"/>
                  <v:fill on="true" color="#000000"/>
                </v:shape>
                <v:shape id="Shape 149041" style="position:absolute;width:666;height:95;left:12287;top:1809;" coordsize="66675,9525" path="m0,0l66675,0l66675,9525l0,9525l0,0">
                  <v:stroke weight="0pt" endcap="flat" joinstyle="miter" miterlimit="10" on="false" color="#000000" opacity="0"/>
                  <v:fill on="true" color="#000000"/>
                </v:shape>
                <v:shape id="Shape 149042" style="position:absolute;width:10668;height:95;left:12954;top:1809;" coordsize="1066800,9525" path="m0,0l1066800,0l1066800,9525l0,9525l0,0">
                  <v:stroke weight="0pt" endcap="flat" joinstyle="miter" miterlimit="10" on="false" color="#000000" opacity="0"/>
                  <v:fill on="true" color="#000000"/>
                </v:shape>
                <v:shape id="Shape 149043" style="position:absolute;width:190;height:95;left:23622;top:1809;" coordsize="19050,9525" path="m0,0l19050,0l19050,9525l0,9525l0,0">
                  <v:stroke weight="0pt" endcap="flat" joinstyle="miter" miterlimit="10" on="false" color="#000000" opacity="0"/>
                  <v:fill on="true" color="#000000"/>
                </v:shape>
              </v:group>
            </w:pict>
          </mc:Fallback>
        </mc:AlternateContent>
      </w:r>
      <w:r>
        <w:rPr>
          <w:sz w:val="18"/>
        </w:rPr>
        <w:t>(In millions)</w:t>
      </w:r>
      <w:r>
        <w:rPr>
          <w:sz w:val="18"/>
        </w:rPr>
        <w:tab/>
      </w:r>
      <w:r>
        <w:t>April 2, 2021</w:t>
      </w:r>
      <w:r>
        <w:tab/>
        <w:t>April 3, 2020</w:t>
      </w:r>
    </w:p>
    <w:tbl>
      <w:tblPr>
        <w:tblStyle w:val="TableGrid"/>
        <w:tblpPr w:vertAnchor="text" w:tblpX="7110" w:tblpY="-63"/>
        <w:tblOverlap w:val="never"/>
        <w:tblW w:w="1815" w:type="dxa"/>
        <w:tblInd w:w="0" w:type="dxa"/>
        <w:tblCellMar>
          <w:top w:w="63" w:type="dxa"/>
          <w:left w:w="0" w:type="dxa"/>
          <w:bottom w:w="0" w:type="dxa"/>
          <w:right w:w="28" w:type="dxa"/>
        </w:tblCellMar>
        <w:tblLook w:val="04A0" w:firstRow="1" w:lastRow="0" w:firstColumn="1" w:lastColumn="0" w:noHBand="0" w:noVBand="1"/>
      </w:tblPr>
      <w:tblGrid>
        <w:gridCol w:w="1442"/>
        <w:gridCol w:w="373"/>
      </w:tblGrid>
      <w:tr w:rsidR="00827D85" w14:paraId="27D129BC" w14:textId="77777777">
        <w:trPr>
          <w:trHeight w:val="735"/>
        </w:trPr>
        <w:tc>
          <w:tcPr>
            <w:tcW w:w="1442" w:type="dxa"/>
            <w:tcBorders>
              <w:top w:val="single" w:sz="6" w:space="0" w:color="000000"/>
              <w:left w:val="nil"/>
              <w:bottom w:val="single" w:sz="6" w:space="0" w:color="000000"/>
              <w:right w:val="nil"/>
            </w:tcBorders>
          </w:tcPr>
          <w:p w14:paraId="27FE4F80" w14:textId="77777777" w:rsidR="00827D85" w:rsidRDefault="00000000">
            <w:pPr>
              <w:spacing w:after="0" w:line="259" w:lineRule="auto"/>
              <w:ind w:left="20" w:right="0" w:firstLine="0"/>
            </w:pPr>
            <w:r>
              <w:rPr>
                <w:sz w:val="18"/>
              </w:rPr>
              <w:t>$</w:t>
            </w:r>
          </w:p>
        </w:tc>
        <w:tc>
          <w:tcPr>
            <w:tcW w:w="373" w:type="dxa"/>
            <w:tcBorders>
              <w:top w:val="single" w:sz="6" w:space="0" w:color="000000"/>
              <w:left w:val="nil"/>
              <w:bottom w:val="single" w:sz="6" w:space="0" w:color="000000"/>
              <w:right w:val="nil"/>
            </w:tcBorders>
          </w:tcPr>
          <w:p w14:paraId="623CA3A9" w14:textId="77777777" w:rsidR="00827D85" w:rsidRDefault="00000000">
            <w:pPr>
              <w:spacing w:after="15" w:line="259" w:lineRule="auto"/>
              <w:ind w:left="75" w:right="0" w:firstLine="0"/>
            </w:pPr>
            <w:r>
              <w:rPr>
                <w:sz w:val="18"/>
              </w:rPr>
              <w:t xml:space="preserve">8.1 </w:t>
            </w:r>
          </w:p>
          <w:p w14:paraId="4B5F7325" w14:textId="77777777" w:rsidR="00827D85" w:rsidRDefault="00000000">
            <w:pPr>
              <w:spacing w:after="0" w:line="259" w:lineRule="auto"/>
              <w:ind w:left="0" w:right="0" w:firstLine="75"/>
            </w:pPr>
            <w:r>
              <w:rPr>
                <w:sz w:val="18"/>
              </w:rPr>
              <w:t>6.1 (6.3)</w:t>
            </w:r>
          </w:p>
        </w:tc>
      </w:tr>
      <w:tr w:rsidR="00827D85" w14:paraId="7710B21C" w14:textId="77777777">
        <w:trPr>
          <w:trHeight w:val="278"/>
        </w:trPr>
        <w:tc>
          <w:tcPr>
            <w:tcW w:w="1442" w:type="dxa"/>
            <w:tcBorders>
              <w:top w:val="single" w:sz="6" w:space="0" w:color="000000"/>
              <w:left w:val="nil"/>
              <w:bottom w:val="double" w:sz="6" w:space="0" w:color="000000"/>
              <w:right w:val="nil"/>
            </w:tcBorders>
          </w:tcPr>
          <w:p w14:paraId="1E3ADC3A" w14:textId="77777777" w:rsidR="00827D85" w:rsidRDefault="00000000">
            <w:pPr>
              <w:spacing w:after="0" w:line="259" w:lineRule="auto"/>
              <w:ind w:left="20" w:right="0" w:firstLine="0"/>
            </w:pPr>
            <w:r>
              <w:rPr>
                <w:sz w:val="18"/>
              </w:rPr>
              <w:t>$</w:t>
            </w:r>
          </w:p>
        </w:tc>
        <w:tc>
          <w:tcPr>
            <w:tcW w:w="373" w:type="dxa"/>
            <w:tcBorders>
              <w:top w:val="single" w:sz="6" w:space="0" w:color="000000"/>
              <w:left w:val="nil"/>
              <w:bottom w:val="double" w:sz="6" w:space="0" w:color="000000"/>
              <w:right w:val="nil"/>
            </w:tcBorders>
          </w:tcPr>
          <w:p w14:paraId="531F691F" w14:textId="77777777" w:rsidR="00827D85" w:rsidRDefault="00000000">
            <w:pPr>
              <w:spacing w:after="0" w:line="259" w:lineRule="auto"/>
              <w:ind w:left="75" w:right="0" w:firstLine="0"/>
            </w:pPr>
            <w:r>
              <w:rPr>
                <w:sz w:val="18"/>
              </w:rPr>
              <w:t xml:space="preserve">7.9 </w:t>
            </w:r>
          </w:p>
        </w:tc>
      </w:tr>
    </w:tbl>
    <w:p w14:paraId="568DD2EF" w14:textId="77777777" w:rsidR="00827D85" w:rsidRDefault="00000000">
      <w:pPr>
        <w:tabs>
          <w:tab w:val="right" w:pos="10860"/>
        </w:tabs>
        <w:spacing w:after="4" w:line="270" w:lineRule="auto"/>
        <w:ind w:left="0" w:right="0" w:firstLine="0"/>
      </w:pPr>
      <w:r>
        <w:rPr>
          <w:sz w:val="18"/>
        </w:rPr>
        <w:t>Accrued product warranty, at beginning of period$</w:t>
      </w:r>
      <w:r>
        <w:rPr>
          <w:sz w:val="18"/>
        </w:rPr>
        <w:tab/>
        <w:t xml:space="preserve">8.1 </w:t>
      </w:r>
    </w:p>
    <w:p w14:paraId="19E1F0EB" w14:textId="77777777" w:rsidR="00827D85" w:rsidRDefault="00000000">
      <w:pPr>
        <w:spacing w:after="0" w:line="265" w:lineRule="auto"/>
        <w:ind w:left="10" w:right="76"/>
        <w:jc w:val="right"/>
      </w:pPr>
      <w:r>
        <w:rPr>
          <w:sz w:val="18"/>
        </w:rPr>
        <w:t xml:space="preserve">New accruals charged to cost of revenues7.2 </w:t>
      </w:r>
    </w:p>
    <w:p w14:paraId="0BE435E6" w14:textId="77777777" w:rsidR="00827D85" w:rsidRDefault="00000000">
      <w:pPr>
        <w:spacing w:after="0" w:line="265" w:lineRule="auto"/>
        <w:ind w:left="10" w:right="3"/>
        <w:jc w:val="right"/>
      </w:pPr>
      <w:r>
        <w:rPr>
          <w:sz w:val="18"/>
        </w:rPr>
        <w:t>Product warranty expenditures(6.9)</w:t>
      </w:r>
    </w:p>
    <w:p w14:paraId="4CF479D1" w14:textId="77777777" w:rsidR="00827D85" w:rsidRDefault="00000000">
      <w:pPr>
        <w:tabs>
          <w:tab w:val="right" w:pos="10860"/>
        </w:tabs>
        <w:spacing w:after="4" w:line="270" w:lineRule="auto"/>
        <w:ind w:left="0" w:right="0" w:firstLine="0"/>
      </w:pPr>
      <w:r>
        <w:rPr>
          <w:sz w:val="18"/>
        </w:rPr>
        <w:t>Accrued product warranty, at end of period</w:t>
      </w:r>
      <w:r>
        <w:rPr>
          <w:sz w:val="18"/>
        </w:rPr>
        <w:tab/>
      </w:r>
      <w:r>
        <w:rPr>
          <w:rFonts w:ascii="Calibri" w:eastAsia="Calibri" w:hAnsi="Calibri" w:cs="Calibri"/>
          <w:noProof/>
          <w:sz w:val="22"/>
        </w:rPr>
        <mc:AlternateContent>
          <mc:Choice Requires="wpg">
            <w:drawing>
              <wp:inline distT="0" distB="0" distL="0" distR="0" wp14:anchorId="652FB545" wp14:editId="724A0E60">
                <wp:extent cx="1152525" cy="200025"/>
                <wp:effectExtent l="0" t="0" r="0" b="0"/>
                <wp:docPr id="105584" name="Group 105584"/>
                <wp:cNvGraphicFramePr/>
                <a:graphic xmlns:a="http://schemas.openxmlformats.org/drawingml/2006/main">
                  <a:graphicData uri="http://schemas.microsoft.com/office/word/2010/wordprocessingGroup">
                    <wpg:wgp>
                      <wpg:cNvGrpSpPr/>
                      <wpg:grpSpPr>
                        <a:xfrm>
                          <a:off x="0" y="0"/>
                          <a:ext cx="1152525" cy="200025"/>
                          <a:chOff x="0" y="0"/>
                          <a:chExt cx="1152525" cy="200025"/>
                        </a:xfrm>
                      </wpg:grpSpPr>
                      <wps:wsp>
                        <wps:cNvPr id="149044" name="Shape 14904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45" name="Shape 149045"/>
                        <wps:cNvSpPr/>
                        <wps:spPr>
                          <a:xfrm>
                            <a:off x="66675"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46" name="Shape 149046"/>
                        <wps:cNvSpPr/>
                        <wps:spPr>
                          <a:xfrm>
                            <a:off x="1133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47" name="Shape 149047"/>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48" name="Shape 149048"/>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49" name="Shape 149049"/>
                        <wps:cNvSpPr/>
                        <wps:spPr>
                          <a:xfrm>
                            <a:off x="66675" y="161925"/>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50" name="Shape 149050"/>
                        <wps:cNvSpPr/>
                        <wps:spPr>
                          <a:xfrm>
                            <a:off x="66675" y="19050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51" name="Shape 149051"/>
                        <wps:cNvSpPr/>
                        <wps:spPr>
                          <a:xfrm>
                            <a:off x="11334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52" name="Shape 149052"/>
                        <wps:cNvSpPr/>
                        <wps:spPr>
                          <a:xfrm>
                            <a:off x="113347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1" name="Rectangle 5421"/>
                        <wps:cNvSpPr/>
                        <wps:spPr>
                          <a:xfrm>
                            <a:off x="10120" y="44574"/>
                            <a:ext cx="76010" cy="138295"/>
                          </a:xfrm>
                          <a:prstGeom prst="rect">
                            <a:avLst/>
                          </a:prstGeom>
                          <a:ln>
                            <a:noFill/>
                          </a:ln>
                        </wps:spPr>
                        <wps:txbx>
                          <w:txbxContent>
                            <w:p w14:paraId="3C603F57"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05584" style="width:90.75pt;height:15.75pt;mso-position-horizontal-relative:char;mso-position-vertical-relative:line" coordsize="11525,2000">
                <v:shape id="Shape 149053" style="position:absolute;width:666;height:95;left:0;top:0;" coordsize="66675,9525" path="m0,0l66675,0l66675,9525l0,9525l0,0">
                  <v:stroke weight="0pt" endcap="flat" joinstyle="miter" miterlimit="10" on="false" color="#000000" opacity="0"/>
                  <v:fill on="true" color="#000000"/>
                </v:shape>
                <v:shape id="Shape 149054" style="position:absolute;width:10668;height:95;left:666;top:0;" coordsize="1066800,9525" path="m0,0l1066800,0l1066800,9525l0,9525l0,0">
                  <v:stroke weight="0pt" endcap="flat" joinstyle="miter" miterlimit="10" on="false" color="#000000" opacity="0"/>
                  <v:fill on="true" color="#000000"/>
                </v:shape>
                <v:shape id="Shape 149055" style="position:absolute;width:190;height:95;left:11334;top:0;" coordsize="19050,9525" path="m0,0l19050,0l19050,9525l0,9525l0,0">
                  <v:stroke weight="0pt" endcap="flat" joinstyle="miter" miterlimit="10" on="false" color="#000000" opacity="0"/>
                  <v:fill on="true" color="#000000"/>
                </v:shape>
                <v:shape id="Shape 149056" style="position:absolute;width:666;height:95;left:0;top:1619;" coordsize="66675,9525" path="m0,0l66675,0l66675,9525l0,9525l0,0">
                  <v:stroke weight="0pt" endcap="flat" joinstyle="miter" miterlimit="10" on="false" color="#000000" opacity="0"/>
                  <v:fill on="true" color="#000000"/>
                </v:shape>
                <v:shape id="Shape 149057" style="position:absolute;width:666;height:95;left:0;top:1905;" coordsize="66675,9525" path="m0,0l66675,0l66675,9525l0,9525l0,0">
                  <v:stroke weight="0pt" endcap="flat" joinstyle="miter" miterlimit="10" on="false" color="#000000" opacity="0"/>
                  <v:fill on="true" color="#000000"/>
                </v:shape>
                <v:shape id="Shape 149058" style="position:absolute;width:10668;height:95;left:666;top:1619;" coordsize="1066800,9525" path="m0,0l1066800,0l1066800,9525l0,9525l0,0">
                  <v:stroke weight="0pt" endcap="flat" joinstyle="miter" miterlimit="10" on="false" color="#000000" opacity="0"/>
                  <v:fill on="true" color="#000000"/>
                </v:shape>
                <v:shape id="Shape 149059" style="position:absolute;width:10668;height:95;left:666;top:1905;" coordsize="1066800,9525" path="m0,0l1066800,0l1066800,9525l0,9525l0,0">
                  <v:stroke weight="0pt" endcap="flat" joinstyle="miter" miterlimit="10" on="false" color="#000000" opacity="0"/>
                  <v:fill on="true" color="#000000"/>
                </v:shape>
                <v:shape id="Shape 149060" style="position:absolute;width:190;height:95;left:11334;top:1619;" coordsize="19050,9525" path="m0,0l19050,0l19050,9525l0,9525l0,0">
                  <v:stroke weight="0pt" endcap="flat" joinstyle="miter" miterlimit="10" on="false" color="#000000" opacity="0"/>
                  <v:fill on="true" color="#000000"/>
                </v:shape>
                <v:shape id="Shape 149061" style="position:absolute;width:190;height:95;left:11334;top:1905;" coordsize="19050,9525" path="m0,0l19050,0l19050,9525l0,9525l0,0">
                  <v:stroke weight="0pt" endcap="flat" joinstyle="miter" miterlimit="10" on="false" color="#000000" opacity="0"/>
                  <v:fill on="true" color="#000000"/>
                </v:shape>
                <v:rect id="Rectangle 5421" style="position:absolute;width:760;height:1382;left:101;top:445;" filled="f" stroked="f">
                  <v:textbox inset="0,0,0,0">
                    <w:txbxContent>
                      <w:p>
                        <w:pPr>
                          <w:spacing w:before="0" w:after="160" w:line="259" w:lineRule="auto"/>
                          <w:ind w:left="0" w:right="0" w:firstLine="0"/>
                        </w:pPr>
                        <w:r>
                          <w:rPr>
                            <w:sz w:val="18"/>
                          </w:rPr>
                          <w:t xml:space="preserve">$</w:t>
                        </w:r>
                      </w:p>
                    </w:txbxContent>
                  </v:textbox>
                </v:rect>
              </v:group>
            </w:pict>
          </mc:Fallback>
        </mc:AlternateContent>
      </w:r>
      <w:r>
        <w:rPr>
          <w:sz w:val="18"/>
        </w:rPr>
        <w:t xml:space="preserve">8.4 </w:t>
      </w:r>
    </w:p>
    <w:p w14:paraId="59F228C8" w14:textId="77777777" w:rsidR="00827D85" w:rsidRDefault="00000000">
      <w:pPr>
        <w:ind w:left="5340" w:right="14"/>
      </w:pPr>
      <w:r>
        <w:t>10</w:t>
      </w:r>
    </w:p>
    <w:p w14:paraId="3A13630A" w14:textId="77777777" w:rsidR="00827D85" w:rsidRDefault="00000000">
      <w:pPr>
        <w:spacing w:after="0" w:line="259" w:lineRule="auto"/>
        <w:ind w:left="0" w:right="0" w:firstLine="0"/>
      </w:pPr>
      <w:r>
        <w:rPr>
          <w:rFonts w:ascii="Calibri" w:eastAsia="Calibri" w:hAnsi="Calibri" w:cs="Calibri"/>
          <w:noProof/>
          <w:sz w:val="22"/>
        </w:rPr>
        <mc:AlternateContent>
          <mc:Choice Requires="wpg">
            <w:drawing>
              <wp:inline distT="0" distB="0" distL="0" distR="0" wp14:anchorId="1E1671D0" wp14:editId="5E18F2A1">
                <wp:extent cx="6896100" cy="19050"/>
                <wp:effectExtent l="0" t="0" r="0" b="0"/>
                <wp:docPr id="105018" name="Group 10501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9062" name="Shape 14906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9063" name="Shape 14906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432" name="Shape 543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433" name="Shape 543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5018" style="width:543pt;height:1.5pt;mso-position-horizontal-relative:char;mso-position-vertical-relative:line" coordsize="68961,190">
                <v:shape id="Shape 149064" style="position:absolute;width:68961;height:95;left:0;top:0;" coordsize="6896100,9525" path="m0,0l6896100,0l6896100,9525l0,9525l0,0">
                  <v:stroke weight="0pt" endcap="flat" joinstyle="miter" miterlimit="10" on="false" color="#000000" opacity="0"/>
                  <v:fill on="true" color="#9a9a9a"/>
                </v:shape>
                <v:shape id="Shape 149065" style="position:absolute;width:68961;height:95;left:0;top:95;" coordsize="6896100,9525" path="m0,0l6896100,0l6896100,9525l0,9525l0,0">
                  <v:stroke weight="0pt" endcap="flat" joinstyle="miter" miterlimit="10" on="false" color="#000000" opacity="0"/>
                  <v:fill on="true" color="#eeeeee"/>
                </v:shape>
                <v:shape id="Shape 5432" style="position:absolute;width:95;height:190;left:68865;top:0;" coordsize="9525,19050" path="m9525,0l9525,19050l0,19050l0,9525l9525,0x">
                  <v:stroke weight="0pt" endcap="flat" joinstyle="miter" miterlimit="10" on="false" color="#000000" opacity="0"/>
                  <v:fill on="true" color="#eeeeee"/>
                </v:shape>
                <v:shape id="Shape 5433"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4CB3D12" w14:textId="77777777" w:rsidR="00827D85" w:rsidRDefault="00000000">
      <w:pPr>
        <w:spacing w:after="260"/>
        <w:ind w:left="-5" w:right="24"/>
      </w:pPr>
      <w:r>
        <w:rPr>
          <w:b/>
          <w:i/>
        </w:rPr>
        <w:lastRenderedPageBreak/>
        <w:t>Leases</w:t>
      </w:r>
    </w:p>
    <w:p w14:paraId="53F28520" w14:textId="77777777" w:rsidR="00827D85" w:rsidRDefault="00000000">
      <w:pPr>
        <w:spacing w:after="261"/>
        <w:ind w:left="22" w:right="14"/>
      </w:pPr>
      <w:r>
        <w:t xml:space="preserve">    The Company determines if an arrangement is or contains a lease at the inception of an arrangement. The Company's operating lease right-of-use ("ROU") assets represent the right to use an underlying asset over the lease term and lease liabilities represent its obligation to make lease payments arising from the lease. ROU assets may also include initial direct costs incurred and prepaid lease payments, less lease incentives. Lease liabilities and their corresponding ROU assets are recognized based on the present value of lease payments over the lease term, discounted using the Company's incremental borrowing rate. The Company recognizes operating leases with lease terms of more than twelve months in operating lease assets, current operating lease liabilities, and operating lease liabilities on its condensed consolidated balance sheets. The Company recognizes finance leases with lease terms of more than twelve months in property, plant, and equipment, net, accrued liabilities and other current liabilities, and other long-term liabilities on its condensed consolidated balance sheets. For purposes of calculating lease liabilities and the corresponding ROU assets, the Company's lease term may include options to extend or terminate the lease when it is reasonably certain that it will exercise that option.</w:t>
      </w:r>
    </w:p>
    <w:p w14:paraId="19E9EF33" w14:textId="77777777" w:rsidR="00827D85" w:rsidRDefault="00000000">
      <w:pPr>
        <w:spacing w:after="260"/>
        <w:ind w:left="-5" w:right="24"/>
      </w:pPr>
      <w:r>
        <w:rPr>
          <w:b/>
          <w:i/>
        </w:rPr>
        <w:t>Revenue Recognition</w:t>
      </w:r>
    </w:p>
    <w:p w14:paraId="3E8A3173" w14:textId="77777777" w:rsidR="00827D85" w:rsidRDefault="00000000">
      <w:pPr>
        <w:spacing w:after="156"/>
        <w:ind w:left="22" w:right="14"/>
      </w:pPr>
      <w:r>
        <w:t xml:space="preserve">    The Company’s revenues are derived primarily from the sale of hardware and services. The Company recognizes its revenues net of any value-added or sales tax and net of sales discounts.</w:t>
      </w:r>
    </w:p>
    <w:p w14:paraId="5697CBE9" w14:textId="77777777" w:rsidR="00827D85" w:rsidRDefault="00000000">
      <w:pPr>
        <w:spacing w:after="141"/>
        <w:ind w:left="22" w:right="14"/>
      </w:pPr>
      <w:r>
        <w:t xml:space="preserve">    The Company sells a high proportion of its X-ray products to a limited number of OEM customers. X-ray tubes, digital detectors and image-processing tools and security and inspection products are generally sold on a stand-alone basis. However, the Company occasionally sells its digital detectors, X-ray tubes and imaging processing tools as a package that is optimized for digital X-ray imaging and sells its Linatron ® X-ray accelerators together with its imaging processing software and image detection products to OEM customers that incorporate them into their inspection systems. Service contracts are often sold with certain security and inspection products and computer-aided detection products.</w:t>
      </w:r>
    </w:p>
    <w:p w14:paraId="1876A042" w14:textId="77777777" w:rsidR="00827D85" w:rsidRDefault="00000000">
      <w:pPr>
        <w:spacing w:after="179"/>
        <w:ind w:left="22" w:right="14"/>
      </w:pPr>
      <w:r>
        <w:t xml:space="preserve">    The Company determines revenue recognition through the following steps:</w:t>
      </w:r>
    </w:p>
    <w:p w14:paraId="19EECC0F" w14:textId="77777777" w:rsidR="00827D85" w:rsidRDefault="00000000">
      <w:pPr>
        <w:numPr>
          <w:ilvl w:val="0"/>
          <w:numId w:val="1"/>
        </w:numPr>
        <w:ind w:right="14" w:hanging="360"/>
      </w:pPr>
      <w:r>
        <w:t>Identification of the contract, or contracts, with a customer</w:t>
      </w:r>
    </w:p>
    <w:p w14:paraId="79172B3F" w14:textId="77777777" w:rsidR="00827D85" w:rsidRDefault="00000000">
      <w:pPr>
        <w:numPr>
          <w:ilvl w:val="0"/>
          <w:numId w:val="1"/>
        </w:numPr>
        <w:ind w:right="14" w:hanging="360"/>
      </w:pPr>
      <w:r>
        <w:t>Identification of the performance obligations in the contract</w:t>
      </w:r>
    </w:p>
    <w:p w14:paraId="08E2FAE3" w14:textId="77777777" w:rsidR="00827D85" w:rsidRDefault="00000000">
      <w:pPr>
        <w:numPr>
          <w:ilvl w:val="0"/>
          <w:numId w:val="1"/>
        </w:numPr>
        <w:ind w:right="14" w:hanging="360"/>
      </w:pPr>
      <w:r>
        <w:t>Determination of the transaction price</w:t>
      </w:r>
    </w:p>
    <w:p w14:paraId="06BF98A1" w14:textId="77777777" w:rsidR="00827D85" w:rsidRDefault="00000000">
      <w:pPr>
        <w:numPr>
          <w:ilvl w:val="0"/>
          <w:numId w:val="1"/>
        </w:numPr>
        <w:ind w:right="14" w:hanging="360"/>
      </w:pPr>
      <w:r>
        <w:t>Allocation of the transaction price to the performance obligations in the contract</w:t>
      </w:r>
    </w:p>
    <w:p w14:paraId="7F4F1ADF" w14:textId="77777777" w:rsidR="00827D85" w:rsidRDefault="00000000">
      <w:pPr>
        <w:numPr>
          <w:ilvl w:val="0"/>
          <w:numId w:val="1"/>
        </w:numPr>
        <w:spacing w:after="265"/>
        <w:ind w:right="14" w:hanging="360"/>
      </w:pPr>
      <w:r>
        <w:t>Recognition of revenue when, or as, a performance obligation is satisfied</w:t>
      </w:r>
    </w:p>
    <w:p w14:paraId="18C6DAAB" w14:textId="77777777" w:rsidR="00827D85" w:rsidRDefault="00000000">
      <w:pPr>
        <w:spacing w:after="109"/>
        <w:ind w:left="-5" w:right="0"/>
      </w:pPr>
      <w:r>
        <w:rPr>
          <w:i/>
        </w:rPr>
        <w:t>Transaction price and allocation to performance obligations</w:t>
      </w:r>
    </w:p>
    <w:p w14:paraId="1FBF9D20" w14:textId="77777777" w:rsidR="00827D85" w:rsidRDefault="00000000">
      <w:pPr>
        <w:spacing w:after="111"/>
        <w:ind w:left="22" w:right="14"/>
      </w:pPr>
      <w:r>
        <w:t xml:space="preserve">    Transaction prices of products or services are typically based on contracted rates. To the extent that the transaction price includes variable consideration, the Company estimates the amount of variable consideration that should be included in the transaction price utilizing the expected value method when there is a large number of transactions with similar characteristics or the most likely amount method when there are two possible outcomes, depending on the circumstances of the transaction, to which the Company expects to be entitled. Variable consideration is included in the transaction price if, in the Company’s judgment, it is probable that a significant future reversal of cumulative revenue under the contract will not occur. Estimates of variable consideration and determination of whether to include estimated amounts in the transaction price are based largely on an assessment of the Company’s anticipated performance and all information (historical, current and forecasted) that is reasonably available.</w:t>
      </w:r>
    </w:p>
    <w:p w14:paraId="14FBA7A6" w14:textId="77777777" w:rsidR="00827D85" w:rsidRDefault="00000000">
      <w:pPr>
        <w:spacing w:after="111"/>
        <w:ind w:left="22" w:right="14"/>
      </w:pPr>
      <w:r>
        <w:t xml:space="preserve">    The Company allows customers to return specific parts of purchased X-ray tubes for a partial refund credit, which is identified as variable consideration. ASC 606-10-55-23 requires that for sales with a right of return, revenue is reduced for expected returns, a liability is recorded for expected returns, and an asset is recorded for the right to recover products from customers on settling the liability. The Company recognizes a reduction to revenue and cost of sales at the time of sale and a corresponding contract liability and contract asset. The Company records this estimate based on the historical volume of product returns and adjusts the estimate on a quarterly basis based on the current quarter sales and current quarter returns.</w:t>
      </w:r>
    </w:p>
    <w:p w14:paraId="155B48AD" w14:textId="77777777" w:rsidR="00827D85" w:rsidRDefault="00000000">
      <w:pPr>
        <w:ind w:left="22" w:right="14"/>
      </w:pPr>
      <w:r>
        <w:t xml:space="preserve">    If a contract contains a single performance obligation, the entire transaction price is allocated to the single performance obligation. Contracts that contain multiple performance obligations require an allocation of the transaction price based on the estimated relative standalone selling prices of the promised products or services underlying each performance obligation. The Company determines standalone selling prices based on the price at which the performance obligation is sold separately.</w:t>
      </w:r>
    </w:p>
    <w:p w14:paraId="69FFBF41" w14:textId="77777777" w:rsidR="00827D85" w:rsidRDefault="00000000">
      <w:pPr>
        <w:ind w:left="5344" w:right="14"/>
      </w:pPr>
      <w:r>
        <w:t>11</w:t>
      </w:r>
    </w:p>
    <w:p w14:paraId="1359197A" w14:textId="77777777" w:rsidR="00827D85" w:rsidRDefault="00000000">
      <w:pPr>
        <w:spacing w:after="0" w:line="259" w:lineRule="auto"/>
        <w:ind w:left="0" w:right="0" w:firstLine="0"/>
      </w:pPr>
      <w:r>
        <w:rPr>
          <w:rFonts w:ascii="Calibri" w:eastAsia="Calibri" w:hAnsi="Calibri" w:cs="Calibri"/>
          <w:noProof/>
          <w:sz w:val="22"/>
        </w:rPr>
        <mc:AlternateContent>
          <mc:Choice Requires="wpg">
            <w:drawing>
              <wp:inline distT="0" distB="0" distL="0" distR="0" wp14:anchorId="7E2101EC" wp14:editId="5353A91A">
                <wp:extent cx="6896100" cy="19050"/>
                <wp:effectExtent l="0" t="0" r="0" b="0"/>
                <wp:docPr id="105025" name="Group 10502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9066" name="Shape 14906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9067" name="Shape 14906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495" name="Shape 549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496" name="Shape 549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5025" style="width:543pt;height:1.5pt;mso-position-horizontal-relative:char;mso-position-vertical-relative:line" coordsize="68961,190">
                <v:shape id="Shape 149068" style="position:absolute;width:68961;height:95;left:0;top:0;" coordsize="6896100,9525" path="m0,0l6896100,0l6896100,9525l0,9525l0,0">
                  <v:stroke weight="0pt" endcap="flat" joinstyle="miter" miterlimit="10" on="false" color="#000000" opacity="0"/>
                  <v:fill on="true" color="#9a9a9a"/>
                </v:shape>
                <v:shape id="Shape 149069" style="position:absolute;width:68961;height:95;left:0;top:95;" coordsize="6896100,9525" path="m0,0l6896100,0l6896100,9525l0,9525l0,0">
                  <v:stroke weight="0pt" endcap="flat" joinstyle="miter" miterlimit="10" on="false" color="#000000" opacity="0"/>
                  <v:fill on="true" color="#eeeeee"/>
                </v:shape>
                <v:shape id="Shape 5495" style="position:absolute;width:95;height:190;left:68865;top:0;" coordsize="9525,19050" path="m9525,0l9525,19050l0,19050l0,9525l9525,0x">
                  <v:stroke weight="0pt" endcap="flat" joinstyle="miter" miterlimit="10" on="false" color="#000000" opacity="0"/>
                  <v:fill on="true" color="#eeeeee"/>
                </v:shape>
                <v:shape id="Shape 549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C331045" w14:textId="77777777" w:rsidR="00827D85" w:rsidRDefault="00000000">
      <w:pPr>
        <w:spacing w:after="109"/>
        <w:ind w:left="-5" w:right="0"/>
      </w:pPr>
      <w:r>
        <w:rPr>
          <w:i/>
        </w:rPr>
        <w:lastRenderedPageBreak/>
        <w:t>Contracts and performance obligations</w:t>
      </w:r>
    </w:p>
    <w:p w14:paraId="2E0414B0" w14:textId="77777777" w:rsidR="00827D85" w:rsidRDefault="00000000">
      <w:pPr>
        <w:spacing w:after="231"/>
        <w:ind w:left="22" w:right="14"/>
      </w:pPr>
      <w:r>
        <w:t xml:space="preserve">    The Company accounts for a contract with a customer when there is an approval and commitment from both parties, the rights of the parties are identified, payment terms are identified, the contract has commercial substance and collectability of the consideration is probable. The Company's performance obligations consist mainly of transferring control of products and services identified in the contracts or purchase orders. For each contract, the Company considers the obligation to transfer products and services to the customer, which are distinct, to be performance obligations.</w:t>
      </w:r>
    </w:p>
    <w:p w14:paraId="6D9A73CF" w14:textId="77777777" w:rsidR="00827D85" w:rsidRDefault="00000000">
      <w:pPr>
        <w:spacing w:after="109"/>
        <w:ind w:left="-5" w:right="0"/>
      </w:pPr>
      <w:r>
        <w:rPr>
          <w:i/>
        </w:rPr>
        <w:t>Recognition of revenue</w:t>
      </w:r>
    </w:p>
    <w:p w14:paraId="5959BE2A" w14:textId="77777777" w:rsidR="00827D85" w:rsidRDefault="00000000">
      <w:pPr>
        <w:spacing w:after="111"/>
        <w:ind w:left="22" w:right="14"/>
      </w:pPr>
      <w:r>
        <w:t xml:space="preserve">    Revenue is recognized when, or as, obligations under the terms of a contract are satisfied, which occurs when control of the promised products or services is transferred to customers. Revenue is measured as the amount of consideration the Company expects to receive in exchange for transferring products or services to a customer.</w:t>
      </w:r>
    </w:p>
    <w:p w14:paraId="62E135BC" w14:textId="77777777" w:rsidR="00827D85" w:rsidRDefault="00000000">
      <w:pPr>
        <w:spacing w:after="111"/>
        <w:ind w:left="22" w:right="14"/>
      </w:pPr>
      <w:r>
        <w:t xml:space="preserve">    Product revenue is generally recognized when the customer obtains control of the Company’s product, which occurs at a point in time, and may be upon shipment or upon delivery based on the contractual shipping terms of a contract.</w:t>
      </w:r>
    </w:p>
    <w:p w14:paraId="74D75D63" w14:textId="77777777" w:rsidR="00827D85" w:rsidRDefault="00000000">
      <w:pPr>
        <w:spacing w:after="231"/>
        <w:ind w:left="22" w:right="14"/>
      </w:pPr>
      <w:r>
        <w:t xml:space="preserve">    Service revenue is generally recognized over time as the services are rendered to the customer based on the extent of progress towards completion of the performance obligation. The Company recognizes service revenue over the term of the service contract. Services are expected to be transferred to the customer throughout the term of the contract and the Company believes recognizing revenue ratably over the term of the contract best depicts the transfer of value to the customer.</w:t>
      </w:r>
    </w:p>
    <w:p w14:paraId="052694FB" w14:textId="77777777" w:rsidR="00827D85" w:rsidRDefault="00000000">
      <w:pPr>
        <w:spacing w:after="259"/>
        <w:ind w:left="-5" w:right="0"/>
      </w:pPr>
      <w:r>
        <w:rPr>
          <w:i/>
        </w:rPr>
        <w:t>Disaggregation of Revenue</w:t>
      </w:r>
    </w:p>
    <w:p w14:paraId="342E17F5" w14:textId="77777777" w:rsidR="00827D85" w:rsidRDefault="00000000">
      <w:pPr>
        <w:spacing w:after="231"/>
        <w:ind w:left="22" w:right="14"/>
      </w:pPr>
      <w:r>
        <w:t xml:space="preserve">    Revenue is disaggregated from contracts between geography and by reportable operating segment, which the Company believes best depicts how the nature, amount, timing, and uncertainty of revenues and cash flows are affected by economic factors. Refer to Note 15. </w:t>
      </w:r>
      <w:r>
        <w:rPr>
          <w:i/>
        </w:rPr>
        <w:t xml:space="preserve">Segment Information, </w:t>
      </w:r>
      <w:r>
        <w:t xml:space="preserve">included in this report, for the disaggregation of the Company’s revenue based on reportable operating segments and Note 2. </w:t>
      </w:r>
      <w:r>
        <w:rPr>
          <w:i/>
        </w:rPr>
        <w:t>Revenue</w:t>
      </w:r>
      <w:r>
        <w:t xml:space="preserve"> for the disaggregation of revenue by geographic region.    </w:t>
      </w:r>
    </w:p>
    <w:p w14:paraId="6759E360" w14:textId="77777777" w:rsidR="00827D85" w:rsidRDefault="00000000">
      <w:pPr>
        <w:spacing w:after="259"/>
        <w:ind w:left="-5" w:right="0"/>
      </w:pPr>
      <w:r>
        <w:rPr>
          <w:i/>
        </w:rPr>
        <w:t>Contract Balances</w:t>
      </w:r>
    </w:p>
    <w:p w14:paraId="7E74BDC0" w14:textId="77777777" w:rsidR="00827D85" w:rsidRDefault="00000000">
      <w:pPr>
        <w:spacing w:after="261"/>
        <w:ind w:left="22" w:right="14"/>
      </w:pPr>
      <w:r>
        <w:t xml:space="preserve">    Contract assets are included within the prepaid expenses and other current assets, and other assets balances in the condensed consolidated balance sheets. Contract liabilities, which also include refund obligations, are included within the accrued liabilities and other current liabilities, deferred revenues, and other long-term liabilities balances in the condensed consolidated balance sheets.</w:t>
      </w:r>
    </w:p>
    <w:p w14:paraId="5FA073D2" w14:textId="77777777" w:rsidR="00827D85" w:rsidRDefault="00000000">
      <w:pPr>
        <w:spacing w:after="259"/>
        <w:ind w:left="-5" w:right="0"/>
      </w:pPr>
      <w:r>
        <w:rPr>
          <w:i/>
        </w:rPr>
        <w:t>Costs to Obtain or Fulfill a Customer Contract</w:t>
      </w:r>
    </w:p>
    <w:p w14:paraId="29882FE8" w14:textId="77777777" w:rsidR="00827D85" w:rsidRDefault="00000000">
      <w:pPr>
        <w:spacing w:after="261"/>
        <w:ind w:left="22" w:right="14"/>
      </w:pPr>
      <w:r>
        <w:t xml:space="preserve">    The Company has certain costs to obtain and fulfill a customer contract, such as commissions and shipping costs. The Company recognizes the incremental costs of obtaining contracts as an expense when incurred if the amortization period of the assets that the Company otherwise would have recognized is one year or less. Incremental costs of obtaining contracts that would be recognized over more than one year are not material. The Company accounts for shipping and handling activities related to contracts with customers as costs to fulfill the promise to transfer the associated products. These costs are included as a component of cost of revenues.</w:t>
      </w:r>
    </w:p>
    <w:p w14:paraId="68A2B158" w14:textId="77777777" w:rsidR="00827D85" w:rsidRDefault="00000000">
      <w:pPr>
        <w:spacing w:after="260"/>
        <w:ind w:left="-5" w:right="24"/>
      </w:pPr>
      <w:r>
        <w:rPr>
          <w:b/>
          <w:i/>
        </w:rPr>
        <w:t>Deferred Revenues</w:t>
      </w:r>
    </w:p>
    <w:p w14:paraId="447A638C" w14:textId="77777777" w:rsidR="00827D85" w:rsidRDefault="00000000">
      <w:pPr>
        <w:spacing w:after="261"/>
        <w:ind w:left="22" w:right="1233"/>
      </w:pPr>
      <w:r>
        <w:t xml:space="preserve">    Deferred revenue primarily represents (i) the amount received applicable to non-software products for which parts and services under the warranty contracts have not been delivered, and (ii) the amount received for service contracts for which the services have not been rendered.</w:t>
      </w:r>
    </w:p>
    <w:p w14:paraId="2649BEE3" w14:textId="77777777" w:rsidR="00827D85" w:rsidRDefault="00000000">
      <w:pPr>
        <w:spacing w:after="260"/>
        <w:ind w:left="-5" w:right="24"/>
      </w:pPr>
      <w:r>
        <w:rPr>
          <w:b/>
          <w:i/>
        </w:rPr>
        <w:t>Recently Adopted Accounting Pronouncements</w:t>
      </w:r>
    </w:p>
    <w:p w14:paraId="762CD9D0" w14:textId="77777777" w:rsidR="00827D85" w:rsidRDefault="00000000">
      <w:pPr>
        <w:spacing w:after="831"/>
        <w:ind w:left="22" w:right="14"/>
      </w:pPr>
      <w:r>
        <w:t xml:space="preserve">    In June 2016, the Financial Accounting Standards Board ("FASB") issued Accounting Standards Update ("ASU") 2016-13, Measurement of Credit Losses on Financial Instruments. This pronouncement changes the impairment model for most financial assets and certain other instruments, including trade and other receivables, held-to-maturity debt securities and loans and replaces the incurred loss methodology with a new, forward-looking “expected loss” model that considers the risk of loss over the asset’s contractual life, even if remote, historical experience, current conditions, and reasonable and supportable forecasts of future relevant events. The Company adopted this ASU on October 3, 2020, using a modified retrospective approach. The adoption of ASU 2016-13 did not have a material impact on the Company's condensed consolidated financial statements and related disclosures.</w:t>
      </w:r>
    </w:p>
    <w:p w14:paraId="31ACE81D" w14:textId="77777777" w:rsidR="00827D85" w:rsidRDefault="00000000">
      <w:pPr>
        <w:spacing w:after="4" w:line="256" w:lineRule="auto"/>
        <w:ind w:left="330" w:right="320"/>
        <w:jc w:val="center"/>
      </w:pPr>
      <w:r>
        <w:lastRenderedPageBreak/>
        <w:t>12</w:t>
      </w:r>
    </w:p>
    <w:p w14:paraId="51517B93" w14:textId="77777777" w:rsidR="00827D85" w:rsidRDefault="00000000">
      <w:pPr>
        <w:spacing w:after="0" w:line="259" w:lineRule="auto"/>
        <w:ind w:left="0" w:right="0" w:firstLine="0"/>
      </w:pPr>
      <w:r>
        <w:rPr>
          <w:rFonts w:ascii="Calibri" w:eastAsia="Calibri" w:hAnsi="Calibri" w:cs="Calibri"/>
          <w:noProof/>
          <w:sz w:val="22"/>
        </w:rPr>
        <mc:AlternateContent>
          <mc:Choice Requires="wpg">
            <w:drawing>
              <wp:inline distT="0" distB="0" distL="0" distR="0" wp14:anchorId="4B8B39B7" wp14:editId="3731F134">
                <wp:extent cx="6896100" cy="19050"/>
                <wp:effectExtent l="0" t="0" r="0" b="0"/>
                <wp:docPr id="105031" name="Group 10503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9070" name="Shape 14907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9071" name="Shape 14907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552" name="Shape 555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553" name="Shape 555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5031" style="width:543pt;height:1.5pt;mso-position-horizontal-relative:char;mso-position-vertical-relative:line" coordsize="68961,190">
                <v:shape id="Shape 149072" style="position:absolute;width:68961;height:95;left:0;top:0;" coordsize="6896100,9525" path="m0,0l6896100,0l6896100,9525l0,9525l0,0">
                  <v:stroke weight="0pt" endcap="flat" joinstyle="miter" miterlimit="10" on="false" color="#000000" opacity="0"/>
                  <v:fill on="true" color="#9a9a9a"/>
                </v:shape>
                <v:shape id="Shape 149073" style="position:absolute;width:68961;height:95;left:0;top:95;" coordsize="6896100,9525" path="m0,0l6896100,0l6896100,9525l0,9525l0,0">
                  <v:stroke weight="0pt" endcap="flat" joinstyle="miter" miterlimit="10" on="false" color="#000000" opacity="0"/>
                  <v:fill on="true" color="#eeeeee"/>
                </v:shape>
                <v:shape id="Shape 5552" style="position:absolute;width:95;height:190;left:68865;top:0;" coordsize="9525,19050" path="m9525,0l9525,19050l0,19050l0,9525l9525,0x">
                  <v:stroke weight="0pt" endcap="flat" joinstyle="miter" miterlimit="10" on="false" color="#000000" opacity="0"/>
                  <v:fill on="true" color="#eeeeee"/>
                </v:shape>
                <v:shape id="Shape 5553"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DFE847A" w14:textId="77777777" w:rsidR="00827D85" w:rsidRDefault="00000000">
      <w:pPr>
        <w:spacing w:after="124"/>
        <w:ind w:left="-5" w:right="24"/>
      </w:pPr>
      <w:r>
        <w:rPr>
          <w:b/>
          <w:i/>
        </w:rPr>
        <w:lastRenderedPageBreak/>
        <w:t>Recent Accounting Standards or Updates Not Yet Effective</w:t>
      </w:r>
    </w:p>
    <w:p w14:paraId="682D207F" w14:textId="77777777" w:rsidR="00827D85" w:rsidRDefault="00000000">
      <w:pPr>
        <w:spacing w:after="141"/>
        <w:ind w:left="22" w:right="14"/>
      </w:pPr>
      <w:r>
        <w:t xml:space="preserve">    In August 2020, the FASB issued ASU 2020-06, Accounting for Convertible Instruments and Contracts in an Entity’s Own Equity. The standard removes certain separation models in ASC 470-20 for convertible instruments, and, as a result, embedded conversion features are no longer separated from the host contract for convertible instruments with conversion features that are not required to be accounted for as derivatives under ASC 815. The convertible debt instruments will be accounted for as a single liability measured at amortized cost. This will also result in the interest expense recognized for convertible debt instruments to be typically closer to the coupon interest rate. Further, the ASU made amendments to the earnings per share (“EPS”) guidance in Topic 260 for convertible instruments, the most significant impact of which is requiring the use of the if-converted method for diluted EPS calculation, and no longer allowing the net share settlement method. The ASU is effective for interim and annual periods beginning after December 15, 2021, with early adoption permitted for fiscal years beginning after December 15, 2020. Adoption of the ASU can either be on a modified retrospective or full retrospective basis. We are currently evaluating the impacts of this ASU on our condensed consolidated financial statements.</w:t>
      </w:r>
    </w:p>
    <w:p w14:paraId="2644A2B9" w14:textId="77777777" w:rsidR="00827D85" w:rsidRDefault="00000000">
      <w:pPr>
        <w:spacing w:after="126"/>
        <w:ind w:left="22" w:right="14"/>
      </w:pPr>
      <w:r>
        <w:t xml:space="preserve">    In March 2020, the FASB issued ASU 2020-04, Facilitation of the Effects of Reference Rate Reform on Financial Reporting, to provide optional guidance for a limited period of time to ease the potential burden in accounting for (or recognizing the effects of) reference rate (e.g., LIBOR) reform on financial reporting. Adoption of the guidance is elective and is permitted from March 12, 2020 through December 31, 2022. The Company will evaluate transactions or contract modifications occurring as a result of reference rate reform and determine whether to apply the optional guidance on an ongoing basis. The Company does not expect that the new guidance will have a material impact on its financial position, results of operations or cash flows.    </w:t>
      </w:r>
    </w:p>
    <w:p w14:paraId="32234CFA" w14:textId="77777777" w:rsidR="00827D85" w:rsidRDefault="00000000">
      <w:pPr>
        <w:spacing w:after="231"/>
        <w:ind w:left="22" w:right="14"/>
      </w:pPr>
      <w:r>
        <w:t xml:space="preserve">    In December 2019, the FASB issued ASU 2019-12, Simplifying the Accounting for Income Taxes, which simplifies the accounting for income taxes by removing certain exceptions to the current guidance, and improving the consistent application of and simplification of other areas of the guidance. The standard is effective for the Company beginning in the first quarter of fiscal year 2022. Early adoption is permitted. The Company is evaluating the impact of adopting this guidance to its condensed consolidated financial statements.</w:t>
      </w:r>
    </w:p>
    <w:p w14:paraId="0F4CEE63" w14:textId="77777777" w:rsidR="00827D85" w:rsidRDefault="00000000">
      <w:pPr>
        <w:pStyle w:val="Heading1"/>
        <w:ind w:left="22" w:right="0"/>
      </w:pPr>
      <w:r>
        <w:t>2. REVENUE</w:t>
      </w:r>
    </w:p>
    <w:p w14:paraId="1561FE18" w14:textId="77777777" w:rsidR="00827D85" w:rsidRDefault="00000000">
      <w:pPr>
        <w:spacing w:after="109"/>
        <w:ind w:left="-5" w:right="24"/>
      </w:pPr>
      <w:r>
        <w:rPr>
          <w:b/>
          <w:i/>
        </w:rPr>
        <w:t>Disaggregation of Revenue</w:t>
      </w:r>
    </w:p>
    <w:p w14:paraId="6B5DA60C" w14:textId="77777777" w:rsidR="00827D85" w:rsidRDefault="00000000">
      <w:pPr>
        <w:spacing w:after="111"/>
        <w:ind w:left="22" w:right="14"/>
      </w:pPr>
      <w:r>
        <w:t xml:space="preserve">    Revenue is disaggregated from contracts between geography and by reportable operating segment, which the Company believes best depicts how the nature, amount, timing, and uncertainty of revenues and cash flows are affected by economic factors.</w:t>
      </w:r>
    </w:p>
    <w:p w14:paraId="02B81792" w14:textId="77777777" w:rsidR="00827D85" w:rsidRDefault="00000000">
      <w:pPr>
        <w:spacing w:after="164"/>
        <w:ind w:left="22" w:right="14"/>
      </w:pPr>
      <w:r>
        <w:t xml:space="preserve">    The following table disaggregates the Company’s revenue by geographic region:</w:t>
      </w:r>
    </w:p>
    <w:p w14:paraId="6B6CDD3B" w14:textId="77777777" w:rsidR="00827D85" w:rsidRDefault="00000000">
      <w:pPr>
        <w:pStyle w:val="Heading2"/>
        <w:spacing w:after="51"/>
        <w:ind w:left="4383"/>
      </w:pPr>
      <w:r>
        <w:rPr>
          <w:rFonts w:ascii="Calibri" w:eastAsia="Calibri" w:hAnsi="Calibri" w:cs="Calibri"/>
          <w:noProof/>
          <w:sz w:val="22"/>
        </w:rPr>
        <mc:AlternateContent>
          <mc:Choice Requires="wpg">
            <w:drawing>
              <wp:anchor distT="0" distB="0" distL="114300" distR="114300" simplePos="0" relativeHeight="251674624" behindDoc="1" locked="0" layoutInCell="1" allowOverlap="1" wp14:anchorId="11FF3BEC" wp14:editId="07AA9305">
                <wp:simplePos x="0" y="0"/>
                <wp:positionH relativeFrom="column">
                  <wp:posOffset>2124075</wp:posOffset>
                </wp:positionH>
                <wp:positionV relativeFrom="paragraph">
                  <wp:posOffset>0</wp:posOffset>
                </wp:positionV>
                <wp:extent cx="4772025" cy="171450"/>
                <wp:effectExtent l="0" t="0" r="0" b="0"/>
                <wp:wrapNone/>
                <wp:docPr id="107563" name="Group 107563"/>
                <wp:cNvGraphicFramePr/>
                <a:graphic xmlns:a="http://schemas.openxmlformats.org/drawingml/2006/main">
                  <a:graphicData uri="http://schemas.microsoft.com/office/word/2010/wordprocessingGroup">
                    <wpg:wgp>
                      <wpg:cNvGrpSpPr/>
                      <wpg:grpSpPr>
                        <a:xfrm>
                          <a:off x="0" y="0"/>
                          <a:ext cx="4772025" cy="171450"/>
                          <a:chOff x="0" y="0"/>
                          <a:chExt cx="4772025" cy="171450"/>
                        </a:xfrm>
                      </wpg:grpSpPr>
                      <wps:wsp>
                        <wps:cNvPr id="149074" name="Shape 14907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75" name="Shape 149075"/>
                        <wps:cNvSpPr/>
                        <wps:spPr>
                          <a:xfrm>
                            <a:off x="66675"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76" name="Shape 149076"/>
                        <wps:cNvSpPr/>
                        <wps:spPr>
                          <a:xfrm>
                            <a:off x="1114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77" name="Shape 149077"/>
                        <wps:cNvSpPr/>
                        <wps:spPr>
                          <a:xfrm>
                            <a:off x="1133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78" name="Shape 149078"/>
                        <wps:cNvSpPr/>
                        <wps:spPr>
                          <a:xfrm>
                            <a:off x="11525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79" name="Shape 149079"/>
                        <wps:cNvSpPr/>
                        <wps:spPr>
                          <a:xfrm>
                            <a:off x="1190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80" name="Shape 149080"/>
                        <wps:cNvSpPr/>
                        <wps:spPr>
                          <a:xfrm>
                            <a:off x="12096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81" name="Shape 149081"/>
                        <wps:cNvSpPr/>
                        <wps:spPr>
                          <a:xfrm>
                            <a:off x="1276350"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82" name="Shape 149082"/>
                        <wps:cNvSpPr/>
                        <wps:spPr>
                          <a:xfrm>
                            <a:off x="2333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83" name="Shape 149083"/>
                        <wps:cNvSpPr/>
                        <wps:spPr>
                          <a:xfrm>
                            <a:off x="24193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84" name="Shape 149084"/>
                        <wps:cNvSpPr/>
                        <wps:spPr>
                          <a:xfrm>
                            <a:off x="2486025"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85" name="Shape 149085"/>
                        <wps:cNvSpPr/>
                        <wps:spPr>
                          <a:xfrm>
                            <a:off x="3543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86" name="Shape 149086"/>
                        <wps:cNvSpPr/>
                        <wps:spPr>
                          <a:xfrm>
                            <a:off x="3562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87" name="Shape 149087"/>
                        <wps:cNvSpPr/>
                        <wps:spPr>
                          <a:xfrm>
                            <a:off x="35814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88" name="Shape 149088"/>
                        <wps:cNvSpPr/>
                        <wps:spPr>
                          <a:xfrm>
                            <a:off x="3609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89" name="Shape 149089"/>
                        <wps:cNvSpPr/>
                        <wps:spPr>
                          <a:xfrm>
                            <a:off x="36290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90" name="Shape 149090"/>
                        <wps:cNvSpPr/>
                        <wps:spPr>
                          <a:xfrm>
                            <a:off x="3705225"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91" name="Shape 149091"/>
                        <wps:cNvSpPr/>
                        <wps:spPr>
                          <a:xfrm>
                            <a:off x="4752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92" name="Shape 149092"/>
                        <wps:cNvSpPr/>
                        <wps:spPr>
                          <a:xfrm>
                            <a:off x="120967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93" name="Shape 149093"/>
                        <wps:cNvSpPr/>
                        <wps:spPr>
                          <a:xfrm>
                            <a:off x="1276350" y="161925"/>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94" name="Shape 149094"/>
                        <wps:cNvSpPr/>
                        <wps:spPr>
                          <a:xfrm>
                            <a:off x="23336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95" name="Shape 149095"/>
                        <wps:cNvSpPr/>
                        <wps:spPr>
                          <a:xfrm>
                            <a:off x="241935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96" name="Shape 149096"/>
                        <wps:cNvSpPr/>
                        <wps:spPr>
                          <a:xfrm>
                            <a:off x="2486025" y="161925"/>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97" name="Shape 149097"/>
                        <wps:cNvSpPr/>
                        <wps:spPr>
                          <a:xfrm>
                            <a:off x="35433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98" name="Shape 149098"/>
                        <wps:cNvSpPr/>
                        <wps:spPr>
                          <a:xfrm>
                            <a:off x="3629025"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99" name="Shape 149099"/>
                        <wps:cNvSpPr/>
                        <wps:spPr>
                          <a:xfrm>
                            <a:off x="3705225" y="161925"/>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00" name="Shape 149100"/>
                        <wps:cNvSpPr/>
                        <wps:spPr>
                          <a:xfrm>
                            <a:off x="47529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7563" style="width:375.75pt;height:13.5pt;position:absolute;z-index:-2147483542;mso-position-horizontal-relative:text;mso-position-horizontal:absolute;margin-left:167.25pt;mso-position-vertical-relative:text;margin-top:0pt;" coordsize="47720,1714">
                <v:shape id="Shape 149101" style="position:absolute;width:666;height:95;left:0;top:0;" coordsize="66675,9525" path="m0,0l66675,0l66675,9525l0,9525l0,0">
                  <v:stroke weight="0pt" endcap="flat" joinstyle="miter" miterlimit="10" on="false" color="#000000" opacity="0"/>
                  <v:fill on="true" color="#000000"/>
                </v:shape>
                <v:shape id="Shape 149102" style="position:absolute;width:10477;height:95;left:666;top:0;" coordsize="1047750,9525" path="m0,0l1047750,0l1047750,9525l0,9525l0,0">
                  <v:stroke weight="0pt" endcap="flat" joinstyle="miter" miterlimit="10" on="false" color="#000000" opacity="0"/>
                  <v:fill on="true" color="#000000"/>
                </v:shape>
                <v:shape id="Shape 149103" style="position:absolute;width:190;height:95;left:11144;top:0;" coordsize="19050,9525" path="m0,0l19050,0l19050,9525l0,9525l0,0">
                  <v:stroke weight="0pt" endcap="flat" joinstyle="miter" miterlimit="10" on="false" color="#000000" opacity="0"/>
                  <v:fill on="true" color="#000000"/>
                </v:shape>
                <v:shape id="Shape 149104" style="position:absolute;width:190;height:95;left:11334;top:0;" coordsize="19050,9525" path="m0,0l19050,0l19050,9525l0,9525l0,0">
                  <v:stroke weight="0pt" endcap="flat" joinstyle="miter" miterlimit="10" on="false" color="#000000" opacity="0"/>
                  <v:fill on="true" color="#000000"/>
                </v:shape>
                <v:shape id="Shape 149105" style="position:absolute;width:381;height:95;left:11525;top:0;" coordsize="38100,9525" path="m0,0l38100,0l38100,9525l0,9525l0,0">
                  <v:stroke weight="0pt" endcap="flat" joinstyle="miter" miterlimit="10" on="false" color="#000000" opacity="0"/>
                  <v:fill on="true" color="#000000"/>
                </v:shape>
                <v:shape id="Shape 149106" style="position:absolute;width:190;height:95;left:11906;top:0;" coordsize="19050,9525" path="m0,0l19050,0l19050,9525l0,9525l0,0">
                  <v:stroke weight="0pt" endcap="flat" joinstyle="miter" miterlimit="10" on="false" color="#000000" opacity="0"/>
                  <v:fill on="true" color="#000000"/>
                </v:shape>
                <v:shape id="Shape 149107" style="position:absolute;width:666;height:95;left:12096;top:0;" coordsize="66675,9525" path="m0,0l66675,0l66675,9525l0,9525l0,0">
                  <v:stroke weight="0pt" endcap="flat" joinstyle="miter" miterlimit="10" on="false" color="#000000" opacity="0"/>
                  <v:fill on="true" color="#000000"/>
                </v:shape>
                <v:shape id="Shape 149108" style="position:absolute;width:10572;height:95;left:12763;top:0;" coordsize="1057275,9525" path="m0,0l1057275,0l1057275,9525l0,9525l0,0">
                  <v:stroke weight="0pt" endcap="flat" joinstyle="miter" miterlimit="10" on="false" color="#000000" opacity="0"/>
                  <v:fill on="true" color="#000000"/>
                </v:shape>
                <v:shape id="Shape 149109" style="position:absolute;width:190;height:95;left:23336;top:0;" coordsize="19050,9525" path="m0,0l19050,0l19050,9525l0,9525l0,0">
                  <v:stroke weight="0pt" endcap="flat" joinstyle="miter" miterlimit="10" on="false" color="#000000" opacity="0"/>
                  <v:fill on="true" color="#000000"/>
                </v:shape>
                <v:shape id="Shape 149110" style="position:absolute;width:666;height:95;left:24193;top:0;" coordsize="66675,9525" path="m0,0l66675,0l66675,9525l0,9525l0,0">
                  <v:stroke weight="0pt" endcap="flat" joinstyle="miter" miterlimit="10" on="false" color="#000000" opacity="0"/>
                  <v:fill on="true" color="#000000"/>
                </v:shape>
                <v:shape id="Shape 149111" style="position:absolute;width:10572;height:95;left:24860;top:0;" coordsize="1057275,9525" path="m0,0l1057275,0l1057275,9525l0,9525l0,0">
                  <v:stroke weight="0pt" endcap="flat" joinstyle="miter" miterlimit="10" on="false" color="#000000" opacity="0"/>
                  <v:fill on="true" color="#000000"/>
                </v:shape>
                <v:shape id="Shape 149112" style="position:absolute;width:190;height:95;left:35433;top:0;" coordsize="19050,9525" path="m0,0l19050,0l19050,9525l0,9525l0,0">
                  <v:stroke weight="0pt" endcap="flat" joinstyle="miter" miterlimit="10" on="false" color="#000000" opacity="0"/>
                  <v:fill on="true" color="#000000"/>
                </v:shape>
                <v:shape id="Shape 149113" style="position:absolute;width:190;height:95;left:35623;top:0;" coordsize="19050,9525" path="m0,0l19050,0l19050,9525l0,9525l0,0">
                  <v:stroke weight="0pt" endcap="flat" joinstyle="miter" miterlimit="10" on="false" color="#000000" opacity="0"/>
                  <v:fill on="true" color="#000000"/>
                </v:shape>
                <v:shape id="Shape 149114" style="position:absolute;width:285;height:95;left:35814;top:0;" coordsize="28575,9525" path="m0,0l28575,0l28575,9525l0,9525l0,0">
                  <v:stroke weight="0pt" endcap="flat" joinstyle="miter" miterlimit="10" on="false" color="#000000" opacity="0"/>
                  <v:fill on="true" color="#000000"/>
                </v:shape>
                <v:shape id="Shape 149115" style="position:absolute;width:190;height:95;left:36099;top:0;" coordsize="19050,9525" path="m0,0l19050,0l19050,9525l0,9525l0,0">
                  <v:stroke weight="0pt" endcap="flat" joinstyle="miter" miterlimit="10" on="false" color="#000000" opacity="0"/>
                  <v:fill on="true" color="#000000"/>
                </v:shape>
                <v:shape id="Shape 149116" style="position:absolute;width:762;height:95;left:36290;top:0;" coordsize="76200,9525" path="m0,0l76200,0l76200,9525l0,9525l0,0">
                  <v:stroke weight="0pt" endcap="flat" joinstyle="miter" miterlimit="10" on="false" color="#000000" opacity="0"/>
                  <v:fill on="true" color="#000000"/>
                </v:shape>
                <v:shape id="Shape 149117" style="position:absolute;width:10477;height:95;left:37052;top:0;" coordsize="1047750,9525" path="m0,0l1047750,0l1047750,9525l0,9525l0,0">
                  <v:stroke weight="0pt" endcap="flat" joinstyle="miter" miterlimit="10" on="false" color="#000000" opacity="0"/>
                  <v:fill on="true" color="#000000"/>
                </v:shape>
                <v:shape id="Shape 149118" style="position:absolute;width:190;height:95;left:47529;top:0;" coordsize="19050,9525" path="m0,0l19050,0l19050,9525l0,9525l0,0">
                  <v:stroke weight="0pt" endcap="flat" joinstyle="miter" miterlimit="10" on="false" color="#000000" opacity="0"/>
                  <v:fill on="true" color="#000000"/>
                </v:shape>
                <v:shape id="Shape 149119" style="position:absolute;width:666;height:95;left:12096;top:1619;" coordsize="66675,9525" path="m0,0l66675,0l66675,9525l0,9525l0,0">
                  <v:stroke weight="0pt" endcap="flat" joinstyle="miter" miterlimit="10" on="false" color="#000000" opacity="0"/>
                  <v:fill on="true" color="#000000"/>
                </v:shape>
                <v:shape id="Shape 149120" style="position:absolute;width:10572;height:95;left:12763;top:1619;" coordsize="1057275,9525" path="m0,0l1057275,0l1057275,9525l0,9525l0,0">
                  <v:stroke weight="0pt" endcap="flat" joinstyle="miter" miterlimit="10" on="false" color="#000000" opacity="0"/>
                  <v:fill on="true" color="#000000"/>
                </v:shape>
                <v:shape id="Shape 149121" style="position:absolute;width:190;height:95;left:23336;top:1619;" coordsize="19050,9525" path="m0,0l19050,0l19050,9525l0,9525l0,0">
                  <v:stroke weight="0pt" endcap="flat" joinstyle="miter" miterlimit="10" on="false" color="#000000" opacity="0"/>
                  <v:fill on="true" color="#000000"/>
                </v:shape>
                <v:shape id="Shape 149122" style="position:absolute;width:666;height:95;left:24193;top:1619;" coordsize="66675,9525" path="m0,0l66675,0l66675,9525l0,9525l0,0">
                  <v:stroke weight="0pt" endcap="flat" joinstyle="miter" miterlimit="10" on="false" color="#000000" opacity="0"/>
                  <v:fill on="true" color="#000000"/>
                </v:shape>
                <v:shape id="Shape 149123" style="position:absolute;width:10572;height:95;left:24860;top:1619;" coordsize="1057275,9525" path="m0,0l1057275,0l1057275,9525l0,9525l0,0">
                  <v:stroke weight="0pt" endcap="flat" joinstyle="miter" miterlimit="10" on="false" color="#000000" opacity="0"/>
                  <v:fill on="true" color="#000000"/>
                </v:shape>
                <v:shape id="Shape 149124" style="position:absolute;width:190;height:95;left:35433;top:1619;" coordsize="19050,9525" path="m0,0l19050,0l19050,9525l0,9525l0,0">
                  <v:stroke weight="0pt" endcap="flat" joinstyle="miter" miterlimit="10" on="false" color="#000000" opacity="0"/>
                  <v:fill on="true" color="#000000"/>
                </v:shape>
                <v:shape id="Shape 149125" style="position:absolute;width:762;height:95;left:36290;top:1619;" coordsize="76200,9525" path="m0,0l76200,0l76200,9525l0,9525l0,0">
                  <v:stroke weight="0pt" endcap="flat" joinstyle="miter" miterlimit="10" on="false" color="#000000" opacity="0"/>
                  <v:fill on="true" color="#000000"/>
                </v:shape>
                <v:shape id="Shape 149126" style="position:absolute;width:10477;height:95;left:37052;top:1619;" coordsize="1047750,9525" path="m0,0l1047750,0l1047750,9525l0,9525l0,0">
                  <v:stroke weight="0pt" endcap="flat" joinstyle="miter" miterlimit="10" on="false" color="#000000" opacity="0"/>
                  <v:fill on="true" color="#000000"/>
                </v:shape>
                <v:shape id="Shape 149127" style="position:absolute;width:190;height:95;left:47529;top:1619;" coordsize="19050,9525" path="m0,0l19050,0l19050,9525l0,9525l0,0">
                  <v:stroke weight="0pt" endcap="flat" joinstyle="miter" miterlimit="10" on="false" color="#000000" opacity="0"/>
                  <v:fill on="true" color="#000000"/>
                </v:shape>
              </v:group>
            </w:pict>
          </mc:Fallback>
        </mc:AlternateContent>
      </w:r>
      <w:r>
        <w:t>Three Months Ended</w:t>
      </w:r>
      <w:r>
        <w:tab/>
        <w:t xml:space="preserve">Six Months Ended </w:t>
      </w:r>
      <w:r>
        <w:rPr>
          <w:sz w:val="16"/>
        </w:rPr>
        <w:t>(In millions)</w:t>
      </w:r>
      <w:r>
        <w:rPr>
          <w:sz w:val="16"/>
        </w:rPr>
        <w:tab/>
      </w:r>
      <w:r>
        <w:t>April 2, 2021</w:t>
      </w:r>
      <w:r>
        <w:tab/>
        <w:t>April 3, 2020</w:t>
      </w:r>
      <w:r>
        <w:tab/>
        <w:t>April 2, 2021</w:t>
      </w:r>
      <w:r>
        <w:tab/>
        <w:t>April 3, 2020</w:t>
      </w:r>
    </w:p>
    <w:tbl>
      <w:tblPr>
        <w:tblStyle w:val="TableGrid"/>
        <w:tblpPr w:vertAnchor="text" w:tblpX="3345" w:tblpY="-63"/>
        <w:tblOverlap w:val="never"/>
        <w:tblW w:w="1785" w:type="dxa"/>
        <w:tblInd w:w="0" w:type="dxa"/>
        <w:tblCellMar>
          <w:top w:w="63" w:type="dxa"/>
          <w:left w:w="0" w:type="dxa"/>
          <w:bottom w:w="0" w:type="dxa"/>
          <w:right w:w="25" w:type="dxa"/>
        </w:tblCellMar>
        <w:tblLook w:val="04A0" w:firstRow="1" w:lastRow="0" w:firstColumn="1" w:lastColumn="0" w:noHBand="0" w:noVBand="1"/>
      </w:tblPr>
      <w:tblGrid>
        <w:gridCol w:w="1310"/>
        <w:gridCol w:w="475"/>
      </w:tblGrid>
      <w:tr w:rsidR="00827D85" w14:paraId="172B5B7E" w14:textId="77777777">
        <w:trPr>
          <w:trHeight w:val="735"/>
        </w:trPr>
        <w:tc>
          <w:tcPr>
            <w:tcW w:w="1310" w:type="dxa"/>
            <w:tcBorders>
              <w:top w:val="single" w:sz="6" w:space="0" w:color="000000"/>
              <w:left w:val="nil"/>
              <w:bottom w:val="single" w:sz="6" w:space="0" w:color="000000"/>
              <w:right w:val="nil"/>
            </w:tcBorders>
          </w:tcPr>
          <w:p w14:paraId="4A700C2F" w14:textId="77777777" w:rsidR="00827D85" w:rsidRDefault="00000000">
            <w:pPr>
              <w:spacing w:after="0" w:line="259" w:lineRule="auto"/>
              <w:ind w:left="14" w:right="0" w:firstLine="0"/>
            </w:pPr>
            <w:r>
              <w:rPr>
                <w:sz w:val="18"/>
              </w:rPr>
              <w:t>$</w:t>
            </w:r>
          </w:p>
        </w:tc>
        <w:tc>
          <w:tcPr>
            <w:tcW w:w="475" w:type="dxa"/>
            <w:tcBorders>
              <w:top w:val="single" w:sz="6" w:space="0" w:color="000000"/>
              <w:left w:val="nil"/>
              <w:bottom w:val="single" w:sz="6" w:space="0" w:color="000000"/>
              <w:right w:val="nil"/>
            </w:tcBorders>
          </w:tcPr>
          <w:p w14:paraId="47903945" w14:textId="77777777" w:rsidR="00827D85" w:rsidRDefault="00000000">
            <w:pPr>
              <w:spacing w:after="15" w:line="259" w:lineRule="auto"/>
              <w:ind w:left="90" w:right="0" w:firstLine="0"/>
            </w:pPr>
            <w:r>
              <w:rPr>
                <w:sz w:val="18"/>
              </w:rPr>
              <w:t xml:space="preserve">70.5 </w:t>
            </w:r>
          </w:p>
          <w:p w14:paraId="02F1EFE0" w14:textId="77777777" w:rsidR="00827D85" w:rsidRDefault="00000000">
            <w:pPr>
              <w:spacing w:after="15" w:line="259" w:lineRule="auto"/>
              <w:ind w:left="90" w:right="0" w:firstLine="0"/>
            </w:pPr>
            <w:r>
              <w:rPr>
                <w:sz w:val="18"/>
              </w:rPr>
              <w:t xml:space="preserve">67.7 </w:t>
            </w:r>
          </w:p>
          <w:p w14:paraId="168C15C1" w14:textId="77777777" w:rsidR="00827D85" w:rsidRDefault="00000000">
            <w:pPr>
              <w:spacing w:after="0" w:line="259" w:lineRule="auto"/>
              <w:ind w:left="90" w:right="0" w:firstLine="0"/>
            </w:pPr>
            <w:r>
              <w:rPr>
                <w:sz w:val="18"/>
              </w:rPr>
              <w:t xml:space="preserve">65.3 </w:t>
            </w:r>
          </w:p>
        </w:tc>
      </w:tr>
      <w:tr w:rsidR="00827D85" w14:paraId="4365EBDA" w14:textId="77777777">
        <w:trPr>
          <w:trHeight w:val="278"/>
        </w:trPr>
        <w:tc>
          <w:tcPr>
            <w:tcW w:w="1310" w:type="dxa"/>
            <w:tcBorders>
              <w:top w:val="single" w:sz="6" w:space="0" w:color="000000"/>
              <w:left w:val="nil"/>
              <w:bottom w:val="double" w:sz="6" w:space="0" w:color="000000"/>
              <w:right w:val="nil"/>
            </w:tcBorders>
          </w:tcPr>
          <w:p w14:paraId="7561BB19" w14:textId="77777777" w:rsidR="00827D85" w:rsidRDefault="00000000">
            <w:pPr>
              <w:spacing w:after="0" w:line="259" w:lineRule="auto"/>
              <w:ind w:left="14" w:right="0" w:firstLine="0"/>
            </w:pPr>
            <w:r>
              <w:rPr>
                <w:sz w:val="18"/>
              </w:rPr>
              <w:t>$</w:t>
            </w:r>
          </w:p>
        </w:tc>
        <w:tc>
          <w:tcPr>
            <w:tcW w:w="475" w:type="dxa"/>
            <w:tcBorders>
              <w:top w:val="single" w:sz="6" w:space="0" w:color="000000"/>
              <w:left w:val="nil"/>
              <w:bottom w:val="double" w:sz="6" w:space="0" w:color="000000"/>
              <w:right w:val="nil"/>
            </w:tcBorders>
          </w:tcPr>
          <w:p w14:paraId="4153B57A" w14:textId="77777777" w:rsidR="00827D85" w:rsidRDefault="00000000">
            <w:pPr>
              <w:spacing w:after="0" w:line="259" w:lineRule="auto"/>
              <w:ind w:left="0" w:right="0" w:firstLine="0"/>
              <w:jc w:val="both"/>
            </w:pPr>
            <w:r>
              <w:rPr>
                <w:sz w:val="18"/>
              </w:rPr>
              <w:t xml:space="preserve">203.5 </w:t>
            </w:r>
          </w:p>
        </w:tc>
      </w:tr>
    </w:tbl>
    <w:p w14:paraId="3815DE91" w14:textId="77777777" w:rsidR="00827D85" w:rsidRDefault="00000000">
      <w:pPr>
        <w:tabs>
          <w:tab w:val="center" w:pos="6810"/>
          <w:tab w:val="center" w:pos="7220"/>
          <w:tab w:val="center" w:pos="8673"/>
          <w:tab w:val="center" w:pos="9128"/>
          <w:tab w:val="right" w:pos="10860"/>
        </w:tabs>
        <w:spacing w:after="33" w:line="270" w:lineRule="auto"/>
        <w:ind w:left="0" w:right="0" w:firstLine="0"/>
      </w:pPr>
      <w:r>
        <w:rPr>
          <w:sz w:val="18"/>
        </w:rPr>
        <w:t>Americas$</w:t>
      </w:r>
      <w:r>
        <w:rPr>
          <w:sz w:val="18"/>
        </w:rPr>
        <w:tab/>
        <w:t xml:space="preserve">62.5 </w:t>
      </w:r>
      <w:r>
        <w:rPr>
          <w:sz w:val="18"/>
        </w:rPr>
        <w:tab/>
        <w:t>$</w:t>
      </w:r>
      <w:r>
        <w:rPr>
          <w:sz w:val="18"/>
        </w:rPr>
        <w:tab/>
        <w:t xml:space="preserve">132.8 </w:t>
      </w:r>
      <w:r>
        <w:rPr>
          <w:sz w:val="18"/>
        </w:rPr>
        <w:tab/>
        <w:t>$</w:t>
      </w:r>
      <w:r>
        <w:rPr>
          <w:sz w:val="18"/>
        </w:rPr>
        <w:tab/>
        <w:t xml:space="preserve">132.8 </w:t>
      </w:r>
    </w:p>
    <w:p w14:paraId="3A082862" w14:textId="77777777" w:rsidR="00827D85" w:rsidRDefault="00000000">
      <w:pPr>
        <w:tabs>
          <w:tab w:val="center" w:pos="8673"/>
          <w:tab w:val="right" w:pos="10860"/>
        </w:tabs>
        <w:spacing w:after="33" w:line="270" w:lineRule="auto"/>
        <w:ind w:left="0" w:right="0" w:firstLine="0"/>
      </w:pPr>
      <w:r>
        <w:rPr>
          <w:sz w:val="18"/>
        </w:rPr>
        <w:t xml:space="preserve">EMEA64.0 </w:t>
      </w:r>
      <w:r>
        <w:rPr>
          <w:sz w:val="18"/>
        </w:rPr>
        <w:tab/>
        <w:t xml:space="preserve">125.6 </w:t>
      </w:r>
      <w:r>
        <w:rPr>
          <w:sz w:val="18"/>
        </w:rPr>
        <w:tab/>
        <w:t xml:space="preserve">129.2 </w:t>
      </w:r>
    </w:p>
    <w:p w14:paraId="66020AEB" w14:textId="77777777" w:rsidR="00827D85" w:rsidRDefault="00000000">
      <w:pPr>
        <w:tabs>
          <w:tab w:val="center" w:pos="8673"/>
          <w:tab w:val="right" w:pos="10860"/>
        </w:tabs>
        <w:spacing w:after="4" w:line="270" w:lineRule="auto"/>
        <w:ind w:left="0" w:right="0" w:firstLine="0"/>
      </w:pPr>
      <w:r>
        <w:rPr>
          <w:sz w:val="18"/>
        </w:rPr>
        <w:t xml:space="preserve">APAC70.5 </w:t>
      </w:r>
      <w:r>
        <w:rPr>
          <w:sz w:val="18"/>
        </w:rPr>
        <w:tab/>
        <w:t xml:space="preserve">122.2 </w:t>
      </w:r>
      <w:r>
        <w:rPr>
          <w:sz w:val="18"/>
        </w:rPr>
        <w:tab/>
        <w:t xml:space="preserve">135.1 </w:t>
      </w:r>
    </w:p>
    <w:p w14:paraId="7769D8F9" w14:textId="77777777" w:rsidR="00827D85" w:rsidRDefault="00000000">
      <w:pPr>
        <w:tabs>
          <w:tab w:val="center" w:pos="8055"/>
          <w:tab w:val="center" w:pos="8673"/>
          <w:tab w:val="right" w:pos="10860"/>
        </w:tabs>
        <w:spacing w:after="114" w:line="265" w:lineRule="auto"/>
        <w:ind w:left="0" w:right="0" w:firstLine="0"/>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35D6E8D4" wp14:editId="10AEE7D5">
                <wp:extent cx="3562350" cy="200025"/>
                <wp:effectExtent l="0" t="0" r="0" b="0"/>
                <wp:docPr id="107564" name="Group 107564"/>
                <wp:cNvGraphicFramePr/>
                <a:graphic xmlns:a="http://schemas.openxmlformats.org/drawingml/2006/main">
                  <a:graphicData uri="http://schemas.microsoft.com/office/word/2010/wordprocessingGroup">
                    <wpg:wgp>
                      <wpg:cNvGrpSpPr/>
                      <wpg:grpSpPr>
                        <a:xfrm>
                          <a:off x="0" y="0"/>
                          <a:ext cx="3562350" cy="200025"/>
                          <a:chOff x="0" y="0"/>
                          <a:chExt cx="3562350" cy="200025"/>
                        </a:xfrm>
                      </wpg:grpSpPr>
                      <wps:wsp>
                        <wps:cNvPr id="149128" name="Shape 14912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29" name="Shape 149129"/>
                        <wps:cNvSpPr/>
                        <wps:spPr>
                          <a:xfrm>
                            <a:off x="66675"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30" name="Shape 149130"/>
                        <wps:cNvSpPr/>
                        <wps:spPr>
                          <a:xfrm>
                            <a:off x="1123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31" name="Shape 149131"/>
                        <wps:cNvSpPr/>
                        <wps:spPr>
                          <a:xfrm>
                            <a:off x="12096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32" name="Shape 149132"/>
                        <wps:cNvSpPr/>
                        <wps:spPr>
                          <a:xfrm>
                            <a:off x="1276350"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33" name="Shape 149133"/>
                        <wps:cNvSpPr/>
                        <wps:spPr>
                          <a:xfrm>
                            <a:off x="2333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34" name="Shape 149134"/>
                        <wps:cNvSpPr/>
                        <wps:spPr>
                          <a:xfrm>
                            <a:off x="24193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35" name="Shape 149135"/>
                        <wps:cNvSpPr/>
                        <wps:spPr>
                          <a:xfrm>
                            <a:off x="2495550"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36" name="Shape 149136"/>
                        <wps:cNvSpPr/>
                        <wps:spPr>
                          <a:xfrm>
                            <a:off x="3543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37" name="Shape 149137"/>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38" name="Shape 149138"/>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39" name="Shape 149139"/>
                        <wps:cNvSpPr/>
                        <wps:spPr>
                          <a:xfrm>
                            <a:off x="66675" y="161925"/>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40" name="Shape 149140"/>
                        <wps:cNvSpPr/>
                        <wps:spPr>
                          <a:xfrm>
                            <a:off x="66675" y="19050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41" name="Shape 149141"/>
                        <wps:cNvSpPr/>
                        <wps:spPr>
                          <a:xfrm>
                            <a:off x="11239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42" name="Shape 149142"/>
                        <wps:cNvSpPr/>
                        <wps:spPr>
                          <a:xfrm>
                            <a:off x="112395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43" name="Shape 149143"/>
                        <wps:cNvSpPr/>
                        <wps:spPr>
                          <a:xfrm>
                            <a:off x="120967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44" name="Shape 149144"/>
                        <wps:cNvSpPr/>
                        <wps:spPr>
                          <a:xfrm>
                            <a:off x="120967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45" name="Shape 149145"/>
                        <wps:cNvSpPr/>
                        <wps:spPr>
                          <a:xfrm>
                            <a:off x="1276350" y="161925"/>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46" name="Shape 149146"/>
                        <wps:cNvSpPr/>
                        <wps:spPr>
                          <a:xfrm>
                            <a:off x="1276350" y="19050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47" name="Shape 149147"/>
                        <wps:cNvSpPr/>
                        <wps:spPr>
                          <a:xfrm>
                            <a:off x="23336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48" name="Shape 149148"/>
                        <wps:cNvSpPr/>
                        <wps:spPr>
                          <a:xfrm>
                            <a:off x="233362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49" name="Shape 149149"/>
                        <wps:cNvSpPr/>
                        <wps:spPr>
                          <a:xfrm>
                            <a:off x="241935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50" name="Shape 149150"/>
                        <wps:cNvSpPr/>
                        <wps:spPr>
                          <a:xfrm>
                            <a:off x="241935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51" name="Shape 149151"/>
                        <wps:cNvSpPr/>
                        <wps:spPr>
                          <a:xfrm>
                            <a:off x="2495550" y="161925"/>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52" name="Shape 149152"/>
                        <wps:cNvSpPr/>
                        <wps:spPr>
                          <a:xfrm>
                            <a:off x="2495550" y="19050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53" name="Shape 149153"/>
                        <wps:cNvSpPr/>
                        <wps:spPr>
                          <a:xfrm>
                            <a:off x="35433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54" name="Shape 149154"/>
                        <wps:cNvSpPr/>
                        <wps:spPr>
                          <a:xfrm>
                            <a:off x="35433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9" name="Rectangle 5759"/>
                        <wps:cNvSpPr/>
                        <wps:spPr>
                          <a:xfrm>
                            <a:off x="11013" y="44574"/>
                            <a:ext cx="76010" cy="138295"/>
                          </a:xfrm>
                          <a:prstGeom prst="rect">
                            <a:avLst/>
                          </a:prstGeom>
                          <a:ln>
                            <a:noFill/>
                          </a:ln>
                        </wps:spPr>
                        <wps:txbx>
                          <w:txbxContent>
                            <w:p w14:paraId="401B4E4E"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5762" name="Rectangle 5762"/>
                        <wps:cNvSpPr/>
                        <wps:spPr>
                          <a:xfrm>
                            <a:off x="1222623" y="44574"/>
                            <a:ext cx="76010" cy="138295"/>
                          </a:xfrm>
                          <a:prstGeom prst="rect">
                            <a:avLst/>
                          </a:prstGeom>
                          <a:ln>
                            <a:noFill/>
                          </a:ln>
                        </wps:spPr>
                        <wps:txbx>
                          <w:txbxContent>
                            <w:p w14:paraId="4721144A"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5765" name="Rectangle 5765"/>
                        <wps:cNvSpPr/>
                        <wps:spPr>
                          <a:xfrm>
                            <a:off x="2434233" y="44574"/>
                            <a:ext cx="76010" cy="138295"/>
                          </a:xfrm>
                          <a:prstGeom prst="rect">
                            <a:avLst/>
                          </a:prstGeom>
                          <a:ln>
                            <a:noFill/>
                          </a:ln>
                        </wps:spPr>
                        <wps:txbx>
                          <w:txbxContent>
                            <w:p w14:paraId="2E8B4DA9"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07564" style="width:280.5pt;height:15.75pt;mso-position-horizontal-relative:char;mso-position-vertical-relative:line" coordsize="35623,2000">
                <v:shape id="Shape 149155" style="position:absolute;width:666;height:95;left:0;top:0;" coordsize="66675,9525" path="m0,0l66675,0l66675,9525l0,9525l0,0">
                  <v:stroke weight="0pt" endcap="flat" joinstyle="miter" miterlimit="10" on="false" color="#000000" opacity="0"/>
                  <v:fill on="true" color="#000000"/>
                </v:shape>
                <v:shape id="Shape 149156" style="position:absolute;width:10572;height:95;left:666;top:0;" coordsize="1057275,9525" path="m0,0l1057275,0l1057275,9525l0,9525l0,0">
                  <v:stroke weight="0pt" endcap="flat" joinstyle="miter" miterlimit="10" on="false" color="#000000" opacity="0"/>
                  <v:fill on="true" color="#000000"/>
                </v:shape>
                <v:shape id="Shape 149157" style="position:absolute;width:190;height:95;left:11239;top:0;" coordsize="19050,9525" path="m0,0l19050,0l19050,9525l0,9525l0,0">
                  <v:stroke weight="0pt" endcap="flat" joinstyle="miter" miterlimit="10" on="false" color="#000000" opacity="0"/>
                  <v:fill on="true" color="#000000"/>
                </v:shape>
                <v:shape id="Shape 149158" style="position:absolute;width:666;height:95;left:12096;top:0;" coordsize="66675,9525" path="m0,0l66675,0l66675,9525l0,9525l0,0">
                  <v:stroke weight="0pt" endcap="flat" joinstyle="miter" miterlimit="10" on="false" color="#000000" opacity="0"/>
                  <v:fill on="true" color="#000000"/>
                </v:shape>
                <v:shape id="Shape 149159" style="position:absolute;width:10572;height:95;left:12763;top:0;" coordsize="1057275,9525" path="m0,0l1057275,0l1057275,9525l0,9525l0,0">
                  <v:stroke weight="0pt" endcap="flat" joinstyle="miter" miterlimit="10" on="false" color="#000000" opacity="0"/>
                  <v:fill on="true" color="#000000"/>
                </v:shape>
                <v:shape id="Shape 149160" style="position:absolute;width:190;height:95;left:23336;top:0;" coordsize="19050,9525" path="m0,0l19050,0l19050,9525l0,9525l0,0">
                  <v:stroke weight="0pt" endcap="flat" joinstyle="miter" miterlimit="10" on="false" color="#000000" opacity="0"/>
                  <v:fill on="true" color="#000000"/>
                </v:shape>
                <v:shape id="Shape 149161" style="position:absolute;width:762;height:95;left:24193;top:0;" coordsize="76200,9525" path="m0,0l76200,0l76200,9525l0,9525l0,0">
                  <v:stroke weight="0pt" endcap="flat" joinstyle="miter" miterlimit="10" on="false" color="#000000" opacity="0"/>
                  <v:fill on="true" color="#000000"/>
                </v:shape>
                <v:shape id="Shape 149162" style="position:absolute;width:10477;height:95;left:24955;top:0;" coordsize="1047750,9525" path="m0,0l1047750,0l1047750,9525l0,9525l0,0">
                  <v:stroke weight="0pt" endcap="flat" joinstyle="miter" miterlimit="10" on="false" color="#000000" opacity="0"/>
                  <v:fill on="true" color="#000000"/>
                </v:shape>
                <v:shape id="Shape 149163" style="position:absolute;width:190;height:95;left:35433;top:0;" coordsize="19050,9525" path="m0,0l19050,0l19050,9525l0,9525l0,0">
                  <v:stroke weight="0pt" endcap="flat" joinstyle="miter" miterlimit="10" on="false" color="#000000" opacity="0"/>
                  <v:fill on="true" color="#000000"/>
                </v:shape>
                <v:shape id="Shape 149164" style="position:absolute;width:666;height:95;left:0;top:1619;" coordsize="66675,9525" path="m0,0l66675,0l66675,9525l0,9525l0,0">
                  <v:stroke weight="0pt" endcap="flat" joinstyle="miter" miterlimit="10" on="false" color="#000000" opacity="0"/>
                  <v:fill on="true" color="#000000"/>
                </v:shape>
                <v:shape id="Shape 149165" style="position:absolute;width:666;height:95;left:0;top:1905;" coordsize="66675,9525" path="m0,0l66675,0l66675,9525l0,9525l0,0">
                  <v:stroke weight="0pt" endcap="flat" joinstyle="miter" miterlimit="10" on="false" color="#000000" opacity="0"/>
                  <v:fill on="true" color="#000000"/>
                </v:shape>
                <v:shape id="Shape 149166" style="position:absolute;width:10572;height:95;left:666;top:1619;" coordsize="1057275,9525" path="m0,0l1057275,0l1057275,9525l0,9525l0,0">
                  <v:stroke weight="0pt" endcap="flat" joinstyle="miter" miterlimit="10" on="false" color="#000000" opacity="0"/>
                  <v:fill on="true" color="#000000"/>
                </v:shape>
                <v:shape id="Shape 149167" style="position:absolute;width:10572;height:95;left:666;top:1905;" coordsize="1057275,9525" path="m0,0l1057275,0l1057275,9525l0,9525l0,0">
                  <v:stroke weight="0pt" endcap="flat" joinstyle="miter" miterlimit="10" on="false" color="#000000" opacity="0"/>
                  <v:fill on="true" color="#000000"/>
                </v:shape>
                <v:shape id="Shape 149168" style="position:absolute;width:190;height:95;left:11239;top:1619;" coordsize="19050,9525" path="m0,0l19050,0l19050,9525l0,9525l0,0">
                  <v:stroke weight="0pt" endcap="flat" joinstyle="miter" miterlimit="10" on="false" color="#000000" opacity="0"/>
                  <v:fill on="true" color="#000000"/>
                </v:shape>
                <v:shape id="Shape 149169" style="position:absolute;width:190;height:95;left:11239;top:1905;" coordsize="19050,9525" path="m0,0l19050,0l19050,9525l0,9525l0,0">
                  <v:stroke weight="0pt" endcap="flat" joinstyle="miter" miterlimit="10" on="false" color="#000000" opacity="0"/>
                  <v:fill on="true" color="#000000"/>
                </v:shape>
                <v:shape id="Shape 149170" style="position:absolute;width:666;height:95;left:12096;top:1619;" coordsize="66675,9525" path="m0,0l66675,0l66675,9525l0,9525l0,0">
                  <v:stroke weight="0pt" endcap="flat" joinstyle="miter" miterlimit="10" on="false" color="#000000" opacity="0"/>
                  <v:fill on="true" color="#000000"/>
                </v:shape>
                <v:shape id="Shape 149171" style="position:absolute;width:666;height:95;left:12096;top:1905;" coordsize="66675,9525" path="m0,0l66675,0l66675,9525l0,9525l0,0">
                  <v:stroke weight="0pt" endcap="flat" joinstyle="miter" miterlimit="10" on="false" color="#000000" opacity="0"/>
                  <v:fill on="true" color="#000000"/>
                </v:shape>
                <v:shape id="Shape 149172" style="position:absolute;width:10572;height:95;left:12763;top:1619;" coordsize="1057275,9525" path="m0,0l1057275,0l1057275,9525l0,9525l0,0">
                  <v:stroke weight="0pt" endcap="flat" joinstyle="miter" miterlimit="10" on="false" color="#000000" opacity="0"/>
                  <v:fill on="true" color="#000000"/>
                </v:shape>
                <v:shape id="Shape 149173" style="position:absolute;width:10572;height:95;left:12763;top:1905;" coordsize="1057275,9525" path="m0,0l1057275,0l1057275,9525l0,9525l0,0">
                  <v:stroke weight="0pt" endcap="flat" joinstyle="miter" miterlimit="10" on="false" color="#000000" opacity="0"/>
                  <v:fill on="true" color="#000000"/>
                </v:shape>
                <v:shape id="Shape 149174" style="position:absolute;width:190;height:95;left:23336;top:1619;" coordsize="19050,9525" path="m0,0l19050,0l19050,9525l0,9525l0,0">
                  <v:stroke weight="0pt" endcap="flat" joinstyle="miter" miterlimit="10" on="false" color="#000000" opacity="0"/>
                  <v:fill on="true" color="#000000"/>
                </v:shape>
                <v:shape id="Shape 149175" style="position:absolute;width:190;height:95;left:23336;top:1905;" coordsize="19050,9525" path="m0,0l19050,0l19050,9525l0,9525l0,0">
                  <v:stroke weight="0pt" endcap="flat" joinstyle="miter" miterlimit="10" on="false" color="#000000" opacity="0"/>
                  <v:fill on="true" color="#000000"/>
                </v:shape>
                <v:shape id="Shape 149176" style="position:absolute;width:762;height:95;left:24193;top:1619;" coordsize="76200,9525" path="m0,0l76200,0l76200,9525l0,9525l0,0">
                  <v:stroke weight="0pt" endcap="flat" joinstyle="miter" miterlimit="10" on="false" color="#000000" opacity="0"/>
                  <v:fill on="true" color="#000000"/>
                </v:shape>
                <v:shape id="Shape 149177" style="position:absolute;width:762;height:95;left:24193;top:1905;" coordsize="76200,9525" path="m0,0l76200,0l76200,9525l0,9525l0,0">
                  <v:stroke weight="0pt" endcap="flat" joinstyle="miter" miterlimit="10" on="false" color="#000000" opacity="0"/>
                  <v:fill on="true" color="#000000"/>
                </v:shape>
                <v:shape id="Shape 149178" style="position:absolute;width:10477;height:95;left:24955;top:1619;" coordsize="1047750,9525" path="m0,0l1047750,0l1047750,9525l0,9525l0,0">
                  <v:stroke weight="0pt" endcap="flat" joinstyle="miter" miterlimit="10" on="false" color="#000000" opacity="0"/>
                  <v:fill on="true" color="#000000"/>
                </v:shape>
                <v:shape id="Shape 149179" style="position:absolute;width:10477;height:95;left:24955;top:1905;" coordsize="1047750,9525" path="m0,0l1047750,0l1047750,9525l0,9525l0,0">
                  <v:stroke weight="0pt" endcap="flat" joinstyle="miter" miterlimit="10" on="false" color="#000000" opacity="0"/>
                  <v:fill on="true" color="#000000"/>
                </v:shape>
                <v:shape id="Shape 149180" style="position:absolute;width:190;height:95;left:35433;top:1619;" coordsize="19050,9525" path="m0,0l19050,0l19050,9525l0,9525l0,0">
                  <v:stroke weight="0pt" endcap="flat" joinstyle="miter" miterlimit="10" on="false" color="#000000" opacity="0"/>
                  <v:fill on="true" color="#000000"/>
                </v:shape>
                <v:shape id="Shape 149181" style="position:absolute;width:190;height:95;left:35433;top:1905;" coordsize="19050,9525" path="m0,0l19050,0l19050,9525l0,9525l0,0">
                  <v:stroke weight="0pt" endcap="flat" joinstyle="miter" miterlimit="10" on="false" color="#000000" opacity="0"/>
                  <v:fill on="true" color="#000000"/>
                </v:shape>
                <v:rect id="Rectangle 5759" style="position:absolute;width:760;height:1382;left:110;top:445;" filled="f" stroked="f">
                  <v:textbox inset="0,0,0,0">
                    <w:txbxContent>
                      <w:p>
                        <w:pPr>
                          <w:spacing w:before="0" w:after="160" w:line="259" w:lineRule="auto"/>
                          <w:ind w:left="0" w:right="0" w:firstLine="0"/>
                        </w:pPr>
                        <w:r>
                          <w:rPr>
                            <w:sz w:val="18"/>
                          </w:rPr>
                          <w:t xml:space="preserve">$</w:t>
                        </w:r>
                      </w:p>
                    </w:txbxContent>
                  </v:textbox>
                </v:rect>
                <v:rect id="Rectangle 5762" style="position:absolute;width:760;height:1382;left:12226;top:445;" filled="f" stroked="f">
                  <v:textbox inset="0,0,0,0">
                    <w:txbxContent>
                      <w:p>
                        <w:pPr>
                          <w:spacing w:before="0" w:after="160" w:line="259" w:lineRule="auto"/>
                          <w:ind w:left="0" w:right="0" w:firstLine="0"/>
                        </w:pPr>
                        <w:r>
                          <w:rPr>
                            <w:sz w:val="18"/>
                          </w:rPr>
                          <w:t xml:space="preserve">$</w:t>
                        </w:r>
                      </w:p>
                    </w:txbxContent>
                  </v:textbox>
                </v:rect>
                <v:rect id="Rectangle 5765" style="position:absolute;width:760;height:1382;left:24342;top:445;" filled="f" stroked="f">
                  <v:textbox inset="0,0,0,0">
                    <w:txbxContent>
                      <w:p>
                        <w:pPr>
                          <w:spacing w:before="0" w:after="160" w:line="259" w:lineRule="auto"/>
                          <w:ind w:left="0" w:right="0" w:firstLine="0"/>
                        </w:pPr>
                        <w:r>
                          <w:rPr>
                            <w:sz w:val="18"/>
                          </w:rPr>
                          <w:t xml:space="preserve">$</w:t>
                        </w:r>
                      </w:p>
                    </w:txbxContent>
                  </v:textbox>
                </v:rect>
              </v:group>
            </w:pict>
          </mc:Fallback>
        </mc:AlternateContent>
      </w:r>
      <w:r>
        <w:rPr>
          <w:sz w:val="18"/>
        </w:rPr>
        <w:t xml:space="preserve">197.0 </w:t>
      </w:r>
      <w:r>
        <w:rPr>
          <w:sz w:val="18"/>
        </w:rPr>
        <w:tab/>
        <w:t xml:space="preserve">380.6 </w:t>
      </w:r>
      <w:r>
        <w:rPr>
          <w:sz w:val="18"/>
        </w:rPr>
        <w:tab/>
        <w:t xml:space="preserve">397.1 </w:t>
      </w:r>
    </w:p>
    <w:p w14:paraId="32B5AF1C" w14:textId="77777777" w:rsidR="00827D85" w:rsidRDefault="00000000">
      <w:pPr>
        <w:spacing w:after="111"/>
        <w:ind w:left="22" w:right="14"/>
      </w:pPr>
      <w:r>
        <w:t xml:space="preserve">    Revenue in the United States of America was $69.2 million and $60.2 million for the three months ended April 2, 2021 and April 3, 2020, respectively. Revenue in the United States of America was $130.3 million and $128.8 million for the six months ended April 2, 2021 and April 3, 2020, respectively.</w:t>
      </w:r>
    </w:p>
    <w:p w14:paraId="7F0B9950" w14:textId="77777777" w:rsidR="00827D85" w:rsidRDefault="00000000">
      <w:pPr>
        <w:spacing w:after="829"/>
        <w:ind w:left="22" w:right="14"/>
      </w:pPr>
      <w:r>
        <w:t xml:space="preserve">    Refer to Note 15, </w:t>
      </w:r>
      <w:r>
        <w:rPr>
          <w:i/>
        </w:rPr>
        <w:t>Segment Information</w:t>
      </w:r>
      <w:r>
        <w:t>, for the disaggregation of the Company’s revenue based on reportable operating segments.</w:t>
      </w:r>
    </w:p>
    <w:p w14:paraId="7B059196" w14:textId="77777777" w:rsidR="00827D85" w:rsidRDefault="00000000">
      <w:pPr>
        <w:spacing w:after="4" w:line="256" w:lineRule="auto"/>
        <w:ind w:left="330" w:right="320"/>
        <w:jc w:val="center"/>
      </w:pPr>
      <w:r>
        <w:t>13</w:t>
      </w:r>
    </w:p>
    <w:p w14:paraId="1FAF2DB1" w14:textId="77777777" w:rsidR="00827D85" w:rsidRDefault="00000000">
      <w:pPr>
        <w:spacing w:after="0" w:line="259" w:lineRule="auto"/>
        <w:ind w:left="0" w:right="0" w:firstLine="0"/>
      </w:pPr>
      <w:r>
        <w:rPr>
          <w:rFonts w:ascii="Calibri" w:eastAsia="Calibri" w:hAnsi="Calibri" w:cs="Calibri"/>
          <w:noProof/>
          <w:sz w:val="22"/>
        </w:rPr>
        <mc:AlternateContent>
          <mc:Choice Requires="wpg">
            <w:drawing>
              <wp:inline distT="0" distB="0" distL="0" distR="0" wp14:anchorId="21008F8D" wp14:editId="2D8FDE67">
                <wp:extent cx="6896100" cy="19050"/>
                <wp:effectExtent l="0" t="0" r="0" b="0"/>
                <wp:docPr id="107562" name="Group 10756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9182" name="Shape 14918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9183" name="Shape 14918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561" name="Shape 556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562" name="Shape 556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7562" style="width:543pt;height:1.5pt;mso-position-horizontal-relative:char;mso-position-vertical-relative:line" coordsize="68961,190">
                <v:shape id="Shape 149184" style="position:absolute;width:68961;height:95;left:0;top:0;" coordsize="6896100,9525" path="m0,0l6896100,0l6896100,9525l0,9525l0,0">
                  <v:stroke weight="0pt" endcap="flat" joinstyle="miter" miterlimit="10" on="false" color="#000000" opacity="0"/>
                  <v:fill on="true" color="#9a9a9a"/>
                </v:shape>
                <v:shape id="Shape 149185" style="position:absolute;width:68961;height:95;left:0;top:95;" coordsize="6896100,9525" path="m0,0l6896100,0l6896100,9525l0,9525l0,0">
                  <v:stroke weight="0pt" endcap="flat" joinstyle="miter" miterlimit="10" on="false" color="#000000" opacity="0"/>
                  <v:fill on="true" color="#eeeeee"/>
                </v:shape>
                <v:shape id="Shape 5561" style="position:absolute;width:95;height:190;left:68865;top:0;" coordsize="9525,19050" path="m9525,0l9525,19050l0,19050l0,9525l9525,0x">
                  <v:stroke weight="0pt" endcap="flat" joinstyle="miter" miterlimit="10" on="false" color="#000000" opacity="0"/>
                  <v:fill on="true" color="#eeeeee"/>
                </v:shape>
                <v:shape id="Shape 5562"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1E789F11" w14:textId="77777777" w:rsidR="00827D85" w:rsidRDefault="00000000">
      <w:pPr>
        <w:spacing w:after="1050" w:line="265" w:lineRule="auto"/>
        <w:ind w:left="15" w:right="0"/>
      </w:pPr>
      <w:r>
        <w:rPr>
          <w:color w:val="0000FF"/>
          <w:u w:val="single" w:color="0000FF"/>
        </w:rPr>
        <w:t>Table of Contents</w:t>
      </w:r>
    </w:p>
    <w:p w14:paraId="147B18C2" w14:textId="77777777" w:rsidR="00827D85" w:rsidRDefault="00000000">
      <w:pPr>
        <w:spacing w:after="109"/>
        <w:ind w:left="-5" w:right="24"/>
      </w:pPr>
      <w:r>
        <w:rPr>
          <w:b/>
          <w:i/>
        </w:rPr>
        <w:t>Contract Balances</w:t>
      </w:r>
    </w:p>
    <w:p w14:paraId="51718C30" w14:textId="77777777" w:rsidR="00827D85" w:rsidRDefault="00000000">
      <w:pPr>
        <w:spacing w:after="139"/>
        <w:ind w:left="22" w:right="14"/>
      </w:pPr>
      <w:r>
        <w:lastRenderedPageBreak/>
        <w:t xml:space="preserve">     The following table summarizes the changes in the contract assets and refund liabilities:</w:t>
      </w:r>
    </w:p>
    <w:p w14:paraId="0C1BF2BE" w14:textId="77777777" w:rsidR="00827D85" w:rsidRDefault="00000000">
      <w:pPr>
        <w:spacing w:after="295" w:line="265" w:lineRule="auto"/>
        <w:ind w:left="10" w:right="1262"/>
        <w:jc w:val="right"/>
      </w:pPr>
      <w:r>
        <w:rPr>
          <w:b/>
          <w:sz w:val="18"/>
        </w:rPr>
        <w:t>Contract Assets</w:t>
      </w:r>
    </w:p>
    <w:tbl>
      <w:tblPr>
        <w:tblStyle w:val="TableGrid"/>
        <w:tblpPr w:vertAnchor="text" w:tblpX="7125" w:tblpY="-336"/>
        <w:tblOverlap w:val="never"/>
        <w:tblW w:w="3735" w:type="dxa"/>
        <w:tblInd w:w="0" w:type="dxa"/>
        <w:tblCellMar>
          <w:top w:w="38" w:type="dxa"/>
          <w:left w:w="0" w:type="dxa"/>
          <w:bottom w:w="0" w:type="dxa"/>
          <w:right w:w="31" w:type="dxa"/>
        </w:tblCellMar>
        <w:tblLook w:val="04A0" w:firstRow="1" w:lastRow="0" w:firstColumn="1" w:lastColumn="0" w:noHBand="0" w:noVBand="1"/>
      </w:tblPr>
      <w:tblGrid>
        <w:gridCol w:w="415"/>
        <w:gridCol w:w="1523"/>
        <w:gridCol w:w="390"/>
        <w:gridCol w:w="1407"/>
      </w:tblGrid>
      <w:tr w:rsidR="00827D85" w14:paraId="4B892702" w14:textId="77777777">
        <w:trPr>
          <w:trHeight w:val="255"/>
        </w:trPr>
        <w:tc>
          <w:tcPr>
            <w:tcW w:w="415" w:type="dxa"/>
            <w:tcBorders>
              <w:top w:val="single" w:sz="6" w:space="0" w:color="000000"/>
              <w:left w:val="nil"/>
              <w:bottom w:val="single" w:sz="6" w:space="0" w:color="000000"/>
              <w:right w:val="nil"/>
            </w:tcBorders>
          </w:tcPr>
          <w:p w14:paraId="273C2CAE" w14:textId="77777777" w:rsidR="00827D85" w:rsidRDefault="00827D85">
            <w:pPr>
              <w:spacing w:after="160" w:line="259" w:lineRule="auto"/>
              <w:ind w:left="0" w:right="0" w:firstLine="0"/>
            </w:pPr>
          </w:p>
        </w:tc>
        <w:tc>
          <w:tcPr>
            <w:tcW w:w="3320" w:type="dxa"/>
            <w:gridSpan w:val="3"/>
            <w:tcBorders>
              <w:top w:val="single" w:sz="6" w:space="0" w:color="000000"/>
              <w:left w:val="nil"/>
              <w:bottom w:val="single" w:sz="6" w:space="0" w:color="000000"/>
              <w:right w:val="nil"/>
            </w:tcBorders>
          </w:tcPr>
          <w:p w14:paraId="4A8AD7E4" w14:textId="77777777" w:rsidR="00827D85" w:rsidRDefault="00000000">
            <w:pPr>
              <w:spacing w:after="0" w:line="259" w:lineRule="auto"/>
              <w:ind w:left="745" w:right="0" w:firstLine="0"/>
            </w:pPr>
            <w:r>
              <w:rPr>
                <w:b/>
                <w:sz w:val="18"/>
              </w:rPr>
              <w:t>Six Months Ended</w:t>
            </w:r>
          </w:p>
        </w:tc>
      </w:tr>
      <w:tr w:rsidR="00827D85" w14:paraId="26EF7725" w14:textId="77777777">
        <w:trPr>
          <w:trHeight w:val="255"/>
        </w:trPr>
        <w:tc>
          <w:tcPr>
            <w:tcW w:w="415" w:type="dxa"/>
            <w:tcBorders>
              <w:top w:val="single" w:sz="6" w:space="0" w:color="000000"/>
              <w:left w:val="nil"/>
              <w:bottom w:val="single" w:sz="6" w:space="0" w:color="000000"/>
              <w:right w:val="nil"/>
            </w:tcBorders>
          </w:tcPr>
          <w:p w14:paraId="67AA681E" w14:textId="77777777" w:rsidR="00827D85" w:rsidRDefault="00827D85">
            <w:pPr>
              <w:spacing w:after="160" w:line="259" w:lineRule="auto"/>
              <w:ind w:left="0" w:right="0" w:firstLine="0"/>
            </w:pPr>
          </w:p>
        </w:tc>
        <w:tc>
          <w:tcPr>
            <w:tcW w:w="1523" w:type="dxa"/>
            <w:tcBorders>
              <w:top w:val="single" w:sz="6" w:space="0" w:color="000000"/>
              <w:left w:val="nil"/>
              <w:bottom w:val="single" w:sz="6" w:space="0" w:color="000000"/>
              <w:right w:val="nil"/>
            </w:tcBorders>
          </w:tcPr>
          <w:p w14:paraId="0F69326C" w14:textId="77777777" w:rsidR="00827D85" w:rsidRDefault="00000000">
            <w:pPr>
              <w:spacing w:after="0" w:line="259" w:lineRule="auto"/>
              <w:ind w:left="0" w:right="0" w:firstLine="0"/>
            </w:pPr>
            <w:r>
              <w:rPr>
                <w:b/>
                <w:sz w:val="18"/>
              </w:rPr>
              <w:t>April 2, 2021</w:t>
            </w:r>
          </w:p>
        </w:tc>
        <w:tc>
          <w:tcPr>
            <w:tcW w:w="390" w:type="dxa"/>
            <w:tcBorders>
              <w:top w:val="single" w:sz="6" w:space="0" w:color="000000"/>
              <w:left w:val="nil"/>
              <w:bottom w:val="single" w:sz="6" w:space="0" w:color="000000"/>
              <w:right w:val="nil"/>
            </w:tcBorders>
          </w:tcPr>
          <w:p w14:paraId="51C025CF" w14:textId="77777777" w:rsidR="00827D85" w:rsidRDefault="00827D85">
            <w:pPr>
              <w:spacing w:after="160" w:line="259" w:lineRule="auto"/>
              <w:ind w:left="0" w:right="0" w:firstLine="0"/>
            </w:pPr>
          </w:p>
        </w:tc>
        <w:tc>
          <w:tcPr>
            <w:tcW w:w="1406" w:type="dxa"/>
            <w:tcBorders>
              <w:top w:val="single" w:sz="6" w:space="0" w:color="000000"/>
              <w:left w:val="nil"/>
              <w:bottom w:val="single" w:sz="6" w:space="0" w:color="000000"/>
              <w:right w:val="nil"/>
            </w:tcBorders>
          </w:tcPr>
          <w:p w14:paraId="53776877" w14:textId="77777777" w:rsidR="00827D85" w:rsidRDefault="00000000">
            <w:pPr>
              <w:spacing w:after="0" w:line="259" w:lineRule="auto"/>
              <w:ind w:left="0" w:right="0" w:firstLine="0"/>
            </w:pPr>
            <w:r>
              <w:rPr>
                <w:b/>
                <w:sz w:val="18"/>
              </w:rPr>
              <w:t>April 3, 2020</w:t>
            </w:r>
          </w:p>
        </w:tc>
      </w:tr>
      <w:tr w:rsidR="00827D85" w14:paraId="0D20AB94" w14:textId="77777777">
        <w:trPr>
          <w:trHeight w:val="265"/>
        </w:trPr>
        <w:tc>
          <w:tcPr>
            <w:tcW w:w="415" w:type="dxa"/>
            <w:tcBorders>
              <w:top w:val="single" w:sz="6" w:space="0" w:color="000000"/>
              <w:left w:val="nil"/>
              <w:bottom w:val="nil"/>
              <w:right w:val="nil"/>
            </w:tcBorders>
          </w:tcPr>
          <w:p w14:paraId="4BBA9F15" w14:textId="77777777" w:rsidR="00827D85" w:rsidRDefault="00000000">
            <w:pPr>
              <w:spacing w:after="0" w:line="259" w:lineRule="auto"/>
              <w:ind w:left="25" w:right="0" w:firstLine="0"/>
            </w:pPr>
            <w:r>
              <w:rPr>
                <w:sz w:val="18"/>
              </w:rPr>
              <w:t>$</w:t>
            </w:r>
          </w:p>
        </w:tc>
        <w:tc>
          <w:tcPr>
            <w:tcW w:w="1523" w:type="dxa"/>
            <w:tcBorders>
              <w:top w:val="single" w:sz="6" w:space="0" w:color="000000"/>
              <w:left w:val="nil"/>
              <w:bottom w:val="nil"/>
              <w:right w:val="nil"/>
            </w:tcBorders>
          </w:tcPr>
          <w:p w14:paraId="5175BDE6" w14:textId="77777777" w:rsidR="00827D85" w:rsidRDefault="00000000">
            <w:pPr>
              <w:spacing w:after="0" w:line="259" w:lineRule="auto"/>
              <w:ind w:left="0" w:right="162" w:firstLine="0"/>
              <w:jc w:val="right"/>
            </w:pPr>
            <w:r>
              <w:rPr>
                <w:sz w:val="18"/>
              </w:rPr>
              <w:t xml:space="preserve">24.6 </w:t>
            </w:r>
          </w:p>
        </w:tc>
        <w:tc>
          <w:tcPr>
            <w:tcW w:w="390" w:type="dxa"/>
            <w:tcBorders>
              <w:top w:val="single" w:sz="6" w:space="0" w:color="000000"/>
              <w:left w:val="nil"/>
              <w:bottom w:val="nil"/>
              <w:right w:val="nil"/>
            </w:tcBorders>
          </w:tcPr>
          <w:p w14:paraId="2D02EF28" w14:textId="77777777" w:rsidR="00827D85" w:rsidRDefault="00000000">
            <w:pPr>
              <w:spacing w:after="0" w:line="259" w:lineRule="auto"/>
              <w:ind w:left="0" w:right="0" w:firstLine="0"/>
            </w:pPr>
            <w:r>
              <w:rPr>
                <w:sz w:val="18"/>
              </w:rPr>
              <w:t>$</w:t>
            </w:r>
          </w:p>
        </w:tc>
        <w:tc>
          <w:tcPr>
            <w:tcW w:w="1406" w:type="dxa"/>
            <w:tcBorders>
              <w:top w:val="single" w:sz="6" w:space="0" w:color="000000"/>
              <w:left w:val="nil"/>
              <w:bottom w:val="nil"/>
              <w:right w:val="nil"/>
            </w:tcBorders>
          </w:tcPr>
          <w:p w14:paraId="649D99C3" w14:textId="77777777" w:rsidR="00827D85" w:rsidRDefault="00000000">
            <w:pPr>
              <w:spacing w:after="0" w:line="259" w:lineRule="auto"/>
              <w:ind w:left="0" w:right="45" w:firstLine="0"/>
              <w:jc w:val="right"/>
            </w:pPr>
            <w:r>
              <w:rPr>
                <w:sz w:val="18"/>
              </w:rPr>
              <w:t xml:space="preserve">23.7 </w:t>
            </w:r>
          </w:p>
        </w:tc>
      </w:tr>
      <w:tr w:rsidR="00827D85" w14:paraId="5AC49039" w14:textId="77777777">
        <w:trPr>
          <w:trHeight w:val="240"/>
        </w:trPr>
        <w:tc>
          <w:tcPr>
            <w:tcW w:w="415" w:type="dxa"/>
            <w:tcBorders>
              <w:top w:val="nil"/>
              <w:left w:val="nil"/>
              <w:bottom w:val="nil"/>
              <w:right w:val="nil"/>
            </w:tcBorders>
          </w:tcPr>
          <w:p w14:paraId="39630929" w14:textId="77777777" w:rsidR="00827D85" w:rsidRDefault="00827D85">
            <w:pPr>
              <w:spacing w:after="160" w:line="259" w:lineRule="auto"/>
              <w:ind w:left="0" w:right="0" w:firstLine="0"/>
            </w:pPr>
          </w:p>
        </w:tc>
        <w:tc>
          <w:tcPr>
            <w:tcW w:w="1523" w:type="dxa"/>
            <w:tcBorders>
              <w:top w:val="nil"/>
              <w:left w:val="nil"/>
              <w:bottom w:val="nil"/>
              <w:right w:val="nil"/>
            </w:tcBorders>
          </w:tcPr>
          <w:p w14:paraId="27632CCF" w14:textId="77777777" w:rsidR="00827D85" w:rsidRDefault="00000000">
            <w:pPr>
              <w:spacing w:after="0" w:line="259" w:lineRule="auto"/>
              <w:ind w:left="0" w:right="117" w:firstLine="0"/>
              <w:jc w:val="right"/>
            </w:pPr>
            <w:r>
              <w:rPr>
                <w:sz w:val="18"/>
              </w:rPr>
              <w:t>(2.4)</w:t>
            </w:r>
          </w:p>
        </w:tc>
        <w:tc>
          <w:tcPr>
            <w:tcW w:w="390" w:type="dxa"/>
            <w:tcBorders>
              <w:top w:val="nil"/>
              <w:left w:val="nil"/>
              <w:bottom w:val="nil"/>
              <w:right w:val="nil"/>
            </w:tcBorders>
          </w:tcPr>
          <w:p w14:paraId="22BABC8B" w14:textId="77777777" w:rsidR="00827D85" w:rsidRDefault="00827D85">
            <w:pPr>
              <w:spacing w:after="160" w:line="259" w:lineRule="auto"/>
              <w:ind w:left="0" w:right="0" w:firstLine="0"/>
            </w:pPr>
          </w:p>
        </w:tc>
        <w:tc>
          <w:tcPr>
            <w:tcW w:w="1406" w:type="dxa"/>
            <w:tcBorders>
              <w:top w:val="nil"/>
              <w:left w:val="nil"/>
              <w:bottom w:val="nil"/>
              <w:right w:val="nil"/>
            </w:tcBorders>
          </w:tcPr>
          <w:p w14:paraId="70DFF4F0" w14:textId="77777777" w:rsidR="00827D85" w:rsidRDefault="00000000">
            <w:pPr>
              <w:spacing w:after="0" w:line="259" w:lineRule="auto"/>
              <w:ind w:left="0" w:right="0" w:firstLine="0"/>
              <w:jc w:val="right"/>
            </w:pPr>
            <w:r>
              <w:rPr>
                <w:sz w:val="18"/>
              </w:rPr>
              <w:t>(3.0)</w:t>
            </w:r>
          </w:p>
        </w:tc>
      </w:tr>
      <w:tr w:rsidR="00827D85" w14:paraId="3334DE22" w14:textId="77777777">
        <w:trPr>
          <w:trHeight w:val="240"/>
        </w:trPr>
        <w:tc>
          <w:tcPr>
            <w:tcW w:w="415" w:type="dxa"/>
            <w:tcBorders>
              <w:top w:val="nil"/>
              <w:left w:val="nil"/>
              <w:bottom w:val="nil"/>
              <w:right w:val="nil"/>
            </w:tcBorders>
          </w:tcPr>
          <w:p w14:paraId="41DDD06B" w14:textId="77777777" w:rsidR="00827D85" w:rsidRDefault="00827D85">
            <w:pPr>
              <w:spacing w:after="160" w:line="259" w:lineRule="auto"/>
              <w:ind w:left="0" w:right="0" w:firstLine="0"/>
            </w:pPr>
          </w:p>
        </w:tc>
        <w:tc>
          <w:tcPr>
            <w:tcW w:w="1523" w:type="dxa"/>
            <w:tcBorders>
              <w:top w:val="nil"/>
              <w:left w:val="nil"/>
              <w:bottom w:val="nil"/>
              <w:right w:val="nil"/>
            </w:tcBorders>
          </w:tcPr>
          <w:p w14:paraId="7591806B" w14:textId="77777777" w:rsidR="00827D85" w:rsidRDefault="00000000">
            <w:pPr>
              <w:spacing w:after="0" w:line="259" w:lineRule="auto"/>
              <w:ind w:left="0" w:right="162" w:firstLine="0"/>
              <w:jc w:val="right"/>
            </w:pPr>
            <w:r>
              <w:rPr>
                <w:sz w:val="18"/>
              </w:rPr>
              <w:t xml:space="preserve">2.9 </w:t>
            </w:r>
          </w:p>
        </w:tc>
        <w:tc>
          <w:tcPr>
            <w:tcW w:w="390" w:type="dxa"/>
            <w:tcBorders>
              <w:top w:val="nil"/>
              <w:left w:val="nil"/>
              <w:bottom w:val="nil"/>
              <w:right w:val="nil"/>
            </w:tcBorders>
          </w:tcPr>
          <w:p w14:paraId="69F88A1F" w14:textId="77777777" w:rsidR="00827D85" w:rsidRDefault="00827D85">
            <w:pPr>
              <w:spacing w:after="160" w:line="259" w:lineRule="auto"/>
              <w:ind w:left="0" w:right="0" w:firstLine="0"/>
            </w:pPr>
          </w:p>
        </w:tc>
        <w:tc>
          <w:tcPr>
            <w:tcW w:w="1406" w:type="dxa"/>
            <w:tcBorders>
              <w:top w:val="nil"/>
              <w:left w:val="nil"/>
              <w:bottom w:val="nil"/>
              <w:right w:val="nil"/>
            </w:tcBorders>
          </w:tcPr>
          <w:p w14:paraId="7ED7ADD6" w14:textId="77777777" w:rsidR="00827D85" w:rsidRDefault="00000000">
            <w:pPr>
              <w:spacing w:after="0" w:line="259" w:lineRule="auto"/>
              <w:ind w:left="0" w:right="45" w:firstLine="0"/>
              <w:jc w:val="right"/>
            </w:pPr>
            <w:r>
              <w:rPr>
                <w:sz w:val="18"/>
              </w:rPr>
              <w:t xml:space="preserve">3.4 </w:t>
            </w:r>
          </w:p>
        </w:tc>
      </w:tr>
      <w:tr w:rsidR="00827D85" w14:paraId="68135DFC" w14:textId="77777777">
        <w:trPr>
          <w:trHeight w:val="230"/>
        </w:trPr>
        <w:tc>
          <w:tcPr>
            <w:tcW w:w="415" w:type="dxa"/>
            <w:tcBorders>
              <w:top w:val="nil"/>
              <w:left w:val="nil"/>
              <w:bottom w:val="single" w:sz="6" w:space="0" w:color="000000"/>
              <w:right w:val="nil"/>
            </w:tcBorders>
          </w:tcPr>
          <w:p w14:paraId="0E3A8DB4" w14:textId="77777777" w:rsidR="00827D85" w:rsidRDefault="00827D85">
            <w:pPr>
              <w:spacing w:after="160" w:line="259" w:lineRule="auto"/>
              <w:ind w:left="0" w:right="0" w:firstLine="0"/>
            </w:pPr>
          </w:p>
        </w:tc>
        <w:tc>
          <w:tcPr>
            <w:tcW w:w="1523" w:type="dxa"/>
            <w:tcBorders>
              <w:top w:val="nil"/>
              <w:left w:val="nil"/>
              <w:bottom w:val="single" w:sz="6" w:space="0" w:color="000000"/>
              <w:right w:val="nil"/>
            </w:tcBorders>
          </w:tcPr>
          <w:p w14:paraId="775AF393" w14:textId="77777777" w:rsidR="00827D85" w:rsidRDefault="00000000">
            <w:pPr>
              <w:spacing w:after="0" w:line="259" w:lineRule="auto"/>
              <w:ind w:left="0" w:right="117" w:firstLine="0"/>
              <w:jc w:val="right"/>
            </w:pPr>
            <w:r>
              <w:rPr>
                <w:sz w:val="18"/>
              </w:rPr>
              <w:t>(0.6)</w:t>
            </w:r>
          </w:p>
        </w:tc>
        <w:tc>
          <w:tcPr>
            <w:tcW w:w="390" w:type="dxa"/>
            <w:tcBorders>
              <w:top w:val="nil"/>
              <w:left w:val="nil"/>
              <w:bottom w:val="single" w:sz="6" w:space="0" w:color="000000"/>
              <w:right w:val="nil"/>
            </w:tcBorders>
          </w:tcPr>
          <w:p w14:paraId="773F4FA7" w14:textId="77777777" w:rsidR="00827D85" w:rsidRDefault="00827D85">
            <w:pPr>
              <w:spacing w:after="160" w:line="259" w:lineRule="auto"/>
              <w:ind w:left="0" w:right="0" w:firstLine="0"/>
            </w:pPr>
          </w:p>
        </w:tc>
        <w:tc>
          <w:tcPr>
            <w:tcW w:w="1406" w:type="dxa"/>
            <w:tcBorders>
              <w:top w:val="nil"/>
              <w:left w:val="nil"/>
              <w:bottom w:val="single" w:sz="6" w:space="0" w:color="000000"/>
              <w:right w:val="nil"/>
            </w:tcBorders>
          </w:tcPr>
          <w:p w14:paraId="52DFA03E" w14:textId="77777777" w:rsidR="00827D85" w:rsidRDefault="00000000">
            <w:pPr>
              <w:spacing w:after="0" w:line="259" w:lineRule="auto"/>
              <w:ind w:left="0" w:right="45" w:firstLine="0"/>
              <w:jc w:val="right"/>
            </w:pPr>
            <w:r>
              <w:rPr>
                <w:sz w:val="18"/>
              </w:rPr>
              <w:t xml:space="preserve">— </w:t>
            </w:r>
          </w:p>
        </w:tc>
      </w:tr>
      <w:tr w:rsidR="00827D85" w14:paraId="2A3FACD9" w14:textId="77777777">
        <w:trPr>
          <w:trHeight w:val="278"/>
        </w:trPr>
        <w:tc>
          <w:tcPr>
            <w:tcW w:w="415" w:type="dxa"/>
            <w:tcBorders>
              <w:top w:val="single" w:sz="6" w:space="0" w:color="000000"/>
              <w:left w:val="nil"/>
              <w:bottom w:val="double" w:sz="6" w:space="0" w:color="000000"/>
              <w:right w:val="nil"/>
            </w:tcBorders>
          </w:tcPr>
          <w:p w14:paraId="4A09893A" w14:textId="77777777" w:rsidR="00827D85" w:rsidRDefault="00000000">
            <w:pPr>
              <w:spacing w:after="0" w:line="259" w:lineRule="auto"/>
              <w:ind w:left="25" w:right="0" w:firstLine="0"/>
            </w:pPr>
            <w:r>
              <w:rPr>
                <w:sz w:val="18"/>
              </w:rPr>
              <w:t>$</w:t>
            </w:r>
          </w:p>
        </w:tc>
        <w:tc>
          <w:tcPr>
            <w:tcW w:w="1523" w:type="dxa"/>
            <w:tcBorders>
              <w:top w:val="single" w:sz="6" w:space="0" w:color="000000"/>
              <w:left w:val="nil"/>
              <w:bottom w:val="double" w:sz="6" w:space="0" w:color="000000"/>
              <w:right w:val="nil"/>
            </w:tcBorders>
          </w:tcPr>
          <w:p w14:paraId="6AE2597F" w14:textId="77777777" w:rsidR="00827D85" w:rsidRDefault="00000000">
            <w:pPr>
              <w:spacing w:after="0" w:line="259" w:lineRule="auto"/>
              <w:ind w:left="0" w:right="162" w:firstLine="0"/>
              <w:jc w:val="right"/>
            </w:pPr>
            <w:r>
              <w:rPr>
                <w:sz w:val="18"/>
              </w:rPr>
              <w:t xml:space="preserve">24.5 </w:t>
            </w:r>
          </w:p>
        </w:tc>
        <w:tc>
          <w:tcPr>
            <w:tcW w:w="390" w:type="dxa"/>
            <w:tcBorders>
              <w:top w:val="single" w:sz="6" w:space="0" w:color="000000"/>
              <w:left w:val="nil"/>
              <w:bottom w:val="double" w:sz="6" w:space="0" w:color="000000"/>
              <w:right w:val="nil"/>
            </w:tcBorders>
          </w:tcPr>
          <w:p w14:paraId="08905EC4" w14:textId="77777777" w:rsidR="00827D85" w:rsidRDefault="00000000">
            <w:pPr>
              <w:spacing w:after="0" w:line="259" w:lineRule="auto"/>
              <w:ind w:left="0" w:right="0" w:firstLine="0"/>
            </w:pPr>
            <w:r>
              <w:rPr>
                <w:sz w:val="18"/>
              </w:rPr>
              <w:t>$</w:t>
            </w:r>
          </w:p>
        </w:tc>
        <w:tc>
          <w:tcPr>
            <w:tcW w:w="1406" w:type="dxa"/>
            <w:tcBorders>
              <w:top w:val="single" w:sz="6" w:space="0" w:color="000000"/>
              <w:left w:val="nil"/>
              <w:bottom w:val="double" w:sz="6" w:space="0" w:color="000000"/>
              <w:right w:val="nil"/>
            </w:tcBorders>
          </w:tcPr>
          <w:p w14:paraId="259041F9" w14:textId="77777777" w:rsidR="00827D85" w:rsidRDefault="00000000">
            <w:pPr>
              <w:spacing w:after="0" w:line="259" w:lineRule="auto"/>
              <w:ind w:left="0" w:right="45" w:firstLine="0"/>
              <w:jc w:val="right"/>
            </w:pPr>
            <w:r>
              <w:rPr>
                <w:sz w:val="18"/>
              </w:rPr>
              <w:t xml:space="preserve">24.1 </w:t>
            </w:r>
          </w:p>
        </w:tc>
      </w:tr>
    </w:tbl>
    <w:p w14:paraId="67D6CDEE" w14:textId="77777777" w:rsidR="00827D85" w:rsidRDefault="00000000">
      <w:pPr>
        <w:pStyle w:val="Heading2"/>
        <w:ind w:left="30"/>
      </w:pPr>
      <w:r>
        <w:t>(In millions)</w:t>
      </w:r>
    </w:p>
    <w:p w14:paraId="36A72024" w14:textId="77777777" w:rsidR="00827D85" w:rsidRDefault="00000000">
      <w:pPr>
        <w:spacing w:after="4" w:line="270" w:lineRule="auto"/>
        <w:ind w:left="165" w:right="0"/>
      </w:pPr>
      <w:r>
        <w:rPr>
          <w:sz w:val="18"/>
        </w:rPr>
        <w:t>Balance at beginning of fiscal year</w:t>
      </w:r>
    </w:p>
    <w:p w14:paraId="4488E882" w14:textId="77777777" w:rsidR="00827D85" w:rsidRDefault="00000000">
      <w:pPr>
        <w:spacing w:after="4" w:line="270" w:lineRule="auto"/>
        <w:ind w:left="255" w:right="0"/>
      </w:pPr>
      <w:r>
        <w:rPr>
          <w:sz w:val="18"/>
        </w:rPr>
        <w:t>Costs recovered from product returns during the period</w:t>
      </w:r>
    </w:p>
    <w:p w14:paraId="534C9E7D" w14:textId="77777777" w:rsidR="00827D85" w:rsidRDefault="00000000">
      <w:pPr>
        <w:spacing w:after="32" w:line="270" w:lineRule="auto"/>
        <w:ind w:left="255" w:right="0"/>
      </w:pPr>
      <w:r>
        <w:rPr>
          <w:sz w:val="18"/>
        </w:rPr>
        <w:t>Contract asset from shipments of products, subject to return during the period Change in estimate</w:t>
      </w:r>
    </w:p>
    <w:p w14:paraId="3D690464" w14:textId="77777777" w:rsidR="00827D85" w:rsidRDefault="00000000">
      <w:pPr>
        <w:spacing w:after="546" w:line="270" w:lineRule="auto"/>
        <w:ind w:left="165" w:right="0"/>
      </w:pPr>
      <w:r>
        <w:rPr>
          <w:sz w:val="18"/>
        </w:rPr>
        <w:t>Balance at end of period</w:t>
      </w:r>
    </w:p>
    <w:p w14:paraId="00DA4826" w14:textId="77777777" w:rsidR="00827D85" w:rsidRDefault="00000000">
      <w:pPr>
        <w:spacing w:after="295" w:line="265" w:lineRule="auto"/>
        <w:ind w:left="10" w:right="1112"/>
        <w:jc w:val="right"/>
      </w:pPr>
      <w:r>
        <w:rPr>
          <w:b/>
          <w:sz w:val="18"/>
        </w:rPr>
        <w:t>Contract Liabilities</w:t>
      </w:r>
    </w:p>
    <w:tbl>
      <w:tblPr>
        <w:tblStyle w:val="TableGrid"/>
        <w:tblpPr w:vertAnchor="text" w:tblpX="7125" w:tblpY="-336"/>
        <w:tblOverlap w:val="never"/>
        <w:tblW w:w="3735" w:type="dxa"/>
        <w:tblInd w:w="0" w:type="dxa"/>
        <w:tblCellMar>
          <w:top w:w="38" w:type="dxa"/>
          <w:left w:w="0" w:type="dxa"/>
          <w:bottom w:w="0" w:type="dxa"/>
          <w:right w:w="31" w:type="dxa"/>
        </w:tblCellMar>
        <w:tblLook w:val="04A0" w:firstRow="1" w:lastRow="0" w:firstColumn="1" w:lastColumn="0" w:noHBand="0" w:noVBand="1"/>
      </w:tblPr>
      <w:tblGrid>
        <w:gridCol w:w="415"/>
        <w:gridCol w:w="1523"/>
        <w:gridCol w:w="390"/>
        <w:gridCol w:w="1407"/>
      </w:tblGrid>
      <w:tr w:rsidR="00827D85" w14:paraId="30C6DC6E" w14:textId="77777777">
        <w:trPr>
          <w:trHeight w:val="255"/>
        </w:trPr>
        <w:tc>
          <w:tcPr>
            <w:tcW w:w="415" w:type="dxa"/>
            <w:tcBorders>
              <w:top w:val="single" w:sz="6" w:space="0" w:color="000000"/>
              <w:left w:val="nil"/>
              <w:bottom w:val="single" w:sz="6" w:space="0" w:color="000000"/>
              <w:right w:val="nil"/>
            </w:tcBorders>
          </w:tcPr>
          <w:p w14:paraId="510E88C9" w14:textId="77777777" w:rsidR="00827D85" w:rsidRDefault="00827D85">
            <w:pPr>
              <w:spacing w:after="160" w:line="259" w:lineRule="auto"/>
              <w:ind w:left="0" w:right="0" w:firstLine="0"/>
            </w:pPr>
          </w:p>
        </w:tc>
        <w:tc>
          <w:tcPr>
            <w:tcW w:w="3320" w:type="dxa"/>
            <w:gridSpan w:val="3"/>
            <w:tcBorders>
              <w:top w:val="single" w:sz="6" w:space="0" w:color="000000"/>
              <w:left w:val="nil"/>
              <w:bottom w:val="single" w:sz="6" w:space="0" w:color="000000"/>
              <w:right w:val="nil"/>
            </w:tcBorders>
          </w:tcPr>
          <w:p w14:paraId="35A25C97" w14:textId="77777777" w:rsidR="00827D85" w:rsidRDefault="00000000">
            <w:pPr>
              <w:spacing w:after="0" w:line="259" w:lineRule="auto"/>
              <w:ind w:left="745" w:right="0" w:firstLine="0"/>
            </w:pPr>
            <w:r>
              <w:rPr>
                <w:b/>
                <w:sz w:val="18"/>
              </w:rPr>
              <w:t>Six Months Ended</w:t>
            </w:r>
          </w:p>
        </w:tc>
      </w:tr>
      <w:tr w:rsidR="00827D85" w14:paraId="572C719C" w14:textId="77777777">
        <w:trPr>
          <w:trHeight w:val="255"/>
        </w:trPr>
        <w:tc>
          <w:tcPr>
            <w:tcW w:w="415" w:type="dxa"/>
            <w:tcBorders>
              <w:top w:val="single" w:sz="6" w:space="0" w:color="000000"/>
              <w:left w:val="nil"/>
              <w:bottom w:val="single" w:sz="6" w:space="0" w:color="000000"/>
              <w:right w:val="nil"/>
            </w:tcBorders>
          </w:tcPr>
          <w:p w14:paraId="58033E0D" w14:textId="77777777" w:rsidR="00827D85" w:rsidRDefault="00827D85">
            <w:pPr>
              <w:spacing w:after="160" w:line="259" w:lineRule="auto"/>
              <w:ind w:left="0" w:right="0" w:firstLine="0"/>
            </w:pPr>
          </w:p>
        </w:tc>
        <w:tc>
          <w:tcPr>
            <w:tcW w:w="1523" w:type="dxa"/>
            <w:tcBorders>
              <w:top w:val="single" w:sz="6" w:space="0" w:color="000000"/>
              <w:left w:val="nil"/>
              <w:bottom w:val="single" w:sz="6" w:space="0" w:color="000000"/>
              <w:right w:val="nil"/>
            </w:tcBorders>
          </w:tcPr>
          <w:p w14:paraId="0F706D9D" w14:textId="77777777" w:rsidR="00827D85" w:rsidRDefault="00000000">
            <w:pPr>
              <w:spacing w:after="0" w:line="259" w:lineRule="auto"/>
              <w:ind w:left="0" w:right="0" w:firstLine="0"/>
            </w:pPr>
            <w:r>
              <w:rPr>
                <w:b/>
                <w:sz w:val="18"/>
              </w:rPr>
              <w:t>April 2, 2021</w:t>
            </w:r>
          </w:p>
        </w:tc>
        <w:tc>
          <w:tcPr>
            <w:tcW w:w="390" w:type="dxa"/>
            <w:tcBorders>
              <w:top w:val="single" w:sz="6" w:space="0" w:color="000000"/>
              <w:left w:val="nil"/>
              <w:bottom w:val="single" w:sz="6" w:space="0" w:color="000000"/>
              <w:right w:val="nil"/>
            </w:tcBorders>
          </w:tcPr>
          <w:p w14:paraId="6729E14C" w14:textId="77777777" w:rsidR="00827D85" w:rsidRDefault="00827D85">
            <w:pPr>
              <w:spacing w:after="160" w:line="259" w:lineRule="auto"/>
              <w:ind w:left="0" w:right="0" w:firstLine="0"/>
            </w:pPr>
          </w:p>
        </w:tc>
        <w:tc>
          <w:tcPr>
            <w:tcW w:w="1406" w:type="dxa"/>
            <w:tcBorders>
              <w:top w:val="single" w:sz="6" w:space="0" w:color="000000"/>
              <w:left w:val="nil"/>
              <w:bottom w:val="single" w:sz="6" w:space="0" w:color="000000"/>
              <w:right w:val="nil"/>
            </w:tcBorders>
          </w:tcPr>
          <w:p w14:paraId="4CB50277" w14:textId="77777777" w:rsidR="00827D85" w:rsidRDefault="00000000">
            <w:pPr>
              <w:spacing w:after="0" w:line="259" w:lineRule="auto"/>
              <w:ind w:left="0" w:right="0" w:firstLine="0"/>
            </w:pPr>
            <w:r>
              <w:rPr>
                <w:b/>
                <w:sz w:val="18"/>
              </w:rPr>
              <w:t>April 3, 2020</w:t>
            </w:r>
          </w:p>
        </w:tc>
      </w:tr>
      <w:tr w:rsidR="00827D85" w14:paraId="686DFDBE" w14:textId="77777777">
        <w:trPr>
          <w:trHeight w:val="265"/>
        </w:trPr>
        <w:tc>
          <w:tcPr>
            <w:tcW w:w="415" w:type="dxa"/>
            <w:tcBorders>
              <w:top w:val="single" w:sz="6" w:space="0" w:color="000000"/>
              <w:left w:val="nil"/>
              <w:bottom w:val="nil"/>
              <w:right w:val="nil"/>
            </w:tcBorders>
          </w:tcPr>
          <w:p w14:paraId="5F0F5A77" w14:textId="77777777" w:rsidR="00827D85" w:rsidRDefault="00000000">
            <w:pPr>
              <w:spacing w:after="0" w:line="259" w:lineRule="auto"/>
              <w:ind w:left="25" w:right="0" w:firstLine="0"/>
            </w:pPr>
            <w:r>
              <w:rPr>
                <w:sz w:val="18"/>
              </w:rPr>
              <w:t>$</w:t>
            </w:r>
          </w:p>
        </w:tc>
        <w:tc>
          <w:tcPr>
            <w:tcW w:w="1523" w:type="dxa"/>
            <w:tcBorders>
              <w:top w:val="single" w:sz="6" w:space="0" w:color="000000"/>
              <w:left w:val="nil"/>
              <w:bottom w:val="nil"/>
              <w:right w:val="nil"/>
            </w:tcBorders>
          </w:tcPr>
          <w:p w14:paraId="6B0E7D8A" w14:textId="77777777" w:rsidR="00827D85" w:rsidRDefault="00000000">
            <w:pPr>
              <w:spacing w:after="0" w:line="259" w:lineRule="auto"/>
              <w:ind w:left="0" w:right="162" w:firstLine="0"/>
              <w:jc w:val="right"/>
            </w:pPr>
            <w:r>
              <w:rPr>
                <w:sz w:val="18"/>
              </w:rPr>
              <w:t xml:space="preserve">27.4 </w:t>
            </w:r>
          </w:p>
        </w:tc>
        <w:tc>
          <w:tcPr>
            <w:tcW w:w="390" w:type="dxa"/>
            <w:tcBorders>
              <w:top w:val="single" w:sz="6" w:space="0" w:color="000000"/>
              <w:left w:val="nil"/>
              <w:bottom w:val="nil"/>
              <w:right w:val="nil"/>
            </w:tcBorders>
          </w:tcPr>
          <w:p w14:paraId="25F31012" w14:textId="77777777" w:rsidR="00827D85" w:rsidRDefault="00000000">
            <w:pPr>
              <w:spacing w:after="0" w:line="259" w:lineRule="auto"/>
              <w:ind w:left="0" w:right="0" w:firstLine="0"/>
            </w:pPr>
            <w:r>
              <w:rPr>
                <w:sz w:val="18"/>
              </w:rPr>
              <w:t>$</w:t>
            </w:r>
          </w:p>
        </w:tc>
        <w:tc>
          <w:tcPr>
            <w:tcW w:w="1406" w:type="dxa"/>
            <w:tcBorders>
              <w:top w:val="single" w:sz="6" w:space="0" w:color="000000"/>
              <w:left w:val="nil"/>
              <w:bottom w:val="nil"/>
              <w:right w:val="nil"/>
            </w:tcBorders>
          </w:tcPr>
          <w:p w14:paraId="78BC3C9B" w14:textId="77777777" w:rsidR="00827D85" w:rsidRDefault="00000000">
            <w:pPr>
              <w:spacing w:after="0" w:line="259" w:lineRule="auto"/>
              <w:ind w:left="0" w:right="45" w:firstLine="0"/>
              <w:jc w:val="right"/>
            </w:pPr>
            <w:r>
              <w:rPr>
                <w:sz w:val="18"/>
              </w:rPr>
              <w:t xml:space="preserve">26.4 </w:t>
            </w:r>
          </w:p>
        </w:tc>
      </w:tr>
      <w:tr w:rsidR="00827D85" w14:paraId="7E8F4AF7" w14:textId="77777777">
        <w:trPr>
          <w:trHeight w:val="240"/>
        </w:trPr>
        <w:tc>
          <w:tcPr>
            <w:tcW w:w="415" w:type="dxa"/>
            <w:tcBorders>
              <w:top w:val="nil"/>
              <w:left w:val="nil"/>
              <w:bottom w:val="nil"/>
              <w:right w:val="nil"/>
            </w:tcBorders>
          </w:tcPr>
          <w:p w14:paraId="5EAC508B" w14:textId="77777777" w:rsidR="00827D85" w:rsidRDefault="00827D85">
            <w:pPr>
              <w:spacing w:after="160" w:line="259" w:lineRule="auto"/>
              <w:ind w:left="0" w:right="0" w:firstLine="0"/>
            </w:pPr>
          </w:p>
        </w:tc>
        <w:tc>
          <w:tcPr>
            <w:tcW w:w="1523" w:type="dxa"/>
            <w:tcBorders>
              <w:top w:val="nil"/>
              <w:left w:val="nil"/>
              <w:bottom w:val="nil"/>
              <w:right w:val="nil"/>
            </w:tcBorders>
          </w:tcPr>
          <w:p w14:paraId="139ABB44" w14:textId="77777777" w:rsidR="00827D85" w:rsidRDefault="00000000">
            <w:pPr>
              <w:spacing w:after="0" w:line="259" w:lineRule="auto"/>
              <w:ind w:left="0" w:right="117" w:firstLine="0"/>
              <w:jc w:val="right"/>
            </w:pPr>
            <w:r>
              <w:rPr>
                <w:sz w:val="18"/>
              </w:rPr>
              <w:t>(2.7)</w:t>
            </w:r>
          </w:p>
        </w:tc>
        <w:tc>
          <w:tcPr>
            <w:tcW w:w="390" w:type="dxa"/>
            <w:tcBorders>
              <w:top w:val="nil"/>
              <w:left w:val="nil"/>
              <w:bottom w:val="nil"/>
              <w:right w:val="nil"/>
            </w:tcBorders>
          </w:tcPr>
          <w:p w14:paraId="320EE038" w14:textId="77777777" w:rsidR="00827D85" w:rsidRDefault="00827D85">
            <w:pPr>
              <w:spacing w:after="160" w:line="259" w:lineRule="auto"/>
              <w:ind w:left="0" w:right="0" w:firstLine="0"/>
            </w:pPr>
          </w:p>
        </w:tc>
        <w:tc>
          <w:tcPr>
            <w:tcW w:w="1406" w:type="dxa"/>
            <w:tcBorders>
              <w:top w:val="nil"/>
              <w:left w:val="nil"/>
              <w:bottom w:val="nil"/>
              <w:right w:val="nil"/>
            </w:tcBorders>
          </w:tcPr>
          <w:p w14:paraId="7FBC86E0" w14:textId="77777777" w:rsidR="00827D85" w:rsidRDefault="00000000">
            <w:pPr>
              <w:spacing w:after="0" w:line="259" w:lineRule="auto"/>
              <w:ind w:left="0" w:right="0" w:firstLine="0"/>
              <w:jc w:val="right"/>
            </w:pPr>
            <w:r>
              <w:rPr>
                <w:sz w:val="18"/>
              </w:rPr>
              <w:t>(3.3)</w:t>
            </w:r>
          </w:p>
        </w:tc>
      </w:tr>
      <w:tr w:rsidR="00827D85" w14:paraId="0BE76273" w14:textId="77777777">
        <w:trPr>
          <w:trHeight w:val="240"/>
        </w:trPr>
        <w:tc>
          <w:tcPr>
            <w:tcW w:w="415" w:type="dxa"/>
            <w:tcBorders>
              <w:top w:val="nil"/>
              <w:left w:val="nil"/>
              <w:bottom w:val="nil"/>
              <w:right w:val="nil"/>
            </w:tcBorders>
          </w:tcPr>
          <w:p w14:paraId="5A3BCEDB" w14:textId="77777777" w:rsidR="00827D85" w:rsidRDefault="00827D85">
            <w:pPr>
              <w:spacing w:after="160" w:line="259" w:lineRule="auto"/>
              <w:ind w:left="0" w:right="0" w:firstLine="0"/>
            </w:pPr>
          </w:p>
        </w:tc>
        <w:tc>
          <w:tcPr>
            <w:tcW w:w="1523" w:type="dxa"/>
            <w:tcBorders>
              <w:top w:val="nil"/>
              <w:left w:val="nil"/>
              <w:bottom w:val="nil"/>
              <w:right w:val="nil"/>
            </w:tcBorders>
          </w:tcPr>
          <w:p w14:paraId="437B7B67" w14:textId="77777777" w:rsidR="00827D85" w:rsidRDefault="00000000">
            <w:pPr>
              <w:spacing w:after="0" w:line="259" w:lineRule="auto"/>
              <w:ind w:left="0" w:right="162" w:firstLine="0"/>
              <w:jc w:val="right"/>
            </w:pPr>
            <w:r>
              <w:rPr>
                <w:sz w:val="18"/>
              </w:rPr>
              <w:t xml:space="preserve">3.2 </w:t>
            </w:r>
          </w:p>
        </w:tc>
        <w:tc>
          <w:tcPr>
            <w:tcW w:w="390" w:type="dxa"/>
            <w:tcBorders>
              <w:top w:val="nil"/>
              <w:left w:val="nil"/>
              <w:bottom w:val="nil"/>
              <w:right w:val="nil"/>
            </w:tcBorders>
          </w:tcPr>
          <w:p w14:paraId="733A0212" w14:textId="77777777" w:rsidR="00827D85" w:rsidRDefault="00827D85">
            <w:pPr>
              <w:spacing w:after="160" w:line="259" w:lineRule="auto"/>
              <w:ind w:left="0" w:right="0" w:firstLine="0"/>
            </w:pPr>
          </w:p>
        </w:tc>
        <w:tc>
          <w:tcPr>
            <w:tcW w:w="1406" w:type="dxa"/>
            <w:tcBorders>
              <w:top w:val="nil"/>
              <w:left w:val="nil"/>
              <w:bottom w:val="nil"/>
              <w:right w:val="nil"/>
            </w:tcBorders>
          </w:tcPr>
          <w:p w14:paraId="136E5CB6" w14:textId="77777777" w:rsidR="00827D85" w:rsidRDefault="00000000">
            <w:pPr>
              <w:spacing w:after="0" w:line="259" w:lineRule="auto"/>
              <w:ind w:left="0" w:right="45" w:firstLine="0"/>
              <w:jc w:val="right"/>
            </w:pPr>
            <w:r>
              <w:rPr>
                <w:sz w:val="18"/>
              </w:rPr>
              <w:t xml:space="preserve">3.8 </w:t>
            </w:r>
          </w:p>
        </w:tc>
      </w:tr>
      <w:tr w:rsidR="00827D85" w14:paraId="15B9A8A8" w14:textId="77777777">
        <w:trPr>
          <w:trHeight w:val="230"/>
        </w:trPr>
        <w:tc>
          <w:tcPr>
            <w:tcW w:w="415" w:type="dxa"/>
            <w:tcBorders>
              <w:top w:val="nil"/>
              <w:left w:val="nil"/>
              <w:bottom w:val="single" w:sz="6" w:space="0" w:color="000000"/>
              <w:right w:val="nil"/>
            </w:tcBorders>
          </w:tcPr>
          <w:p w14:paraId="46B88F52" w14:textId="77777777" w:rsidR="00827D85" w:rsidRDefault="00827D85">
            <w:pPr>
              <w:spacing w:after="160" w:line="259" w:lineRule="auto"/>
              <w:ind w:left="0" w:right="0" w:firstLine="0"/>
            </w:pPr>
          </w:p>
        </w:tc>
        <w:tc>
          <w:tcPr>
            <w:tcW w:w="1523" w:type="dxa"/>
            <w:tcBorders>
              <w:top w:val="nil"/>
              <w:left w:val="nil"/>
              <w:bottom w:val="single" w:sz="6" w:space="0" w:color="000000"/>
              <w:right w:val="nil"/>
            </w:tcBorders>
          </w:tcPr>
          <w:p w14:paraId="315F29D0" w14:textId="77777777" w:rsidR="00827D85" w:rsidRDefault="00000000">
            <w:pPr>
              <w:spacing w:after="0" w:line="259" w:lineRule="auto"/>
              <w:ind w:left="0" w:right="117" w:firstLine="0"/>
              <w:jc w:val="right"/>
            </w:pPr>
            <w:r>
              <w:rPr>
                <w:sz w:val="18"/>
              </w:rPr>
              <w:t>(0.7)</w:t>
            </w:r>
          </w:p>
        </w:tc>
        <w:tc>
          <w:tcPr>
            <w:tcW w:w="390" w:type="dxa"/>
            <w:tcBorders>
              <w:top w:val="nil"/>
              <w:left w:val="nil"/>
              <w:bottom w:val="single" w:sz="6" w:space="0" w:color="000000"/>
              <w:right w:val="nil"/>
            </w:tcBorders>
          </w:tcPr>
          <w:p w14:paraId="2AD3CF0E" w14:textId="77777777" w:rsidR="00827D85" w:rsidRDefault="00827D85">
            <w:pPr>
              <w:spacing w:after="160" w:line="259" w:lineRule="auto"/>
              <w:ind w:left="0" w:right="0" w:firstLine="0"/>
            </w:pPr>
          </w:p>
        </w:tc>
        <w:tc>
          <w:tcPr>
            <w:tcW w:w="1406" w:type="dxa"/>
            <w:tcBorders>
              <w:top w:val="nil"/>
              <w:left w:val="nil"/>
              <w:bottom w:val="single" w:sz="6" w:space="0" w:color="000000"/>
              <w:right w:val="nil"/>
            </w:tcBorders>
          </w:tcPr>
          <w:p w14:paraId="1ABB124C" w14:textId="77777777" w:rsidR="00827D85" w:rsidRDefault="00000000">
            <w:pPr>
              <w:spacing w:after="0" w:line="259" w:lineRule="auto"/>
              <w:ind w:left="0" w:right="45" w:firstLine="0"/>
              <w:jc w:val="right"/>
            </w:pPr>
            <w:r>
              <w:rPr>
                <w:sz w:val="18"/>
              </w:rPr>
              <w:t xml:space="preserve">— </w:t>
            </w:r>
          </w:p>
        </w:tc>
      </w:tr>
      <w:tr w:rsidR="00827D85" w14:paraId="6FCEA3EB" w14:textId="77777777">
        <w:trPr>
          <w:trHeight w:val="278"/>
        </w:trPr>
        <w:tc>
          <w:tcPr>
            <w:tcW w:w="415" w:type="dxa"/>
            <w:tcBorders>
              <w:top w:val="single" w:sz="6" w:space="0" w:color="000000"/>
              <w:left w:val="nil"/>
              <w:bottom w:val="double" w:sz="6" w:space="0" w:color="000000"/>
              <w:right w:val="nil"/>
            </w:tcBorders>
          </w:tcPr>
          <w:p w14:paraId="0E87ED9B" w14:textId="77777777" w:rsidR="00827D85" w:rsidRDefault="00000000">
            <w:pPr>
              <w:spacing w:after="0" w:line="259" w:lineRule="auto"/>
              <w:ind w:left="25" w:right="0" w:firstLine="0"/>
            </w:pPr>
            <w:r>
              <w:rPr>
                <w:sz w:val="18"/>
              </w:rPr>
              <w:t>$</w:t>
            </w:r>
          </w:p>
        </w:tc>
        <w:tc>
          <w:tcPr>
            <w:tcW w:w="1523" w:type="dxa"/>
            <w:tcBorders>
              <w:top w:val="single" w:sz="6" w:space="0" w:color="000000"/>
              <w:left w:val="nil"/>
              <w:bottom w:val="double" w:sz="6" w:space="0" w:color="000000"/>
              <w:right w:val="nil"/>
            </w:tcBorders>
          </w:tcPr>
          <w:p w14:paraId="0FB30C1C" w14:textId="77777777" w:rsidR="00827D85" w:rsidRDefault="00000000">
            <w:pPr>
              <w:spacing w:after="0" w:line="259" w:lineRule="auto"/>
              <w:ind w:left="0" w:right="162" w:firstLine="0"/>
              <w:jc w:val="right"/>
            </w:pPr>
            <w:r>
              <w:rPr>
                <w:sz w:val="18"/>
              </w:rPr>
              <w:t xml:space="preserve">27.2 </w:t>
            </w:r>
          </w:p>
        </w:tc>
        <w:tc>
          <w:tcPr>
            <w:tcW w:w="390" w:type="dxa"/>
            <w:tcBorders>
              <w:top w:val="single" w:sz="6" w:space="0" w:color="000000"/>
              <w:left w:val="nil"/>
              <w:bottom w:val="double" w:sz="6" w:space="0" w:color="000000"/>
              <w:right w:val="nil"/>
            </w:tcBorders>
          </w:tcPr>
          <w:p w14:paraId="62E43582" w14:textId="77777777" w:rsidR="00827D85" w:rsidRDefault="00000000">
            <w:pPr>
              <w:spacing w:after="0" w:line="259" w:lineRule="auto"/>
              <w:ind w:left="0" w:right="0" w:firstLine="0"/>
            </w:pPr>
            <w:r>
              <w:rPr>
                <w:sz w:val="18"/>
              </w:rPr>
              <w:t>$</w:t>
            </w:r>
          </w:p>
        </w:tc>
        <w:tc>
          <w:tcPr>
            <w:tcW w:w="1406" w:type="dxa"/>
            <w:tcBorders>
              <w:top w:val="single" w:sz="6" w:space="0" w:color="000000"/>
              <w:left w:val="nil"/>
              <w:bottom w:val="double" w:sz="6" w:space="0" w:color="000000"/>
              <w:right w:val="nil"/>
            </w:tcBorders>
          </w:tcPr>
          <w:p w14:paraId="67E5A3ED" w14:textId="77777777" w:rsidR="00827D85" w:rsidRDefault="00000000">
            <w:pPr>
              <w:spacing w:after="0" w:line="259" w:lineRule="auto"/>
              <w:ind w:left="0" w:right="45" w:firstLine="0"/>
              <w:jc w:val="right"/>
            </w:pPr>
            <w:r>
              <w:rPr>
                <w:sz w:val="18"/>
              </w:rPr>
              <w:t xml:space="preserve">26.9 </w:t>
            </w:r>
          </w:p>
        </w:tc>
      </w:tr>
    </w:tbl>
    <w:p w14:paraId="657372FE" w14:textId="77777777" w:rsidR="00827D85" w:rsidRDefault="00000000">
      <w:pPr>
        <w:pStyle w:val="Heading2"/>
        <w:ind w:left="30"/>
      </w:pPr>
      <w:r>
        <w:t>(In millions)</w:t>
      </w:r>
    </w:p>
    <w:p w14:paraId="190F6799" w14:textId="77777777" w:rsidR="00827D85" w:rsidRDefault="00000000">
      <w:pPr>
        <w:spacing w:after="4" w:line="270" w:lineRule="auto"/>
        <w:ind w:left="165" w:right="0"/>
      </w:pPr>
      <w:r>
        <w:rPr>
          <w:sz w:val="18"/>
        </w:rPr>
        <w:t>Balance at beginning of fiscal year</w:t>
      </w:r>
    </w:p>
    <w:p w14:paraId="7F060C94" w14:textId="77777777" w:rsidR="00827D85" w:rsidRDefault="00000000">
      <w:pPr>
        <w:spacing w:after="4" w:line="270" w:lineRule="auto"/>
        <w:ind w:left="255" w:right="0"/>
      </w:pPr>
      <w:r>
        <w:rPr>
          <w:sz w:val="18"/>
        </w:rPr>
        <w:t>Release of refund liability included in beginning of year refund liability</w:t>
      </w:r>
    </w:p>
    <w:p w14:paraId="261D8C38" w14:textId="77777777" w:rsidR="00827D85" w:rsidRDefault="00000000">
      <w:pPr>
        <w:spacing w:after="4" w:line="270" w:lineRule="auto"/>
        <w:ind w:left="255" w:right="0"/>
      </w:pPr>
      <w:r>
        <w:rPr>
          <w:sz w:val="18"/>
        </w:rPr>
        <w:t>Additions to refund liabilities</w:t>
      </w:r>
    </w:p>
    <w:p w14:paraId="5698FCF6" w14:textId="77777777" w:rsidR="00827D85" w:rsidRDefault="00000000">
      <w:pPr>
        <w:spacing w:after="36" w:line="270" w:lineRule="auto"/>
        <w:ind w:left="255" w:right="0"/>
      </w:pPr>
      <w:r>
        <w:rPr>
          <w:sz w:val="18"/>
        </w:rPr>
        <w:t>Change in estimate</w:t>
      </w:r>
    </w:p>
    <w:p w14:paraId="462D412F" w14:textId="77777777" w:rsidR="00827D85" w:rsidRDefault="00000000">
      <w:pPr>
        <w:spacing w:after="276" w:line="270" w:lineRule="auto"/>
        <w:ind w:left="165" w:right="0"/>
      </w:pPr>
      <w:r>
        <w:rPr>
          <w:sz w:val="18"/>
        </w:rPr>
        <w:t>Balance at end of period</w:t>
      </w:r>
    </w:p>
    <w:p w14:paraId="512A7D6B" w14:textId="77777777" w:rsidR="00827D85" w:rsidRDefault="00000000">
      <w:pPr>
        <w:spacing w:after="231"/>
        <w:ind w:left="22" w:right="14"/>
      </w:pPr>
      <w:r>
        <w:t xml:space="preserve">    During the three and six months ended April 2, 2021, the Company recognized revenue of $0.4 million and $5.4 million related to deferred revenues which existed at October 2, 2020. During the three and six months ended April 3, 2020, the Company recognized revenue of $1.3 million and $7.4 million related to deferred revenue which existed at September 27, 2019.</w:t>
      </w:r>
    </w:p>
    <w:p w14:paraId="661A4770" w14:textId="77777777" w:rsidR="00827D85" w:rsidRDefault="00000000">
      <w:pPr>
        <w:pStyle w:val="Heading1"/>
        <w:ind w:left="22" w:right="0"/>
      </w:pPr>
      <w:r>
        <w:t>3. LEASES</w:t>
      </w:r>
    </w:p>
    <w:tbl>
      <w:tblPr>
        <w:tblStyle w:val="TableGrid"/>
        <w:tblpPr w:vertAnchor="text" w:tblpX="20" w:tblpY="782"/>
        <w:tblOverlap w:val="never"/>
        <w:tblW w:w="10808" w:type="dxa"/>
        <w:tblInd w:w="0" w:type="dxa"/>
        <w:tblCellMar>
          <w:top w:w="0" w:type="dxa"/>
          <w:left w:w="0" w:type="dxa"/>
          <w:bottom w:w="0" w:type="dxa"/>
          <w:right w:w="0" w:type="dxa"/>
        </w:tblCellMar>
        <w:tblLook w:val="04A0" w:firstRow="1" w:lastRow="0" w:firstColumn="1" w:lastColumn="0" w:noHBand="0" w:noVBand="1"/>
      </w:tblPr>
      <w:tblGrid>
        <w:gridCol w:w="3404"/>
        <w:gridCol w:w="3725"/>
        <w:gridCol w:w="383"/>
        <w:gridCol w:w="1531"/>
        <w:gridCol w:w="283"/>
        <w:gridCol w:w="1482"/>
      </w:tblGrid>
      <w:tr w:rsidR="00827D85" w14:paraId="3253314D" w14:textId="77777777">
        <w:trPr>
          <w:trHeight w:val="454"/>
        </w:trPr>
        <w:tc>
          <w:tcPr>
            <w:tcW w:w="3403" w:type="dxa"/>
            <w:tcBorders>
              <w:top w:val="nil"/>
              <w:left w:val="nil"/>
              <w:bottom w:val="nil"/>
              <w:right w:val="nil"/>
            </w:tcBorders>
          </w:tcPr>
          <w:p w14:paraId="19337E2A" w14:textId="77777777" w:rsidR="00827D85" w:rsidRDefault="00000000">
            <w:pPr>
              <w:spacing w:after="15" w:line="259" w:lineRule="auto"/>
              <w:ind w:left="0" w:right="0" w:firstLine="0"/>
            </w:pPr>
            <w:r>
              <w:rPr>
                <w:b/>
                <w:sz w:val="18"/>
              </w:rPr>
              <w:t>(In millions)</w:t>
            </w:r>
          </w:p>
          <w:p w14:paraId="677BC901" w14:textId="77777777" w:rsidR="00827D85" w:rsidRDefault="00000000">
            <w:pPr>
              <w:spacing w:after="0" w:line="259" w:lineRule="auto"/>
              <w:ind w:left="0" w:right="0" w:firstLine="0"/>
            </w:pPr>
            <w:r>
              <w:rPr>
                <w:b/>
                <w:sz w:val="18"/>
              </w:rPr>
              <w:t>Assets</w:t>
            </w:r>
          </w:p>
        </w:tc>
        <w:tc>
          <w:tcPr>
            <w:tcW w:w="3725" w:type="dxa"/>
            <w:tcBorders>
              <w:top w:val="nil"/>
              <w:left w:val="nil"/>
              <w:bottom w:val="nil"/>
              <w:right w:val="nil"/>
            </w:tcBorders>
          </w:tcPr>
          <w:p w14:paraId="12DB0A9A" w14:textId="77777777" w:rsidR="00827D85" w:rsidRDefault="00000000">
            <w:pPr>
              <w:spacing w:after="0" w:line="259" w:lineRule="auto"/>
              <w:ind w:left="0" w:right="153" w:firstLine="0"/>
              <w:jc w:val="center"/>
            </w:pPr>
            <w:r>
              <w:rPr>
                <w:b/>
                <w:sz w:val="18"/>
              </w:rPr>
              <w:t>Balance Sheet Location</w:t>
            </w:r>
          </w:p>
        </w:tc>
        <w:tc>
          <w:tcPr>
            <w:tcW w:w="383" w:type="dxa"/>
            <w:tcBorders>
              <w:top w:val="nil"/>
              <w:left w:val="nil"/>
              <w:bottom w:val="nil"/>
              <w:right w:val="nil"/>
            </w:tcBorders>
          </w:tcPr>
          <w:p w14:paraId="7832643F" w14:textId="77777777" w:rsidR="00827D85" w:rsidRDefault="00827D85">
            <w:pPr>
              <w:spacing w:after="160" w:line="259" w:lineRule="auto"/>
              <w:ind w:left="0" w:right="0" w:firstLine="0"/>
            </w:pPr>
          </w:p>
        </w:tc>
        <w:tc>
          <w:tcPr>
            <w:tcW w:w="1531" w:type="dxa"/>
            <w:tcBorders>
              <w:top w:val="nil"/>
              <w:left w:val="nil"/>
              <w:bottom w:val="nil"/>
              <w:right w:val="nil"/>
            </w:tcBorders>
          </w:tcPr>
          <w:p w14:paraId="403CCED4" w14:textId="77777777" w:rsidR="00827D85" w:rsidRDefault="00000000">
            <w:pPr>
              <w:spacing w:after="0" w:line="259" w:lineRule="auto"/>
              <w:ind w:left="0" w:right="0" w:firstLine="0"/>
            </w:pPr>
            <w:r>
              <w:rPr>
                <w:b/>
                <w:sz w:val="18"/>
              </w:rPr>
              <w:t>April 2, 2021</w:t>
            </w:r>
          </w:p>
        </w:tc>
        <w:tc>
          <w:tcPr>
            <w:tcW w:w="283" w:type="dxa"/>
            <w:tcBorders>
              <w:top w:val="nil"/>
              <w:left w:val="nil"/>
              <w:bottom w:val="nil"/>
              <w:right w:val="nil"/>
            </w:tcBorders>
          </w:tcPr>
          <w:p w14:paraId="77D78449" w14:textId="77777777" w:rsidR="00827D85" w:rsidRDefault="00827D85">
            <w:pPr>
              <w:spacing w:after="160" w:line="259" w:lineRule="auto"/>
              <w:ind w:left="0" w:right="0" w:firstLine="0"/>
            </w:pPr>
          </w:p>
        </w:tc>
        <w:tc>
          <w:tcPr>
            <w:tcW w:w="1482" w:type="dxa"/>
            <w:tcBorders>
              <w:top w:val="nil"/>
              <w:left w:val="nil"/>
              <w:bottom w:val="nil"/>
              <w:right w:val="nil"/>
            </w:tcBorders>
          </w:tcPr>
          <w:p w14:paraId="21FAEC97" w14:textId="77777777" w:rsidR="00827D85" w:rsidRDefault="00000000">
            <w:pPr>
              <w:spacing w:after="0" w:line="259" w:lineRule="auto"/>
              <w:ind w:left="0" w:right="0" w:firstLine="0"/>
            </w:pPr>
            <w:r>
              <w:rPr>
                <w:b/>
                <w:sz w:val="18"/>
              </w:rPr>
              <w:t>October 2, 2020</w:t>
            </w:r>
          </w:p>
        </w:tc>
      </w:tr>
      <w:tr w:rsidR="00827D85" w14:paraId="673BF58B" w14:textId="77777777">
        <w:trPr>
          <w:trHeight w:val="240"/>
        </w:trPr>
        <w:tc>
          <w:tcPr>
            <w:tcW w:w="3403" w:type="dxa"/>
            <w:tcBorders>
              <w:top w:val="nil"/>
              <w:left w:val="nil"/>
              <w:bottom w:val="nil"/>
              <w:right w:val="nil"/>
            </w:tcBorders>
          </w:tcPr>
          <w:p w14:paraId="3C9725A6" w14:textId="77777777" w:rsidR="00827D85" w:rsidRDefault="00000000">
            <w:pPr>
              <w:spacing w:after="0" w:line="259" w:lineRule="auto"/>
              <w:ind w:left="0" w:right="0" w:firstLine="0"/>
            </w:pPr>
            <w:r>
              <w:rPr>
                <w:sz w:val="18"/>
              </w:rPr>
              <w:t>Operating lease right-of-use assets</w:t>
            </w:r>
          </w:p>
        </w:tc>
        <w:tc>
          <w:tcPr>
            <w:tcW w:w="3725" w:type="dxa"/>
            <w:tcBorders>
              <w:top w:val="nil"/>
              <w:left w:val="nil"/>
              <w:bottom w:val="nil"/>
              <w:right w:val="nil"/>
            </w:tcBorders>
          </w:tcPr>
          <w:p w14:paraId="0D8C2082" w14:textId="77777777" w:rsidR="00827D85" w:rsidRDefault="00000000">
            <w:pPr>
              <w:spacing w:after="0" w:line="259" w:lineRule="auto"/>
              <w:ind w:left="0" w:right="0" w:firstLine="0"/>
            </w:pPr>
            <w:r>
              <w:rPr>
                <w:i/>
                <w:sz w:val="18"/>
              </w:rPr>
              <w:t>Operating lease right-of-use assets</w:t>
            </w:r>
          </w:p>
        </w:tc>
        <w:tc>
          <w:tcPr>
            <w:tcW w:w="383" w:type="dxa"/>
            <w:tcBorders>
              <w:top w:val="nil"/>
              <w:left w:val="nil"/>
              <w:bottom w:val="nil"/>
              <w:right w:val="nil"/>
            </w:tcBorders>
          </w:tcPr>
          <w:p w14:paraId="53C7CE7A" w14:textId="77777777" w:rsidR="00827D85" w:rsidRDefault="00000000">
            <w:pPr>
              <w:spacing w:after="0" w:line="259" w:lineRule="auto"/>
              <w:ind w:left="0" w:right="0" w:firstLine="0"/>
            </w:pPr>
            <w:r>
              <w:rPr>
                <w:sz w:val="18"/>
              </w:rPr>
              <w:t>$</w:t>
            </w:r>
          </w:p>
        </w:tc>
        <w:tc>
          <w:tcPr>
            <w:tcW w:w="1531" w:type="dxa"/>
            <w:tcBorders>
              <w:top w:val="nil"/>
              <w:left w:val="nil"/>
              <w:bottom w:val="nil"/>
              <w:right w:val="nil"/>
            </w:tcBorders>
          </w:tcPr>
          <w:p w14:paraId="33490174" w14:textId="77777777" w:rsidR="00827D85" w:rsidRDefault="00000000">
            <w:pPr>
              <w:spacing w:after="0" w:line="259" w:lineRule="auto"/>
              <w:ind w:left="0" w:right="208" w:firstLine="0"/>
              <w:jc w:val="right"/>
            </w:pPr>
            <w:r>
              <w:rPr>
                <w:sz w:val="18"/>
              </w:rPr>
              <w:t xml:space="preserve">26.9 </w:t>
            </w:r>
          </w:p>
        </w:tc>
        <w:tc>
          <w:tcPr>
            <w:tcW w:w="283" w:type="dxa"/>
            <w:tcBorders>
              <w:top w:val="nil"/>
              <w:left w:val="nil"/>
              <w:bottom w:val="nil"/>
              <w:right w:val="nil"/>
            </w:tcBorders>
          </w:tcPr>
          <w:p w14:paraId="12C97E88" w14:textId="77777777" w:rsidR="00827D85" w:rsidRDefault="00000000">
            <w:pPr>
              <w:spacing w:after="0" w:line="259" w:lineRule="auto"/>
              <w:ind w:left="0" w:right="0" w:firstLine="0"/>
            </w:pPr>
            <w:r>
              <w:rPr>
                <w:sz w:val="18"/>
              </w:rPr>
              <w:t>$</w:t>
            </w:r>
          </w:p>
        </w:tc>
        <w:tc>
          <w:tcPr>
            <w:tcW w:w="1482" w:type="dxa"/>
            <w:tcBorders>
              <w:top w:val="nil"/>
              <w:left w:val="nil"/>
              <w:bottom w:val="nil"/>
              <w:right w:val="nil"/>
            </w:tcBorders>
          </w:tcPr>
          <w:p w14:paraId="5707F482" w14:textId="77777777" w:rsidR="00827D85" w:rsidRDefault="00000000">
            <w:pPr>
              <w:spacing w:after="0" w:line="259" w:lineRule="auto"/>
              <w:ind w:left="0" w:right="45" w:firstLine="0"/>
              <w:jc w:val="right"/>
            </w:pPr>
            <w:r>
              <w:rPr>
                <w:sz w:val="18"/>
              </w:rPr>
              <w:t xml:space="preserve">27.7 </w:t>
            </w:r>
          </w:p>
        </w:tc>
      </w:tr>
      <w:tr w:rsidR="00827D85" w14:paraId="14A5D5E7" w14:textId="77777777">
        <w:trPr>
          <w:trHeight w:val="480"/>
        </w:trPr>
        <w:tc>
          <w:tcPr>
            <w:tcW w:w="3403" w:type="dxa"/>
            <w:tcBorders>
              <w:top w:val="nil"/>
              <w:left w:val="nil"/>
              <w:bottom w:val="nil"/>
              <w:right w:val="nil"/>
            </w:tcBorders>
          </w:tcPr>
          <w:p w14:paraId="0247B8EE" w14:textId="77777777" w:rsidR="00827D85" w:rsidRDefault="00000000">
            <w:pPr>
              <w:spacing w:after="15" w:line="259" w:lineRule="auto"/>
              <w:ind w:left="0" w:right="0" w:firstLine="0"/>
            </w:pPr>
            <w:r>
              <w:rPr>
                <w:sz w:val="18"/>
              </w:rPr>
              <w:t>Finance lease right-of-use assets</w:t>
            </w:r>
          </w:p>
          <w:p w14:paraId="148E375D" w14:textId="77777777" w:rsidR="00827D85" w:rsidRDefault="00000000">
            <w:pPr>
              <w:spacing w:after="0" w:line="259" w:lineRule="auto"/>
              <w:ind w:left="0" w:right="0" w:firstLine="0"/>
            </w:pPr>
            <w:r>
              <w:rPr>
                <w:b/>
                <w:sz w:val="18"/>
              </w:rPr>
              <w:t>Liabilities</w:t>
            </w:r>
          </w:p>
        </w:tc>
        <w:tc>
          <w:tcPr>
            <w:tcW w:w="3725" w:type="dxa"/>
            <w:tcBorders>
              <w:top w:val="nil"/>
              <w:left w:val="nil"/>
              <w:bottom w:val="nil"/>
              <w:right w:val="nil"/>
            </w:tcBorders>
          </w:tcPr>
          <w:p w14:paraId="2EEEA768" w14:textId="77777777" w:rsidR="00827D85" w:rsidRDefault="00000000">
            <w:pPr>
              <w:spacing w:after="0" w:line="259" w:lineRule="auto"/>
              <w:ind w:left="0" w:right="0" w:firstLine="0"/>
            </w:pPr>
            <w:r>
              <w:rPr>
                <w:i/>
                <w:sz w:val="18"/>
              </w:rPr>
              <w:t>Property, plant and equipment, net</w:t>
            </w:r>
          </w:p>
        </w:tc>
        <w:tc>
          <w:tcPr>
            <w:tcW w:w="383" w:type="dxa"/>
            <w:tcBorders>
              <w:top w:val="nil"/>
              <w:left w:val="nil"/>
              <w:bottom w:val="nil"/>
              <w:right w:val="nil"/>
            </w:tcBorders>
          </w:tcPr>
          <w:p w14:paraId="1499093D" w14:textId="77777777" w:rsidR="00827D85" w:rsidRDefault="00000000">
            <w:pPr>
              <w:spacing w:after="0" w:line="259" w:lineRule="auto"/>
              <w:ind w:left="0" w:right="0" w:firstLine="0"/>
            </w:pPr>
            <w:r>
              <w:rPr>
                <w:sz w:val="18"/>
              </w:rPr>
              <w:t>$</w:t>
            </w:r>
          </w:p>
        </w:tc>
        <w:tc>
          <w:tcPr>
            <w:tcW w:w="1531" w:type="dxa"/>
            <w:tcBorders>
              <w:top w:val="nil"/>
              <w:left w:val="nil"/>
              <w:bottom w:val="nil"/>
              <w:right w:val="nil"/>
            </w:tcBorders>
          </w:tcPr>
          <w:p w14:paraId="4E043570" w14:textId="77777777" w:rsidR="00827D85" w:rsidRDefault="00000000">
            <w:pPr>
              <w:spacing w:after="0" w:line="259" w:lineRule="auto"/>
              <w:ind w:left="0" w:right="208" w:firstLine="0"/>
              <w:jc w:val="right"/>
            </w:pPr>
            <w:r>
              <w:rPr>
                <w:sz w:val="18"/>
              </w:rPr>
              <w:t xml:space="preserve">0.5 </w:t>
            </w:r>
          </w:p>
        </w:tc>
        <w:tc>
          <w:tcPr>
            <w:tcW w:w="283" w:type="dxa"/>
            <w:tcBorders>
              <w:top w:val="nil"/>
              <w:left w:val="nil"/>
              <w:bottom w:val="nil"/>
              <w:right w:val="nil"/>
            </w:tcBorders>
          </w:tcPr>
          <w:p w14:paraId="1282E015" w14:textId="77777777" w:rsidR="00827D85" w:rsidRDefault="00000000">
            <w:pPr>
              <w:spacing w:after="0" w:line="259" w:lineRule="auto"/>
              <w:ind w:left="0" w:right="0" w:firstLine="0"/>
            </w:pPr>
            <w:r>
              <w:rPr>
                <w:sz w:val="18"/>
              </w:rPr>
              <w:t>$</w:t>
            </w:r>
          </w:p>
        </w:tc>
        <w:tc>
          <w:tcPr>
            <w:tcW w:w="1482" w:type="dxa"/>
            <w:tcBorders>
              <w:top w:val="nil"/>
              <w:left w:val="nil"/>
              <w:bottom w:val="nil"/>
              <w:right w:val="nil"/>
            </w:tcBorders>
          </w:tcPr>
          <w:p w14:paraId="41DB49AA" w14:textId="77777777" w:rsidR="00827D85" w:rsidRDefault="00000000">
            <w:pPr>
              <w:spacing w:after="0" w:line="259" w:lineRule="auto"/>
              <w:ind w:left="0" w:right="45" w:firstLine="0"/>
              <w:jc w:val="right"/>
            </w:pPr>
            <w:r>
              <w:rPr>
                <w:sz w:val="18"/>
              </w:rPr>
              <w:t xml:space="preserve">0.5 </w:t>
            </w:r>
          </w:p>
        </w:tc>
      </w:tr>
      <w:tr w:rsidR="00827D85" w14:paraId="78B39777" w14:textId="77777777">
        <w:trPr>
          <w:trHeight w:val="240"/>
        </w:trPr>
        <w:tc>
          <w:tcPr>
            <w:tcW w:w="3403" w:type="dxa"/>
            <w:tcBorders>
              <w:top w:val="nil"/>
              <w:left w:val="nil"/>
              <w:bottom w:val="nil"/>
              <w:right w:val="nil"/>
            </w:tcBorders>
          </w:tcPr>
          <w:p w14:paraId="390BBBE9" w14:textId="77777777" w:rsidR="00827D85" w:rsidRDefault="00000000">
            <w:pPr>
              <w:spacing w:after="0" w:line="259" w:lineRule="auto"/>
              <w:ind w:left="0" w:right="0" w:firstLine="0"/>
            </w:pPr>
            <w:r>
              <w:rPr>
                <w:sz w:val="18"/>
              </w:rPr>
              <w:t>Operating lease liabilities (current)</w:t>
            </w:r>
          </w:p>
        </w:tc>
        <w:tc>
          <w:tcPr>
            <w:tcW w:w="3725" w:type="dxa"/>
            <w:tcBorders>
              <w:top w:val="nil"/>
              <w:left w:val="nil"/>
              <w:bottom w:val="nil"/>
              <w:right w:val="nil"/>
            </w:tcBorders>
          </w:tcPr>
          <w:p w14:paraId="1234ADF1" w14:textId="77777777" w:rsidR="00827D85" w:rsidRDefault="00000000">
            <w:pPr>
              <w:spacing w:after="0" w:line="259" w:lineRule="auto"/>
              <w:ind w:left="0" w:right="0" w:firstLine="0"/>
            </w:pPr>
            <w:r>
              <w:rPr>
                <w:i/>
                <w:sz w:val="18"/>
              </w:rPr>
              <w:t>Current operating lease liabilities</w:t>
            </w:r>
          </w:p>
        </w:tc>
        <w:tc>
          <w:tcPr>
            <w:tcW w:w="383" w:type="dxa"/>
            <w:tcBorders>
              <w:top w:val="nil"/>
              <w:left w:val="nil"/>
              <w:bottom w:val="nil"/>
              <w:right w:val="nil"/>
            </w:tcBorders>
          </w:tcPr>
          <w:p w14:paraId="0A01B74B" w14:textId="77777777" w:rsidR="00827D85" w:rsidRDefault="00000000">
            <w:pPr>
              <w:spacing w:after="0" w:line="259" w:lineRule="auto"/>
              <w:ind w:left="0" w:right="0" w:firstLine="0"/>
            </w:pPr>
            <w:r>
              <w:rPr>
                <w:sz w:val="18"/>
              </w:rPr>
              <w:t>$</w:t>
            </w:r>
          </w:p>
        </w:tc>
        <w:tc>
          <w:tcPr>
            <w:tcW w:w="1531" w:type="dxa"/>
            <w:tcBorders>
              <w:top w:val="nil"/>
              <w:left w:val="nil"/>
              <w:bottom w:val="nil"/>
              <w:right w:val="nil"/>
            </w:tcBorders>
          </w:tcPr>
          <w:p w14:paraId="7EE16952" w14:textId="77777777" w:rsidR="00827D85" w:rsidRDefault="00000000">
            <w:pPr>
              <w:spacing w:after="0" w:line="259" w:lineRule="auto"/>
              <w:ind w:left="0" w:right="208" w:firstLine="0"/>
              <w:jc w:val="right"/>
            </w:pPr>
            <w:r>
              <w:rPr>
                <w:sz w:val="18"/>
              </w:rPr>
              <w:t xml:space="preserve">6.2 </w:t>
            </w:r>
          </w:p>
        </w:tc>
        <w:tc>
          <w:tcPr>
            <w:tcW w:w="283" w:type="dxa"/>
            <w:tcBorders>
              <w:top w:val="nil"/>
              <w:left w:val="nil"/>
              <w:bottom w:val="nil"/>
              <w:right w:val="nil"/>
            </w:tcBorders>
          </w:tcPr>
          <w:p w14:paraId="28926E05" w14:textId="77777777" w:rsidR="00827D85" w:rsidRDefault="00000000">
            <w:pPr>
              <w:spacing w:after="0" w:line="259" w:lineRule="auto"/>
              <w:ind w:left="0" w:right="0" w:firstLine="0"/>
            </w:pPr>
            <w:r>
              <w:rPr>
                <w:sz w:val="18"/>
              </w:rPr>
              <w:t>$</w:t>
            </w:r>
          </w:p>
        </w:tc>
        <w:tc>
          <w:tcPr>
            <w:tcW w:w="1482" w:type="dxa"/>
            <w:tcBorders>
              <w:top w:val="nil"/>
              <w:left w:val="nil"/>
              <w:bottom w:val="nil"/>
              <w:right w:val="nil"/>
            </w:tcBorders>
          </w:tcPr>
          <w:p w14:paraId="149379C8" w14:textId="77777777" w:rsidR="00827D85" w:rsidRDefault="00000000">
            <w:pPr>
              <w:spacing w:after="0" w:line="259" w:lineRule="auto"/>
              <w:ind w:left="0" w:right="45" w:firstLine="0"/>
              <w:jc w:val="right"/>
            </w:pPr>
            <w:r>
              <w:rPr>
                <w:sz w:val="18"/>
              </w:rPr>
              <w:t xml:space="preserve">6.1 </w:t>
            </w:r>
          </w:p>
        </w:tc>
      </w:tr>
      <w:tr w:rsidR="00827D85" w14:paraId="27EBC2C4" w14:textId="77777777">
        <w:trPr>
          <w:trHeight w:val="240"/>
        </w:trPr>
        <w:tc>
          <w:tcPr>
            <w:tcW w:w="3403" w:type="dxa"/>
            <w:tcBorders>
              <w:top w:val="nil"/>
              <w:left w:val="nil"/>
              <w:bottom w:val="nil"/>
              <w:right w:val="nil"/>
            </w:tcBorders>
          </w:tcPr>
          <w:p w14:paraId="1CC697B5" w14:textId="77777777" w:rsidR="00827D85" w:rsidRDefault="00000000">
            <w:pPr>
              <w:spacing w:after="0" w:line="259" w:lineRule="auto"/>
              <w:ind w:left="0" w:right="0" w:firstLine="0"/>
            </w:pPr>
            <w:r>
              <w:rPr>
                <w:sz w:val="18"/>
              </w:rPr>
              <w:t>Finance lease liabilities (current)</w:t>
            </w:r>
          </w:p>
        </w:tc>
        <w:tc>
          <w:tcPr>
            <w:tcW w:w="3725" w:type="dxa"/>
            <w:tcBorders>
              <w:top w:val="nil"/>
              <w:left w:val="nil"/>
              <w:bottom w:val="nil"/>
              <w:right w:val="nil"/>
            </w:tcBorders>
          </w:tcPr>
          <w:p w14:paraId="09B6CEC1" w14:textId="77777777" w:rsidR="00827D85" w:rsidRDefault="00000000">
            <w:pPr>
              <w:spacing w:after="0" w:line="259" w:lineRule="auto"/>
              <w:ind w:left="0" w:right="0" w:firstLine="0"/>
            </w:pPr>
            <w:r>
              <w:rPr>
                <w:i/>
                <w:sz w:val="18"/>
              </w:rPr>
              <w:t>Accrued liabilities and other current liabilities</w:t>
            </w:r>
          </w:p>
        </w:tc>
        <w:tc>
          <w:tcPr>
            <w:tcW w:w="383" w:type="dxa"/>
            <w:tcBorders>
              <w:top w:val="nil"/>
              <w:left w:val="nil"/>
              <w:bottom w:val="nil"/>
              <w:right w:val="nil"/>
            </w:tcBorders>
          </w:tcPr>
          <w:p w14:paraId="452666FA" w14:textId="77777777" w:rsidR="00827D85" w:rsidRDefault="00000000">
            <w:pPr>
              <w:spacing w:after="0" w:line="259" w:lineRule="auto"/>
              <w:ind w:left="0" w:right="0" w:firstLine="0"/>
            </w:pPr>
            <w:r>
              <w:rPr>
                <w:sz w:val="18"/>
              </w:rPr>
              <w:t>$</w:t>
            </w:r>
          </w:p>
        </w:tc>
        <w:tc>
          <w:tcPr>
            <w:tcW w:w="1531" w:type="dxa"/>
            <w:tcBorders>
              <w:top w:val="nil"/>
              <w:left w:val="nil"/>
              <w:bottom w:val="nil"/>
              <w:right w:val="nil"/>
            </w:tcBorders>
          </w:tcPr>
          <w:p w14:paraId="6D496CBE" w14:textId="77777777" w:rsidR="00827D85" w:rsidRDefault="00000000">
            <w:pPr>
              <w:spacing w:after="0" w:line="259" w:lineRule="auto"/>
              <w:ind w:left="0" w:right="208" w:firstLine="0"/>
              <w:jc w:val="right"/>
            </w:pPr>
            <w:r>
              <w:rPr>
                <w:sz w:val="18"/>
              </w:rPr>
              <w:t xml:space="preserve">0.3 </w:t>
            </w:r>
          </w:p>
        </w:tc>
        <w:tc>
          <w:tcPr>
            <w:tcW w:w="283" w:type="dxa"/>
            <w:tcBorders>
              <w:top w:val="nil"/>
              <w:left w:val="nil"/>
              <w:bottom w:val="nil"/>
              <w:right w:val="nil"/>
            </w:tcBorders>
          </w:tcPr>
          <w:p w14:paraId="34DDB2C1" w14:textId="77777777" w:rsidR="00827D85" w:rsidRDefault="00000000">
            <w:pPr>
              <w:spacing w:after="0" w:line="259" w:lineRule="auto"/>
              <w:ind w:left="0" w:right="0" w:firstLine="0"/>
            </w:pPr>
            <w:r>
              <w:rPr>
                <w:sz w:val="18"/>
              </w:rPr>
              <w:t>$</w:t>
            </w:r>
          </w:p>
        </w:tc>
        <w:tc>
          <w:tcPr>
            <w:tcW w:w="1482" w:type="dxa"/>
            <w:tcBorders>
              <w:top w:val="nil"/>
              <w:left w:val="nil"/>
              <w:bottom w:val="nil"/>
              <w:right w:val="nil"/>
            </w:tcBorders>
          </w:tcPr>
          <w:p w14:paraId="381F6829" w14:textId="77777777" w:rsidR="00827D85" w:rsidRDefault="00000000">
            <w:pPr>
              <w:spacing w:after="0" w:line="259" w:lineRule="auto"/>
              <w:ind w:left="0" w:right="45" w:firstLine="0"/>
              <w:jc w:val="right"/>
            </w:pPr>
            <w:r>
              <w:rPr>
                <w:sz w:val="18"/>
              </w:rPr>
              <w:t xml:space="preserve">0.2 </w:t>
            </w:r>
          </w:p>
        </w:tc>
      </w:tr>
      <w:tr w:rsidR="00827D85" w14:paraId="525CB1E7" w14:textId="77777777">
        <w:trPr>
          <w:trHeight w:val="240"/>
        </w:trPr>
        <w:tc>
          <w:tcPr>
            <w:tcW w:w="3403" w:type="dxa"/>
            <w:tcBorders>
              <w:top w:val="nil"/>
              <w:left w:val="nil"/>
              <w:bottom w:val="nil"/>
              <w:right w:val="nil"/>
            </w:tcBorders>
          </w:tcPr>
          <w:p w14:paraId="1A9B92D3" w14:textId="77777777" w:rsidR="00827D85" w:rsidRDefault="00000000">
            <w:pPr>
              <w:spacing w:after="0" w:line="259" w:lineRule="auto"/>
              <w:ind w:left="0" w:right="0" w:firstLine="0"/>
            </w:pPr>
            <w:r>
              <w:rPr>
                <w:sz w:val="18"/>
              </w:rPr>
              <w:t>Operating lease liabilities (non-current)</w:t>
            </w:r>
          </w:p>
        </w:tc>
        <w:tc>
          <w:tcPr>
            <w:tcW w:w="3725" w:type="dxa"/>
            <w:tcBorders>
              <w:top w:val="nil"/>
              <w:left w:val="nil"/>
              <w:bottom w:val="nil"/>
              <w:right w:val="nil"/>
            </w:tcBorders>
          </w:tcPr>
          <w:p w14:paraId="5D5C7647" w14:textId="77777777" w:rsidR="00827D85" w:rsidRDefault="00000000">
            <w:pPr>
              <w:spacing w:after="0" w:line="259" w:lineRule="auto"/>
              <w:ind w:left="0" w:right="0" w:firstLine="0"/>
            </w:pPr>
            <w:r>
              <w:rPr>
                <w:i/>
                <w:sz w:val="18"/>
              </w:rPr>
              <w:t>Operating lease liabilities</w:t>
            </w:r>
          </w:p>
        </w:tc>
        <w:tc>
          <w:tcPr>
            <w:tcW w:w="383" w:type="dxa"/>
            <w:tcBorders>
              <w:top w:val="nil"/>
              <w:left w:val="nil"/>
              <w:bottom w:val="nil"/>
              <w:right w:val="nil"/>
            </w:tcBorders>
          </w:tcPr>
          <w:p w14:paraId="3F326287" w14:textId="77777777" w:rsidR="00827D85" w:rsidRDefault="00000000">
            <w:pPr>
              <w:spacing w:after="0" w:line="259" w:lineRule="auto"/>
              <w:ind w:left="0" w:right="0" w:firstLine="0"/>
            </w:pPr>
            <w:r>
              <w:rPr>
                <w:sz w:val="18"/>
              </w:rPr>
              <w:t>$</w:t>
            </w:r>
          </w:p>
        </w:tc>
        <w:tc>
          <w:tcPr>
            <w:tcW w:w="1531" w:type="dxa"/>
            <w:tcBorders>
              <w:top w:val="nil"/>
              <w:left w:val="nil"/>
              <w:bottom w:val="nil"/>
              <w:right w:val="nil"/>
            </w:tcBorders>
          </w:tcPr>
          <w:p w14:paraId="0AFA9BA1" w14:textId="77777777" w:rsidR="00827D85" w:rsidRDefault="00000000">
            <w:pPr>
              <w:spacing w:after="0" w:line="259" w:lineRule="auto"/>
              <w:ind w:left="0" w:right="208" w:firstLine="0"/>
              <w:jc w:val="right"/>
            </w:pPr>
            <w:r>
              <w:rPr>
                <w:sz w:val="18"/>
              </w:rPr>
              <w:t xml:space="preserve">22.0 </w:t>
            </w:r>
          </w:p>
        </w:tc>
        <w:tc>
          <w:tcPr>
            <w:tcW w:w="283" w:type="dxa"/>
            <w:tcBorders>
              <w:top w:val="nil"/>
              <w:left w:val="nil"/>
              <w:bottom w:val="nil"/>
              <w:right w:val="nil"/>
            </w:tcBorders>
          </w:tcPr>
          <w:p w14:paraId="4B312703" w14:textId="77777777" w:rsidR="00827D85" w:rsidRDefault="00000000">
            <w:pPr>
              <w:spacing w:after="0" w:line="259" w:lineRule="auto"/>
              <w:ind w:left="0" w:right="0" w:firstLine="0"/>
            </w:pPr>
            <w:r>
              <w:rPr>
                <w:sz w:val="18"/>
              </w:rPr>
              <w:t>$</w:t>
            </w:r>
          </w:p>
        </w:tc>
        <w:tc>
          <w:tcPr>
            <w:tcW w:w="1482" w:type="dxa"/>
            <w:tcBorders>
              <w:top w:val="nil"/>
              <w:left w:val="nil"/>
              <w:bottom w:val="nil"/>
              <w:right w:val="nil"/>
            </w:tcBorders>
          </w:tcPr>
          <w:p w14:paraId="37B2686B" w14:textId="77777777" w:rsidR="00827D85" w:rsidRDefault="00000000">
            <w:pPr>
              <w:spacing w:after="0" w:line="259" w:lineRule="auto"/>
              <w:ind w:left="0" w:right="45" w:firstLine="0"/>
              <w:jc w:val="right"/>
            </w:pPr>
            <w:r>
              <w:rPr>
                <w:sz w:val="18"/>
              </w:rPr>
              <w:t xml:space="preserve">23.1 </w:t>
            </w:r>
          </w:p>
        </w:tc>
      </w:tr>
      <w:tr w:rsidR="00827D85" w14:paraId="5B1930F4" w14:textId="77777777">
        <w:trPr>
          <w:trHeight w:val="202"/>
        </w:trPr>
        <w:tc>
          <w:tcPr>
            <w:tcW w:w="3403" w:type="dxa"/>
            <w:tcBorders>
              <w:top w:val="nil"/>
              <w:left w:val="nil"/>
              <w:bottom w:val="nil"/>
              <w:right w:val="nil"/>
            </w:tcBorders>
          </w:tcPr>
          <w:p w14:paraId="4921CD60" w14:textId="77777777" w:rsidR="00827D85" w:rsidRPr="00795CD0" w:rsidRDefault="00000000">
            <w:pPr>
              <w:spacing w:after="0" w:line="259" w:lineRule="auto"/>
              <w:ind w:left="0" w:right="0" w:firstLine="0"/>
              <w:rPr>
                <w:lang w:val="fr-FR"/>
              </w:rPr>
            </w:pPr>
            <w:r w:rsidRPr="00795CD0">
              <w:rPr>
                <w:sz w:val="18"/>
                <w:lang w:val="fr-FR"/>
              </w:rPr>
              <w:t>Finance lease liabilities (non-current)</w:t>
            </w:r>
          </w:p>
        </w:tc>
        <w:tc>
          <w:tcPr>
            <w:tcW w:w="3725" w:type="dxa"/>
            <w:tcBorders>
              <w:top w:val="nil"/>
              <w:left w:val="nil"/>
              <w:bottom w:val="nil"/>
              <w:right w:val="nil"/>
            </w:tcBorders>
          </w:tcPr>
          <w:p w14:paraId="30D0A947" w14:textId="77777777" w:rsidR="00827D85" w:rsidRDefault="00000000">
            <w:pPr>
              <w:spacing w:after="0" w:line="259" w:lineRule="auto"/>
              <w:ind w:left="0" w:right="0" w:firstLine="0"/>
            </w:pPr>
            <w:r>
              <w:rPr>
                <w:i/>
                <w:sz w:val="18"/>
              </w:rPr>
              <w:t>Other long-term liabilities</w:t>
            </w:r>
          </w:p>
        </w:tc>
        <w:tc>
          <w:tcPr>
            <w:tcW w:w="383" w:type="dxa"/>
            <w:tcBorders>
              <w:top w:val="nil"/>
              <w:left w:val="nil"/>
              <w:bottom w:val="nil"/>
              <w:right w:val="nil"/>
            </w:tcBorders>
          </w:tcPr>
          <w:p w14:paraId="4FFAD49F" w14:textId="77777777" w:rsidR="00827D85" w:rsidRDefault="00000000">
            <w:pPr>
              <w:spacing w:after="0" w:line="259" w:lineRule="auto"/>
              <w:ind w:left="0" w:right="0" w:firstLine="0"/>
            </w:pPr>
            <w:r>
              <w:rPr>
                <w:sz w:val="18"/>
              </w:rPr>
              <w:t>$</w:t>
            </w:r>
          </w:p>
        </w:tc>
        <w:tc>
          <w:tcPr>
            <w:tcW w:w="1531" w:type="dxa"/>
            <w:tcBorders>
              <w:top w:val="nil"/>
              <w:left w:val="nil"/>
              <w:bottom w:val="nil"/>
              <w:right w:val="nil"/>
            </w:tcBorders>
          </w:tcPr>
          <w:p w14:paraId="64BBAAB5" w14:textId="77777777" w:rsidR="00827D85" w:rsidRDefault="00000000">
            <w:pPr>
              <w:spacing w:after="0" w:line="259" w:lineRule="auto"/>
              <w:ind w:left="0" w:right="208" w:firstLine="0"/>
              <w:jc w:val="right"/>
            </w:pPr>
            <w:r>
              <w:rPr>
                <w:sz w:val="18"/>
              </w:rPr>
              <w:t xml:space="preserve">0.3 </w:t>
            </w:r>
          </w:p>
        </w:tc>
        <w:tc>
          <w:tcPr>
            <w:tcW w:w="283" w:type="dxa"/>
            <w:tcBorders>
              <w:top w:val="nil"/>
              <w:left w:val="nil"/>
              <w:bottom w:val="nil"/>
              <w:right w:val="nil"/>
            </w:tcBorders>
          </w:tcPr>
          <w:p w14:paraId="0E90BE85" w14:textId="77777777" w:rsidR="00827D85" w:rsidRDefault="00000000">
            <w:pPr>
              <w:spacing w:after="0" w:line="259" w:lineRule="auto"/>
              <w:ind w:left="0" w:right="0" w:firstLine="0"/>
            </w:pPr>
            <w:r>
              <w:rPr>
                <w:sz w:val="18"/>
              </w:rPr>
              <w:t>$</w:t>
            </w:r>
          </w:p>
        </w:tc>
        <w:tc>
          <w:tcPr>
            <w:tcW w:w="1482" w:type="dxa"/>
            <w:tcBorders>
              <w:top w:val="nil"/>
              <w:left w:val="nil"/>
              <w:bottom w:val="nil"/>
              <w:right w:val="nil"/>
            </w:tcBorders>
          </w:tcPr>
          <w:p w14:paraId="61E9A2D8" w14:textId="77777777" w:rsidR="00827D85" w:rsidRDefault="00000000">
            <w:pPr>
              <w:spacing w:after="0" w:line="259" w:lineRule="auto"/>
              <w:ind w:left="0" w:right="45" w:firstLine="0"/>
              <w:jc w:val="right"/>
            </w:pPr>
            <w:r>
              <w:rPr>
                <w:sz w:val="18"/>
              </w:rPr>
              <w:t xml:space="preserve">0.4 </w:t>
            </w:r>
          </w:p>
        </w:tc>
      </w:tr>
    </w:tbl>
    <w:p w14:paraId="7077DD79" w14:textId="77777777" w:rsidR="00827D85" w:rsidRDefault="00000000">
      <w:pPr>
        <w:spacing w:after="277"/>
        <w:ind w:left="22" w:right="14"/>
      </w:pPr>
      <w:r>
        <w:rPr>
          <w:rFonts w:ascii="Calibri" w:eastAsia="Calibri" w:hAnsi="Calibri" w:cs="Calibri"/>
          <w:noProof/>
          <w:sz w:val="22"/>
        </w:rPr>
        <mc:AlternateContent>
          <mc:Choice Requires="wpg">
            <w:drawing>
              <wp:anchor distT="0" distB="0" distL="114300" distR="114300" simplePos="0" relativeHeight="251675648" behindDoc="0" locked="0" layoutInCell="1" allowOverlap="1" wp14:anchorId="0353E884" wp14:editId="450BD44A">
                <wp:simplePos x="0" y="0"/>
                <wp:positionH relativeFrom="column">
                  <wp:posOffset>2162175</wp:posOffset>
                </wp:positionH>
                <wp:positionV relativeFrom="paragraph">
                  <wp:posOffset>449982</wp:posOffset>
                </wp:positionV>
                <wp:extent cx="4733925" cy="171450"/>
                <wp:effectExtent l="0" t="0" r="0" b="0"/>
                <wp:wrapSquare wrapText="bothSides"/>
                <wp:docPr id="124332" name="Group 124332"/>
                <wp:cNvGraphicFramePr/>
                <a:graphic xmlns:a="http://schemas.openxmlformats.org/drawingml/2006/main">
                  <a:graphicData uri="http://schemas.microsoft.com/office/word/2010/wordprocessingGroup">
                    <wpg:wgp>
                      <wpg:cNvGrpSpPr/>
                      <wpg:grpSpPr>
                        <a:xfrm>
                          <a:off x="0" y="0"/>
                          <a:ext cx="4733925" cy="171450"/>
                          <a:chOff x="0" y="0"/>
                          <a:chExt cx="4733925" cy="171450"/>
                        </a:xfrm>
                      </wpg:grpSpPr>
                      <wps:wsp>
                        <wps:cNvPr id="149186" name="Shape 149186"/>
                        <wps:cNvSpPr/>
                        <wps:spPr>
                          <a:xfrm>
                            <a:off x="23622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87" name="Shape 149187"/>
                        <wps:cNvSpPr/>
                        <wps:spPr>
                          <a:xfrm>
                            <a:off x="2438400"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88" name="Shape 149188"/>
                        <wps:cNvSpPr/>
                        <wps:spPr>
                          <a:xfrm>
                            <a:off x="3486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89" name="Shape 149189"/>
                        <wps:cNvSpPr/>
                        <wps:spPr>
                          <a:xfrm>
                            <a:off x="3505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90" name="Shape 149190"/>
                        <wps:cNvSpPr/>
                        <wps:spPr>
                          <a:xfrm>
                            <a:off x="35242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91" name="Shape 149191"/>
                        <wps:cNvSpPr/>
                        <wps:spPr>
                          <a:xfrm>
                            <a:off x="3562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92" name="Shape 149192"/>
                        <wps:cNvSpPr/>
                        <wps:spPr>
                          <a:xfrm>
                            <a:off x="35814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93" name="Shape 149193"/>
                        <wps:cNvSpPr/>
                        <wps:spPr>
                          <a:xfrm>
                            <a:off x="3657600"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94" name="Shape 149194"/>
                        <wps:cNvSpPr/>
                        <wps:spPr>
                          <a:xfrm>
                            <a:off x="4714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95" name="Shape 149195"/>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96" name="Shape 149196"/>
                        <wps:cNvSpPr/>
                        <wps:spPr>
                          <a:xfrm>
                            <a:off x="66675" y="161925"/>
                            <a:ext cx="2209800" cy="9525"/>
                          </a:xfrm>
                          <a:custGeom>
                            <a:avLst/>
                            <a:gdLst/>
                            <a:ahLst/>
                            <a:cxnLst/>
                            <a:rect l="0" t="0" r="0" b="0"/>
                            <a:pathLst>
                              <a:path w="2209800" h="9525">
                                <a:moveTo>
                                  <a:pt x="0" y="0"/>
                                </a:moveTo>
                                <a:lnTo>
                                  <a:pt x="2209800" y="0"/>
                                </a:lnTo>
                                <a:lnTo>
                                  <a:pt x="2209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97" name="Shape 149197"/>
                        <wps:cNvSpPr/>
                        <wps:spPr>
                          <a:xfrm>
                            <a:off x="22764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98" name="Shape 149198"/>
                        <wps:cNvSpPr/>
                        <wps:spPr>
                          <a:xfrm>
                            <a:off x="236220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99" name="Shape 149199"/>
                        <wps:cNvSpPr/>
                        <wps:spPr>
                          <a:xfrm>
                            <a:off x="2438400" y="161925"/>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00" name="Shape 149200"/>
                        <wps:cNvSpPr/>
                        <wps:spPr>
                          <a:xfrm>
                            <a:off x="34861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01" name="Shape 149201"/>
                        <wps:cNvSpPr/>
                        <wps:spPr>
                          <a:xfrm>
                            <a:off x="358140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02" name="Shape 149202"/>
                        <wps:cNvSpPr/>
                        <wps:spPr>
                          <a:xfrm>
                            <a:off x="3657600" y="161925"/>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03" name="Shape 149203"/>
                        <wps:cNvSpPr/>
                        <wps:spPr>
                          <a:xfrm>
                            <a:off x="47148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4332" style="width:372.75pt;height:13.5pt;position:absolute;mso-position-horizontal-relative:text;mso-position-horizontal:absolute;margin-left:170.25pt;mso-position-vertical-relative:text;margin-top:35.4316pt;" coordsize="47339,1714">
                <v:shape id="Shape 149204" style="position:absolute;width:762;height:95;left:23622;top:0;" coordsize="76200,9525" path="m0,0l76200,0l76200,9525l0,9525l0,0">
                  <v:stroke weight="0pt" endcap="flat" joinstyle="miter" miterlimit="10" on="false" color="#000000" opacity="0"/>
                  <v:fill on="true" color="#000000"/>
                </v:shape>
                <v:shape id="Shape 149205" style="position:absolute;width:10477;height:95;left:24384;top:0;" coordsize="1047750,9525" path="m0,0l1047750,0l1047750,9525l0,9525l0,0">
                  <v:stroke weight="0pt" endcap="flat" joinstyle="miter" miterlimit="10" on="false" color="#000000" opacity="0"/>
                  <v:fill on="true" color="#000000"/>
                </v:shape>
                <v:shape id="Shape 149206" style="position:absolute;width:190;height:95;left:34861;top:0;" coordsize="19050,9525" path="m0,0l19050,0l19050,9525l0,9525l0,0">
                  <v:stroke weight="0pt" endcap="flat" joinstyle="miter" miterlimit="10" on="false" color="#000000" opacity="0"/>
                  <v:fill on="true" color="#000000"/>
                </v:shape>
                <v:shape id="Shape 149207" style="position:absolute;width:190;height:95;left:35052;top:0;" coordsize="19050,9525" path="m0,0l19050,0l19050,9525l0,9525l0,0">
                  <v:stroke weight="0pt" endcap="flat" joinstyle="miter" miterlimit="10" on="false" color="#000000" opacity="0"/>
                  <v:fill on="true" color="#000000"/>
                </v:shape>
                <v:shape id="Shape 149208" style="position:absolute;width:381;height:95;left:35242;top:0;" coordsize="38100,9525" path="m0,0l38100,0l38100,9525l0,9525l0,0">
                  <v:stroke weight="0pt" endcap="flat" joinstyle="miter" miterlimit="10" on="false" color="#000000" opacity="0"/>
                  <v:fill on="true" color="#000000"/>
                </v:shape>
                <v:shape id="Shape 149209" style="position:absolute;width:190;height:95;left:35623;top:0;" coordsize="19050,9525" path="m0,0l19050,0l19050,9525l0,9525l0,0">
                  <v:stroke weight="0pt" endcap="flat" joinstyle="miter" miterlimit="10" on="false" color="#000000" opacity="0"/>
                  <v:fill on="true" color="#000000"/>
                </v:shape>
                <v:shape id="Shape 149210" style="position:absolute;width:762;height:95;left:35814;top:0;" coordsize="76200,9525" path="m0,0l76200,0l76200,9525l0,9525l0,0">
                  <v:stroke weight="0pt" endcap="flat" joinstyle="miter" miterlimit="10" on="false" color="#000000" opacity="0"/>
                  <v:fill on="true" color="#000000"/>
                </v:shape>
                <v:shape id="Shape 149211" style="position:absolute;width:10572;height:95;left:36576;top:0;" coordsize="1057275,9525" path="m0,0l1057275,0l1057275,9525l0,9525l0,0">
                  <v:stroke weight="0pt" endcap="flat" joinstyle="miter" miterlimit="10" on="false" color="#000000" opacity="0"/>
                  <v:fill on="true" color="#000000"/>
                </v:shape>
                <v:shape id="Shape 149212" style="position:absolute;width:190;height:95;left:47148;top:0;" coordsize="19050,9525" path="m0,0l19050,0l19050,9525l0,9525l0,0">
                  <v:stroke weight="0pt" endcap="flat" joinstyle="miter" miterlimit="10" on="false" color="#000000" opacity="0"/>
                  <v:fill on="true" color="#000000"/>
                </v:shape>
                <v:shape id="Shape 149213" style="position:absolute;width:666;height:95;left:0;top:1619;" coordsize="66675,9525" path="m0,0l66675,0l66675,9525l0,9525l0,0">
                  <v:stroke weight="0pt" endcap="flat" joinstyle="miter" miterlimit="10" on="false" color="#000000" opacity="0"/>
                  <v:fill on="true" color="#000000"/>
                </v:shape>
                <v:shape id="Shape 149214" style="position:absolute;width:22098;height:95;left:666;top:1619;" coordsize="2209800,9525" path="m0,0l2209800,0l2209800,9525l0,9525l0,0">
                  <v:stroke weight="0pt" endcap="flat" joinstyle="miter" miterlimit="10" on="false" color="#000000" opacity="0"/>
                  <v:fill on="true" color="#000000"/>
                </v:shape>
                <v:shape id="Shape 149215" style="position:absolute;width:190;height:95;left:22764;top:1619;" coordsize="19050,9525" path="m0,0l19050,0l19050,9525l0,9525l0,0">
                  <v:stroke weight="0pt" endcap="flat" joinstyle="miter" miterlimit="10" on="false" color="#000000" opacity="0"/>
                  <v:fill on="true" color="#000000"/>
                </v:shape>
                <v:shape id="Shape 149216" style="position:absolute;width:762;height:95;left:23622;top:1619;" coordsize="76200,9525" path="m0,0l76200,0l76200,9525l0,9525l0,0">
                  <v:stroke weight="0pt" endcap="flat" joinstyle="miter" miterlimit="10" on="false" color="#000000" opacity="0"/>
                  <v:fill on="true" color="#000000"/>
                </v:shape>
                <v:shape id="Shape 149217" style="position:absolute;width:10477;height:95;left:24384;top:1619;" coordsize="1047750,9525" path="m0,0l1047750,0l1047750,9525l0,9525l0,0">
                  <v:stroke weight="0pt" endcap="flat" joinstyle="miter" miterlimit="10" on="false" color="#000000" opacity="0"/>
                  <v:fill on="true" color="#000000"/>
                </v:shape>
                <v:shape id="Shape 149218" style="position:absolute;width:190;height:95;left:34861;top:1619;" coordsize="19050,9525" path="m0,0l19050,0l19050,9525l0,9525l0,0">
                  <v:stroke weight="0pt" endcap="flat" joinstyle="miter" miterlimit="10" on="false" color="#000000" opacity="0"/>
                  <v:fill on="true" color="#000000"/>
                </v:shape>
                <v:shape id="Shape 149219" style="position:absolute;width:762;height:95;left:35814;top:1619;" coordsize="76200,9525" path="m0,0l76200,0l76200,9525l0,9525l0,0">
                  <v:stroke weight="0pt" endcap="flat" joinstyle="miter" miterlimit="10" on="false" color="#000000" opacity="0"/>
                  <v:fill on="true" color="#000000"/>
                </v:shape>
                <v:shape id="Shape 149220" style="position:absolute;width:10572;height:95;left:36576;top:1619;" coordsize="1057275,9525" path="m0,0l1057275,0l1057275,9525l0,9525l0,0">
                  <v:stroke weight="0pt" endcap="flat" joinstyle="miter" miterlimit="10" on="false" color="#000000" opacity="0"/>
                  <v:fill on="true" color="#000000"/>
                </v:shape>
                <v:shape id="Shape 149221" style="position:absolute;width:190;height:95;left:47148;top:1619;" coordsize="19050,9525" path="m0,0l19050,0l19050,9525l0,9525l0,0">
                  <v:stroke weight="0pt" endcap="flat" joinstyle="miter" miterlimit="10" on="false" color="#000000" opacity="0"/>
                  <v:fill on="true" color="#000000"/>
                </v:shape>
                <w10:wrap type="square"/>
              </v:group>
            </w:pict>
          </mc:Fallback>
        </mc:AlternateContent>
      </w:r>
      <w:r>
        <w:t xml:space="preserve">    The Company has operating and finance leases for office space, warehouse and manufacturing space, vehicles and certain equipment. The following table presents supplemental balance sheet information related to the Company's operating and finance leases:</w:t>
      </w:r>
    </w:p>
    <w:p w14:paraId="41786D2F" w14:textId="77777777" w:rsidR="00827D85" w:rsidRDefault="00000000">
      <w:pPr>
        <w:spacing w:before="302" w:after="831"/>
        <w:ind w:left="22" w:right="14"/>
      </w:pPr>
      <w:r>
        <w:t xml:space="preserve">    The following table presents the weighted average remaining lease term and discount rate information related to the Company's operating and finance leases:</w:t>
      </w:r>
    </w:p>
    <w:p w14:paraId="44017239" w14:textId="77777777" w:rsidR="00827D85" w:rsidRDefault="00000000">
      <w:pPr>
        <w:spacing w:after="4" w:line="256" w:lineRule="auto"/>
        <w:ind w:left="330" w:right="320"/>
        <w:jc w:val="center"/>
      </w:pPr>
      <w:r>
        <w:t>14</w:t>
      </w:r>
    </w:p>
    <w:p w14:paraId="0687DFDC" w14:textId="77777777" w:rsidR="00827D85" w:rsidRDefault="00000000">
      <w:pPr>
        <w:spacing w:after="0" w:line="259" w:lineRule="auto"/>
        <w:ind w:left="0" w:right="0" w:firstLine="0"/>
      </w:pPr>
      <w:r>
        <w:rPr>
          <w:rFonts w:ascii="Calibri" w:eastAsia="Calibri" w:hAnsi="Calibri" w:cs="Calibri"/>
          <w:noProof/>
          <w:sz w:val="22"/>
        </w:rPr>
        <mc:AlternateContent>
          <mc:Choice Requires="wpg">
            <w:drawing>
              <wp:inline distT="0" distB="0" distL="0" distR="0" wp14:anchorId="71DBE789" wp14:editId="1C4E5CA5">
                <wp:extent cx="6896100" cy="19050"/>
                <wp:effectExtent l="0" t="0" r="0" b="0"/>
                <wp:docPr id="124331" name="Group 12433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9222" name="Shape 14922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9223" name="Shape 14922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799" name="Shape 579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800" name="Shape 580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4331" style="width:543pt;height:1.5pt;mso-position-horizontal-relative:char;mso-position-vertical-relative:line" coordsize="68961,190">
                <v:shape id="Shape 149224" style="position:absolute;width:68961;height:95;left:0;top:0;" coordsize="6896100,9525" path="m0,0l6896100,0l6896100,9525l0,9525l0,0">
                  <v:stroke weight="0pt" endcap="flat" joinstyle="miter" miterlimit="10" on="false" color="#000000" opacity="0"/>
                  <v:fill on="true" color="#9a9a9a"/>
                </v:shape>
                <v:shape id="Shape 149225" style="position:absolute;width:68961;height:95;left:0;top:95;" coordsize="6896100,9525" path="m0,0l6896100,0l6896100,9525l0,9525l0,0">
                  <v:stroke weight="0pt" endcap="flat" joinstyle="miter" miterlimit="10" on="false" color="#000000" opacity="0"/>
                  <v:fill on="true" color="#eeeeee"/>
                </v:shape>
                <v:shape id="Shape 5799" style="position:absolute;width:95;height:190;left:68865;top:0;" coordsize="9525,19050" path="m9525,0l9525,19050l0,19050l0,9525l9525,0x">
                  <v:stroke weight="0pt" endcap="flat" joinstyle="miter" miterlimit="10" on="false" color="#000000" opacity="0"/>
                  <v:fill on="true" color="#eeeeee"/>
                </v:shape>
                <v:shape id="Shape 5800"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5A3A4A9" w14:textId="77777777" w:rsidR="00827D85" w:rsidRDefault="00000000">
      <w:pPr>
        <w:tabs>
          <w:tab w:val="center" w:pos="8202"/>
          <w:tab w:val="center" w:pos="10006"/>
        </w:tabs>
        <w:spacing w:after="1" w:line="265" w:lineRule="auto"/>
        <w:ind w:left="0" w:right="0" w:firstLine="0"/>
      </w:pPr>
      <w:r>
        <w:rPr>
          <w:rFonts w:ascii="Calibri" w:eastAsia="Calibri" w:hAnsi="Calibri" w:cs="Calibri"/>
          <w:noProof/>
          <w:sz w:val="22"/>
        </w:rPr>
        <mc:AlternateContent>
          <mc:Choice Requires="wpg">
            <w:drawing>
              <wp:anchor distT="0" distB="0" distL="114300" distR="114300" simplePos="0" relativeHeight="251676672" behindDoc="1" locked="0" layoutInCell="1" allowOverlap="1" wp14:anchorId="0544F2BF" wp14:editId="412143D5">
                <wp:simplePos x="0" y="0"/>
                <wp:positionH relativeFrom="column">
                  <wp:posOffset>4667250</wp:posOffset>
                </wp:positionH>
                <wp:positionV relativeFrom="paragraph">
                  <wp:posOffset>-46409</wp:posOffset>
                </wp:positionV>
                <wp:extent cx="2228850" cy="171450"/>
                <wp:effectExtent l="0" t="0" r="0" b="0"/>
                <wp:wrapNone/>
                <wp:docPr id="128406" name="Group 128406"/>
                <wp:cNvGraphicFramePr/>
                <a:graphic xmlns:a="http://schemas.openxmlformats.org/drawingml/2006/main">
                  <a:graphicData uri="http://schemas.microsoft.com/office/word/2010/wordprocessingGroup">
                    <wpg:wgp>
                      <wpg:cNvGrpSpPr/>
                      <wpg:grpSpPr>
                        <a:xfrm>
                          <a:off x="0" y="0"/>
                          <a:ext cx="2228850" cy="171450"/>
                          <a:chOff x="0" y="0"/>
                          <a:chExt cx="2228850" cy="171450"/>
                        </a:xfrm>
                      </wpg:grpSpPr>
                      <wps:wsp>
                        <wps:cNvPr id="149226" name="Shape 14922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27" name="Shape 149227"/>
                        <wps:cNvSpPr/>
                        <wps:spPr>
                          <a:xfrm>
                            <a:off x="66675"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28" name="Shape 149228"/>
                        <wps:cNvSpPr/>
                        <wps:spPr>
                          <a:xfrm>
                            <a:off x="847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29" name="Shape 149229"/>
                        <wps:cNvSpPr/>
                        <wps:spPr>
                          <a:xfrm>
                            <a:off x="866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30" name="Shape 149230"/>
                        <wps:cNvSpPr/>
                        <wps:spPr>
                          <a:xfrm>
                            <a:off x="8858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31" name="Shape 149231"/>
                        <wps:cNvSpPr/>
                        <wps:spPr>
                          <a:xfrm>
                            <a:off x="97155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32" name="Shape 149232"/>
                        <wps:cNvSpPr/>
                        <wps:spPr>
                          <a:xfrm>
                            <a:off x="1085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33" name="Shape 149233"/>
                        <wps:cNvSpPr/>
                        <wps:spPr>
                          <a:xfrm>
                            <a:off x="1104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34" name="Shape 149234"/>
                        <wps:cNvSpPr/>
                        <wps:spPr>
                          <a:xfrm>
                            <a:off x="1123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35" name="Shape 149235"/>
                        <wps:cNvSpPr/>
                        <wps:spPr>
                          <a:xfrm>
                            <a:off x="11430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36" name="Shape 149236"/>
                        <wps:cNvSpPr/>
                        <wps:spPr>
                          <a:xfrm>
                            <a:off x="1209675"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37" name="Shape 149237"/>
                        <wps:cNvSpPr/>
                        <wps:spPr>
                          <a:xfrm>
                            <a:off x="1990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38" name="Shape 149238"/>
                        <wps:cNvSpPr/>
                        <wps:spPr>
                          <a:xfrm>
                            <a:off x="2009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39" name="Shape 149239"/>
                        <wps:cNvSpPr/>
                        <wps:spPr>
                          <a:xfrm>
                            <a:off x="20288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40" name="Shape 149240"/>
                        <wps:cNvSpPr/>
                        <wps:spPr>
                          <a:xfrm>
                            <a:off x="212407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41" name="Shape 149241"/>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42" name="Shape 149242"/>
                        <wps:cNvSpPr/>
                        <wps:spPr>
                          <a:xfrm>
                            <a:off x="66675" y="161925"/>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43" name="Shape 149243"/>
                        <wps:cNvSpPr/>
                        <wps:spPr>
                          <a:xfrm>
                            <a:off x="8477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44" name="Shape 149244"/>
                        <wps:cNvSpPr/>
                        <wps:spPr>
                          <a:xfrm>
                            <a:off x="8667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45" name="Shape 149245"/>
                        <wps:cNvSpPr/>
                        <wps:spPr>
                          <a:xfrm>
                            <a:off x="885825"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46" name="Shape 149246"/>
                        <wps:cNvSpPr/>
                        <wps:spPr>
                          <a:xfrm>
                            <a:off x="971550" y="1619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47" name="Shape 149247"/>
                        <wps:cNvSpPr/>
                        <wps:spPr>
                          <a:xfrm>
                            <a:off x="114300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48" name="Shape 149248"/>
                        <wps:cNvSpPr/>
                        <wps:spPr>
                          <a:xfrm>
                            <a:off x="1209675" y="161925"/>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49" name="Shape 149249"/>
                        <wps:cNvSpPr/>
                        <wps:spPr>
                          <a:xfrm>
                            <a:off x="19907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50" name="Shape 149250"/>
                        <wps:cNvSpPr/>
                        <wps:spPr>
                          <a:xfrm>
                            <a:off x="20097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51" name="Shape 149251"/>
                        <wps:cNvSpPr/>
                        <wps:spPr>
                          <a:xfrm>
                            <a:off x="2028825" y="1619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52" name="Shape 149252"/>
                        <wps:cNvSpPr/>
                        <wps:spPr>
                          <a:xfrm>
                            <a:off x="2124075"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8406" style="width:175.5pt;height:13.5pt;position:absolute;z-index:-2147483608;mso-position-horizontal-relative:text;mso-position-horizontal:absolute;margin-left:367.5pt;mso-position-vertical-relative:text;margin-top:-3.6543pt;" coordsize="22288,1714">
                <v:shape id="Shape 149253" style="position:absolute;width:666;height:95;left:0;top:0;" coordsize="66675,9525" path="m0,0l66675,0l66675,9525l0,9525l0,0">
                  <v:stroke weight="0pt" endcap="flat" joinstyle="miter" miterlimit="10" on="false" color="#000000" opacity="0"/>
                  <v:fill on="true" color="#000000"/>
                </v:shape>
                <v:shape id="Shape 149254" style="position:absolute;width:7810;height:95;left:666;top:0;" coordsize="781050,9525" path="m0,0l781050,0l781050,9525l0,9525l0,0">
                  <v:stroke weight="0pt" endcap="flat" joinstyle="miter" miterlimit="10" on="false" color="#000000" opacity="0"/>
                  <v:fill on="true" color="#000000"/>
                </v:shape>
                <v:shape id="Shape 149255" style="position:absolute;width:190;height:95;left:8477;top:0;" coordsize="19050,9525" path="m0,0l19050,0l19050,9525l0,9525l0,0">
                  <v:stroke weight="0pt" endcap="flat" joinstyle="miter" miterlimit="10" on="false" color="#000000" opacity="0"/>
                  <v:fill on="true" color="#000000"/>
                </v:shape>
                <v:shape id="Shape 149256" style="position:absolute;width:190;height:95;left:8667;top:0;" coordsize="19050,9525" path="m0,0l19050,0l19050,9525l0,9525l0,0">
                  <v:stroke weight="0pt" endcap="flat" joinstyle="miter" miterlimit="10" on="false" color="#000000" opacity="0"/>
                  <v:fill on="true" color="#000000"/>
                </v:shape>
                <v:shape id="Shape 149257" style="position:absolute;width:857;height:95;left:8858;top:0;" coordsize="85725,9525" path="m0,0l85725,0l85725,9525l0,9525l0,0">
                  <v:stroke weight="0pt" endcap="flat" joinstyle="miter" miterlimit="10" on="false" color="#000000" opacity="0"/>
                  <v:fill on="true" color="#000000"/>
                </v:shape>
                <v:shape id="Shape 149258" style="position:absolute;width:1143;height:95;left:9715;top:0;" coordsize="114300,9525" path="m0,0l114300,0l114300,9525l0,9525l0,0">
                  <v:stroke weight="0pt" endcap="flat" joinstyle="miter" miterlimit="10" on="false" color="#000000" opacity="0"/>
                  <v:fill on="true" color="#000000"/>
                </v:shape>
                <v:shape id="Shape 149259" style="position:absolute;width:190;height:95;left:10858;top:0;" coordsize="19050,9525" path="m0,0l19050,0l19050,9525l0,9525l0,0">
                  <v:stroke weight="0pt" endcap="flat" joinstyle="miter" miterlimit="10" on="false" color="#000000" opacity="0"/>
                  <v:fill on="true" color="#000000"/>
                </v:shape>
                <v:shape id="Shape 149260" style="position:absolute;width:190;height:95;left:11049;top:0;" coordsize="19050,9525" path="m0,0l19050,0l19050,9525l0,9525l0,0">
                  <v:stroke weight="0pt" endcap="flat" joinstyle="miter" miterlimit="10" on="false" color="#000000" opacity="0"/>
                  <v:fill on="true" color="#000000"/>
                </v:shape>
                <v:shape id="Shape 149261" style="position:absolute;width:190;height:95;left:11239;top:0;" coordsize="19050,9525" path="m0,0l19050,0l19050,9525l0,9525l0,0">
                  <v:stroke weight="0pt" endcap="flat" joinstyle="miter" miterlimit="10" on="false" color="#000000" opacity="0"/>
                  <v:fill on="true" color="#000000"/>
                </v:shape>
                <v:shape id="Shape 149262" style="position:absolute;width:666;height:95;left:11430;top:0;" coordsize="66675,9525" path="m0,0l66675,0l66675,9525l0,9525l0,0">
                  <v:stroke weight="0pt" endcap="flat" joinstyle="miter" miterlimit="10" on="false" color="#000000" opacity="0"/>
                  <v:fill on="true" color="#000000"/>
                </v:shape>
                <v:shape id="Shape 149263" style="position:absolute;width:7810;height:95;left:12096;top:0;" coordsize="781050,9525" path="m0,0l781050,0l781050,9525l0,9525l0,0">
                  <v:stroke weight="0pt" endcap="flat" joinstyle="miter" miterlimit="10" on="false" color="#000000" opacity="0"/>
                  <v:fill on="true" color="#000000"/>
                </v:shape>
                <v:shape id="Shape 149264" style="position:absolute;width:190;height:95;left:19907;top:0;" coordsize="19050,9525" path="m0,0l19050,0l19050,9525l0,9525l0,0">
                  <v:stroke weight="0pt" endcap="flat" joinstyle="miter" miterlimit="10" on="false" color="#000000" opacity="0"/>
                  <v:fill on="true" color="#000000"/>
                </v:shape>
                <v:shape id="Shape 149265" style="position:absolute;width:190;height:95;left:20097;top:0;" coordsize="19050,9525" path="m0,0l19050,0l19050,9525l0,9525l0,0">
                  <v:stroke weight="0pt" endcap="flat" joinstyle="miter" miterlimit="10" on="false" color="#000000" opacity="0"/>
                  <v:fill on="true" color="#000000"/>
                </v:shape>
                <v:shape id="Shape 149266" style="position:absolute;width:952;height:95;left:20288;top:0;" coordsize="95250,9525" path="m0,0l95250,0l95250,9525l0,9525l0,0">
                  <v:stroke weight="0pt" endcap="flat" joinstyle="miter" miterlimit="10" on="false" color="#000000" opacity="0"/>
                  <v:fill on="true" color="#000000"/>
                </v:shape>
                <v:shape id="Shape 149267" style="position:absolute;width:1047;height:95;left:21240;top:0;" coordsize="104775,9525" path="m0,0l104775,0l104775,9525l0,9525l0,0">
                  <v:stroke weight="0pt" endcap="flat" joinstyle="miter" miterlimit="10" on="false" color="#000000" opacity="0"/>
                  <v:fill on="true" color="#000000"/>
                </v:shape>
                <v:shape id="Shape 149268" style="position:absolute;width:666;height:95;left:0;top:1619;" coordsize="66675,9525" path="m0,0l66675,0l66675,9525l0,9525l0,0">
                  <v:stroke weight="0pt" endcap="flat" joinstyle="miter" miterlimit="10" on="false" color="#000000" opacity="0"/>
                  <v:fill on="true" color="#000000"/>
                </v:shape>
                <v:shape id="Shape 149269" style="position:absolute;width:7810;height:95;left:666;top:1619;" coordsize="781050,9525" path="m0,0l781050,0l781050,9525l0,9525l0,0">
                  <v:stroke weight="0pt" endcap="flat" joinstyle="miter" miterlimit="10" on="false" color="#000000" opacity="0"/>
                  <v:fill on="true" color="#000000"/>
                </v:shape>
                <v:shape id="Shape 149270" style="position:absolute;width:190;height:95;left:8477;top:1619;" coordsize="19050,9525" path="m0,0l19050,0l19050,9525l0,9525l0,0">
                  <v:stroke weight="0pt" endcap="flat" joinstyle="miter" miterlimit="10" on="false" color="#000000" opacity="0"/>
                  <v:fill on="true" color="#000000"/>
                </v:shape>
                <v:shape id="Shape 149271" style="position:absolute;width:190;height:95;left:8667;top:1619;" coordsize="19050,9525" path="m0,0l19050,0l19050,9525l0,9525l0,0">
                  <v:stroke weight="0pt" endcap="flat" joinstyle="miter" miterlimit="10" on="false" color="#000000" opacity="0"/>
                  <v:fill on="true" color="#000000"/>
                </v:shape>
                <v:shape id="Shape 149272" style="position:absolute;width:857;height:95;left:8858;top:1619;" coordsize="85725,9525" path="m0,0l85725,0l85725,9525l0,9525l0,0">
                  <v:stroke weight="0pt" endcap="flat" joinstyle="miter" miterlimit="10" on="false" color="#000000" opacity="0"/>
                  <v:fill on="true" color="#000000"/>
                </v:shape>
                <v:shape id="Shape 149273" style="position:absolute;width:1143;height:95;left:9715;top:1619;" coordsize="114300,9525" path="m0,0l114300,0l114300,9525l0,9525l0,0">
                  <v:stroke weight="0pt" endcap="flat" joinstyle="miter" miterlimit="10" on="false" color="#000000" opacity="0"/>
                  <v:fill on="true" color="#000000"/>
                </v:shape>
                <v:shape id="Shape 149274" style="position:absolute;width:666;height:95;left:11430;top:1619;" coordsize="66675,9525" path="m0,0l66675,0l66675,9525l0,9525l0,0">
                  <v:stroke weight="0pt" endcap="flat" joinstyle="miter" miterlimit="10" on="false" color="#000000" opacity="0"/>
                  <v:fill on="true" color="#000000"/>
                </v:shape>
                <v:shape id="Shape 149275" style="position:absolute;width:7810;height:95;left:12096;top:1619;" coordsize="781050,9525" path="m0,0l781050,0l781050,9525l0,9525l0,0">
                  <v:stroke weight="0pt" endcap="flat" joinstyle="miter" miterlimit="10" on="false" color="#000000" opacity="0"/>
                  <v:fill on="true" color="#000000"/>
                </v:shape>
                <v:shape id="Shape 149276" style="position:absolute;width:190;height:95;left:19907;top:1619;" coordsize="19050,9525" path="m0,0l19050,0l19050,9525l0,9525l0,0">
                  <v:stroke weight="0pt" endcap="flat" joinstyle="miter" miterlimit="10" on="false" color="#000000" opacity="0"/>
                  <v:fill on="true" color="#000000"/>
                </v:shape>
                <v:shape id="Shape 149277" style="position:absolute;width:190;height:95;left:20097;top:1619;" coordsize="19050,9525" path="m0,0l19050,0l19050,9525l0,9525l0,0">
                  <v:stroke weight="0pt" endcap="flat" joinstyle="miter" miterlimit="10" on="false" color="#000000" opacity="0"/>
                  <v:fill on="true" color="#000000"/>
                </v:shape>
                <v:shape id="Shape 149278" style="position:absolute;width:952;height:95;left:20288;top:1619;" coordsize="95250,9525" path="m0,0l95250,0l95250,9525l0,9525l0,0">
                  <v:stroke weight="0pt" endcap="flat" joinstyle="miter" miterlimit="10" on="false" color="#000000" opacity="0"/>
                  <v:fill on="true" color="#000000"/>
                </v:shape>
                <v:shape id="Shape 149279" style="position:absolute;width:1047;height:95;left:21240;top:1619;" coordsize="104775,9525" path="m0,0l104775,0l104775,9525l0,9525l0,0">
                  <v:stroke weight="0pt" endcap="flat" joinstyle="miter" miterlimit="10" on="false" color="#000000" opacity="0"/>
                  <v:fill on="true" color="#000000"/>
                </v:shape>
              </v:group>
            </w:pict>
          </mc:Fallback>
        </mc:AlternateContent>
      </w:r>
      <w:r>
        <w:rPr>
          <w:rFonts w:ascii="Calibri" w:eastAsia="Calibri" w:hAnsi="Calibri" w:cs="Calibri"/>
          <w:sz w:val="22"/>
        </w:rPr>
        <w:tab/>
      </w:r>
      <w:r>
        <w:rPr>
          <w:b/>
          <w:sz w:val="18"/>
        </w:rPr>
        <w:t>April 2, 2021</w:t>
      </w:r>
      <w:r>
        <w:rPr>
          <w:b/>
          <w:sz w:val="18"/>
        </w:rPr>
        <w:tab/>
        <w:t>April 3, 2020</w:t>
      </w:r>
    </w:p>
    <w:tbl>
      <w:tblPr>
        <w:tblStyle w:val="TableGrid"/>
        <w:tblW w:w="10820" w:type="dxa"/>
        <w:tblInd w:w="20" w:type="dxa"/>
        <w:tblCellMar>
          <w:top w:w="0" w:type="dxa"/>
          <w:left w:w="0" w:type="dxa"/>
          <w:bottom w:w="0" w:type="dxa"/>
          <w:right w:w="0" w:type="dxa"/>
        </w:tblCellMar>
        <w:tblLook w:val="04A0" w:firstRow="1" w:lastRow="0" w:firstColumn="1" w:lastColumn="0" w:noHBand="0" w:noVBand="1"/>
      </w:tblPr>
      <w:tblGrid>
        <w:gridCol w:w="8452"/>
        <w:gridCol w:w="681"/>
        <w:gridCol w:w="1687"/>
      </w:tblGrid>
      <w:tr w:rsidR="00827D85" w14:paraId="68335C00" w14:textId="77777777">
        <w:trPr>
          <w:trHeight w:val="202"/>
        </w:trPr>
        <w:tc>
          <w:tcPr>
            <w:tcW w:w="8452" w:type="dxa"/>
            <w:tcBorders>
              <w:top w:val="nil"/>
              <w:left w:val="nil"/>
              <w:bottom w:val="nil"/>
              <w:right w:val="nil"/>
            </w:tcBorders>
          </w:tcPr>
          <w:p w14:paraId="11F0A18B" w14:textId="77777777" w:rsidR="00827D85" w:rsidRDefault="00000000">
            <w:pPr>
              <w:spacing w:after="0" w:line="259" w:lineRule="auto"/>
              <w:ind w:left="0" w:right="0" w:firstLine="0"/>
            </w:pPr>
            <w:r>
              <w:rPr>
                <w:sz w:val="18"/>
              </w:rPr>
              <w:t>Operating lease weighted average remaining lease term (in years)</w:t>
            </w:r>
          </w:p>
        </w:tc>
        <w:tc>
          <w:tcPr>
            <w:tcW w:w="681" w:type="dxa"/>
            <w:tcBorders>
              <w:top w:val="nil"/>
              <w:left w:val="nil"/>
              <w:bottom w:val="nil"/>
              <w:right w:val="nil"/>
            </w:tcBorders>
          </w:tcPr>
          <w:p w14:paraId="5772032C" w14:textId="77777777" w:rsidR="00827D85" w:rsidRDefault="00000000">
            <w:pPr>
              <w:spacing w:after="0" w:line="259" w:lineRule="auto"/>
              <w:ind w:left="0" w:right="0" w:firstLine="0"/>
            </w:pPr>
            <w:r>
              <w:rPr>
                <w:sz w:val="18"/>
              </w:rPr>
              <w:t>6.2</w:t>
            </w:r>
          </w:p>
        </w:tc>
        <w:tc>
          <w:tcPr>
            <w:tcW w:w="1687" w:type="dxa"/>
            <w:tcBorders>
              <w:top w:val="nil"/>
              <w:left w:val="nil"/>
              <w:bottom w:val="nil"/>
              <w:right w:val="nil"/>
            </w:tcBorders>
          </w:tcPr>
          <w:p w14:paraId="4BF0993B" w14:textId="77777777" w:rsidR="00827D85" w:rsidRDefault="00000000">
            <w:pPr>
              <w:spacing w:after="0" w:line="259" w:lineRule="auto"/>
              <w:ind w:left="782" w:right="0" w:firstLine="0"/>
              <w:jc w:val="center"/>
            </w:pPr>
            <w:r>
              <w:rPr>
                <w:sz w:val="18"/>
              </w:rPr>
              <w:t>6.8</w:t>
            </w:r>
          </w:p>
        </w:tc>
      </w:tr>
      <w:tr w:rsidR="00827D85" w14:paraId="516AD0DB" w14:textId="77777777">
        <w:trPr>
          <w:trHeight w:val="240"/>
        </w:trPr>
        <w:tc>
          <w:tcPr>
            <w:tcW w:w="8452" w:type="dxa"/>
            <w:tcBorders>
              <w:top w:val="nil"/>
              <w:left w:val="nil"/>
              <w:bottom w:val="nil"/>
              <w:right w:val="nil"/>
            </w:tcBorders>
          </w:tcPr>
          <w:p w14:paraId="155D579A" w14:textId="77777777" w:rsidR="00827D85" w:rsidRDefault="00000000">
            <w:pPr>
              <w:spacing w:after="0" w:line="259" w:lineRule="auto"/>
              <w:ind w:left="0" w:right="0" w:firstLine="0"/>
            </w:pPr>
            <w:r>
              <w:rPr>
                <w:sz w:val="18"/>
              </w:rPr>
              <w:t>Operating lease weighted average discount rate</w:t>
            </w:r>
          </w:p>
        </w:tc>
        <w:tc>
          <w:tcPr>
            <w:tcW w:w="681" w:type="dxa"/>
            <w:tcBorders>
              <w:top w:val="nil"/>
              <w:left w:val="nil"/>
              <w:bottom w:val="nil"/>
              <w:right w:val="nil"/>
            </w:tcBorders>
          </w:tcPr>
          <w:p w14:paraId="38F65C21" w14:textId="77777777" w:rsidR="00827D85" w:rsidRDefault="00000000">
            <w:pPr>
              <w:spacing w:after="0" w:line="259" w:lineRule="auto"/>
              <w:ind w:left="143" w:right="0" w:firstLine="0"/>
            </w:pPr>
            <w:r>
              <w:rPr>
                <w:sz w:val="18"/>
              </w:rPr>
              <w:t>4.9 %</w:t>
            </w:r>
          </w:p>
        </w:tc>
        <w:tc>
          <w:tcPr>
            <w:tcW w:w="1687" w:type="dxa"/>
            <w:tcBorders>
              <w:top w:val="nil"/>
              <w:left w:val="nil"/>
              <w:bottom w:val="nil"/>
              <w:right w:val="nil"/>
            </w:tcBorders>
          </w:tcPr>
          <w:p w14:paraId="5E3925C5" w14:textId="77777777" w:rsidR="00827D85" w:rsidRDefault="00000000">
            <w:pPr>
              <w:spacing w:after="0" w:line="259" w:lineRule="auto"/>
              <w:ind w:left="0" w:right="0" w:firstLine="0"/>
              <w:jc w:val="right"/>
            </w:pPr>
            <w:r>
              <w:rPr>
                <w:sz w:val="18"/>
              </w:rPr>
              <w:t>4.9 %</w:t>
            </w:r>
          </w:p>
        </w:tc>
      </w:tr>
      <w:tr w:rsidR="00827D85" w14:paraId="3B2757D2" w14:textId="77777777">
        <w:trPr>
          <w:trHeight w:val="240"/>
        </w:trPr>
        <w:tc>
          <w:tcPr>
            <w:tcW w:w="8452" w:type="dxa"/>
            <w:tcBorders>
              <w:top w:val="nil"/>
              <w:left w:val="nil"/>
              <w:bottom w:val="nil"/>
              <w:right w:val="nil"/>
            </w:tcBorders>
          </w:tcPr>
          <w:p w14:paraId="09DB36AE" w14:textId="77777777" w:rsidR="00827D85" w:rsidRDefault="00000000">
            <w:pPr>
              <w:spacing w:after="0" w:line="259" w:lineRule="auto"/>
              <w:ind w:left="0" w:right="0" w:firstLine="0"/>
            </w:pPr>
            <w:r>
              <w:rPr>
                <w:sz w:val="18"/>
              </w:rPr>
              <w:t>Finance lease weighted average remaining lease term (in years)</w:t>
            </w:r>
          </w:p>
        </w:tc>
        <w:tc>
          <w:tcPr>
            <w:tcW w:w="681" w:type="dxa"/>
            <w:tcBorders>
              <w:top w:val="nil"/>
              <w:left w:val="nil"/>
              <w:bottom w:val="nil"/>
              <w:right w:val="nil"/>
            </w:tcBorders>
          </w:tcPr>
          <w:p w14:paraId="39CD71E0" w14:textId="77777777" w:rsidR="00827D85" w:rsidRDefault="00000000">
            <w:pPr>
              <w:spacing w:after="0" w:line="259" w:lineRule="auto"/>
              <w:ind w:left="0" w:right="0" w:firstLine="0"/>
            </w:pPr>
            <w:r>
              <w:rPr>
                <w:sz w:val="18"/>
              </w:rPr>
              <w:t>3.0</w:t>
            </w:r>
          </w:p>
        </w:tc>
        <w:tc>
          <w:tcPr>
            <w:tcW w:w="1687" w:type="dxa"/>
            <w:tcBorders>
              <w:top w:val="nil"/>
              <w:left w:val="nil"/>
              <w:bottom w:val="nil"/>
              <w:right w:val="nil"/>
            </w:tcBorders>
          </w:tcPr>
          <w:p w14:paraId="19966EDA" w14:textId="77777777" w:rsidR="00827D85" w:rsidRDefault="00000000">
            <w:pPr>
              <w:spacing w:after="0" w:line="259" w:lineRule="auto"/>
              <w:ind w:left="782" w:right="0" w:firstLine="0"/>
              <w:jc w:val="center"/>
            </w:pPr>
            <w:r>
              <w:rPr>
                <w:sz w:val="18"/>
              </w:rPr>
              <w:t>3.2</w:t>
            </w:r>
          </w:p>
        </w:tc>
      </w:tr>
      <w:tr w:rsidR="00827D85" w14:paraId="6067D890" w14:textId="77777777">
        <w:trPr>
          <w:trHeight w:val="202"/>
        </w:trPr>
        <w:tc>
          <w:tcPr>
            <w:tcW w:w="8452" w:type="dxa"/>
            <w:tcBorders>
              <w:top w:val="nil"/>
              <w:left w:val="nil"/>
              <w:bottom w:val="nil"/>
              <w:right w:val="nil"/>
            </w:tcBorders>
          </w:tcPr>
          <w:p w14:paraId="6F60D6B9" w14:textId="77777777" w:rsidR="00827D85" w:rsidRDefault="00000000">
            <w:pPr>
              <w:spacing w:after="0" w:line="259" w:lineRule="auto"/>
              <w:ind w:left="0" w:right="0" w:firstLine="0"/>
            </w:pPr>
            <w:r>
              <w:rPr>
                <w:sz w:val="18"/>
              </w:rPr>
              <w:t>Finance lease weighted average discount rate</w:t>
            </w:r>
          </w:p>
        </w:tc>
        <w:tc>
          <w:tcPr>
            <w:tcW w:w="681" w:type="dxa"/>
            <w:tcBorders>
              <w:top w:val="nil"/>
              <w:left w:val="nil"/>
              <w:bottom w:val="nil"/>
              <w:right w:val="nil"/>
            </w:tcBorders>
          </w:tcPr>
          <w:p w14:paraId="711A6353" w14:textId="77777777" w:rsidR="00827D85" w:rsidRDefault="00000000">
            <w:pPr>
              <w:spacing w:after="0" w:line="259" w:lineRule="auto"/>
              <w:ind w:left="143" w:right="0" w:firstLine="0"/>
            </w:pPr>
            <w:r>
              <w:rPr>
                <w:sz w:val="18"/>
              </w:rPr>
              <w:t>3.8 %</w:t>
            </w:r>
          </w:p>
        </w:tc>
        <w:tc>
          <w:tcPr>
            <w:tcW w:w="1687" w:type="dxa"/>
            <w:tcBorders>
              <w:top w:val="nil"/>
              <w:left w:val="nil"/>
              <w:bottom w:val="nil"/>
              <w:right w:val="nil"/>
            </w:tcBorders>
          </w:tcPr>
          <w:p w14:paraId="1C616B8E" w14:textId="77777777" w:rsidR="00827D85" w:rsidRDefault="00000000">
            <w:pPr>
              <w:spacing w:after="0" w:line="259" w:lineRule="auto"/>
              <w:ind w:left="0" w:right="0" w:firstLine="0"/>
              <w:jc w:val="right"/>
            </w:pPr>
            <w:r>
              <w:rPr>
                <w:sz w:val="18"/>
              </w:rPr>
              <w:t>3.6 %</w:t>
            </w:r>
          </w:p>
        </w:tc>
      </w:tr>
    </w:tbl>
    <w:p w14:paraId="0AEBEC13" w14:textId="77777777" w:rsidR="00827D85" w:rsidRDefault="00000000">
      <w:pPr>
        <w:spacing w:after="469"/>
        <w:ind w:left="22" w:right="14"/>
      </w:pPr>
      <w:r>
        <w:t xml:space="preserve">    The following table provides information related to the Company’s operating and finance leases:</w:t>
      </w:r>
    </w:p>
    <w:p w14:paraId="17CC4DA0" w14:textId="77777777" w:rsidR="00827D85" w:rsidRDefault="00000000">
      <w:pPr>
        <w:pStyle w:val="Heading2"/>
        <w:spacing w:after="38"/>
        <w:ind w:left="30"/>
      </w:pPr>
      <w:r>
        <w:lastRenderedPageBreak/>
        <w:t>(In millions)</w:t>
      </w:r>
    </w:p>
    <w:p w14:paraId="13CAB9DC" w14:textId="77777777" w:rsidR="00827D85" w:rsidRDefault="00000000">
      <w:pPr>
        <w:spacing w:after="336" w:line="270" w:lineRule="auto"/>
        <w:ind w:left="22" w:right="5475"/>
      </w:pPr>
      <w:r>
        <w:rPr>
          <w:sz w:val="18"/>
        </w:rPr>
        <w:t>Total operating lease costs (a)</w:t>
      </w:r>
    </w:p>
    <w:p w14:paraId="6348F261" w14:textId="77777777" w:rsidR="00827D85" w:rsidRDefault="00000000">
      <w:pPr>
        <w:spacing w:after="328" w:line="270" w:lineRule="auto"/>
        <w:ind w:left="22" w:right="5475"/>
      </w:pPr>
      <w:r>
        <w:rPr>
          <w:sz w:val="18"/>
        </w:rPr>
        <w:t>Total finance lease costs</w:t>
      </w:r>
    </w:p>
    <w:tbl>
      <w:tblPr>
        <w:tblStyle w:val="TableGrid"/>
        <w:tblpPr w:vertAnchor="text" w:tblpX="7305" w:tblpY="-1203"/>
        <w:tblOverlap w:val="never"/>
        <w:tblW w:w="1725" w:type="dxa"/>
        <w:tblInd w:w="0" w:type="dxa"/>
        <w:tblCellMar>
          <w:top w:w="63" w:type="dxa"/>
          <w:left w:w="0" w:type="dxa"/>
          <w:bottom w:w="29" w:type="dxa"/>
          <w:right w:w="26" w:type="dxa"/>
        </w:tblCellMar>
        <w:tblLook w:val="04A0" w:firstRow="1" w:lastRow="0" w:firstColumn="1" w:lastColumn="0" w:noHBand="0" w:noVBand="1"/>
      </w:tblPr>
      <w:tblGrid>
        <w:gridCol w:w="1429"/>
        <w:gridCol w:w="296"/>
      </w:tblGrid>
      <w:tr w:rsidR="00827D85" w14:paraId="09867E43" w14:textId="77777777">
        <w:trPr>
          <w:trHeight w:val="278"/>
        </w:trPr>
        <w:tc>
          <w:tcPr>
            <w:tcW w:w="1429" w:type="dxa"/>
            <w:tcBorders>
              <w:top w:val="single" w:sz="6" w:space="0" w:color="000000"/>
              <w:left w:val="nil"/>
              <w:bottom w:val="double" w:sz="6" w:space="0" w:color="000000"/>
              <w:right w:val="nil"/>
            </w:tcBorders>
          </w:tcPr>
          <w:p w14:paraId="00875BB1" w14:textId="77777777" w:rsidR="00827D85" w:rsidRDefault="00000000">
            <w:pPr>
              <w:spacing w:after="0" w:line="259" w:lineRule="auto"/>
              <w:ind w:left="24" w:right="0" w:firstLine="0"/>
            </w:pPr>
            <w:r>
              <w:rPr>
                <w:sz w:val="18"/>
              </w:rPr>
              <w:t>$</w:t>
            </w:r>
          </w:p>
        </w:tc>
        <w:tc>
          <w:tcPr>
            <w:tcW w:w="296" w:type="dxa"/>
            <w:tcBorders>
              <w:top w:val="single" w:sz="6" w:space="0" w:color="000000"/>
              <w:left w:val="nil"/>
              <w:bottom w:val="double" w:sz="6" w:space="0" w:color="000000"/>
              <w:right w:val="nil"/>
            </w:tcBorders>
          </w:tcPr>
          <w:p w14:paraId="63D550B8" w14:textId="77777777" w:rsidR="00827D85" w:rsidRDefault="00000000">
            <w:pPr>
              <w:spacing w:after="0" w:line="259" w:lineRule="auto"/>
              <w:ind w:left="0" w:right="0" w:firstLine="0"/>
              <w:jc w:val="both"/>
            </w:pPr>
            <w:r>
              <w:rPr>
                <w:sz w:val="18"/>
              </w:rPr>
              <w:t xml:space="preserve">3.9 </w:t>
            </w:r>
          </w:p>
        </w:tc>
      </w:tr>
      <w:tr w:rsidR="00827D85" w14:paraId="3CCB408C" w14:textId="77777777">
        <w:trPr>
          <w:trHeight w:val="570"/>
        </w:trPr>
        <w:tc>
          <w:tcPr>
            <w:tcW w:w="1429" w:type="dxa"/>
            <w:tcBorders>
              <w:top w:val="double" w:sz="6" w:space="0" w:color="000000"/>
              <w:left w:val="nil"/>
              <w:bottom w:val="double" w:sz="6" w:space="0" w:color="000000"/>
              <w:right w:val="nil"/>
            </w:tcBorders>
            <w:vAlign w:val="bottom"/>
          </w:tcPr>
          <w:p w14:paraId="07A67FFF" w14:textId="77777777" w:rsidR="00827D85" w:rsidRDefault="00000000">
            <w:pPr>
              <w:spacing w:after="0" w:line="259" w:lineRule="auto"/>
              <w:ind w:left="24" w:right="0" w:firstLine="0"/>
            </w:pPr>
            <w:r>
              <w:rPr>
                <w:sz w:val="18"/>
              </w:rPr>
              <w:t>$</w:t>
            </w:r>
          </w:p>
        </w:tc>
        <w:tc>
          <w:tcPr>
            <w:tcW w:w="296" w:type="dxa"/>
            <w:tcBorders>
              <w:top w:val="double" w:sz="6" w:space="0" w:color="000000"/>
              <w:left w:val="nil"/>
              <w:bottom w:val="double" w:sz="6" w:space="0" w:color="000000"/>
              <w:right w:val="nil"/>
            </w:tcBorders>
            <w:vAlign w:val="bottom"/>
          </w:tcPr>
          <w:p w14:paraId="19892132" w14:textId="77777777" w:rsidR="00827D85" w:rsidRDefault="00000000">
            <w:pPr>
              <w:spacing w:after="0" w:line="259" w:lineRule="auto"/>
              <w:ind w:left="0" w:right="0" w:firstLine="0"/>
              <w:jc w:val="both"/>
            </w:pPr>
            <w:r>
              <w:rPr>
                <w:sz w:val="18"/>
              </w:rPr>
              <w:t xml:space="preserve">0.1 </w:t>
            </w:r>
          </w:p>
        </w:tc>
      </w:tr>
      <w:tr w:rsidR="00827D85" w14:paraId="38A26FC7" w14:textId="77777777">
        <w:trPr>
          <w:trHeight w:val="788"/>
        </w:trPr>
        <w:tc>
          <w:tcPr>
            <w:tcW w:w="1429" w:type="dxa"/>
            <w:tcBorders>
              <w:top w:val="double" w:sz="6" w:space="0" w:color="000000"/>
              <w:left w:val="nil"/>
              <w:bottom w:val="single" w:sz="6" w:space="0" w:color="000000"/>
              <w:right w:val="nil"/>
            </w:tcBorders>
            <w:vAlign w:val="center"/>
          </w:tcPr>
          <w:p w14:paraId="5C781C57" w14:textId="77777777" w:rsidR="00827D85" w:rsidRDefault="00000000">
            <w:pPr>
              <w:spacing w:after="0" w:line="259" w:lineRule="auto"/>
              <w:ind w:left="24" w:right="0" w:firstLine="0"/>
            </w:pPr>
            <w:r>
              <w:rPr>
                <w:sz w:val="18"/>
              </w:rPr>
              <w:t>$</w:t>
            </w:r>
          </w:p>
        </w:tc>
        <w:tc>
          <w:tcPr>
            <w:tcW w:w="296" w:type="dxa"/>
            <w:tcBorders>
              <w:top w:val="double" w:sz="6" w:space="0" w:color="000000"/>
              <w:left w:val="nil"/>
              <w:bottom w:val="single" w:sz="6" w:space="0" w:color="000000"/>
              <w:right w:val="nil"/>
            </w:tcBorders>
            <w:vAlign w:val="bottom"/>
          </w:tcPr>
          <w:p w14:paraId="06E41B83" w14:textId="77777777" w:rsidR="00827D85" w:rsidRDefault="00000000">
            <w:pPr>
              <w:spacing w:after="15" w:line="259" w:lineRule="auto"/>
              <w:ind w:left="0" w:right="0" w:firstLine="0"/>
              <w:jc w:val="both"/>
            </w:pPr>
            <w:r>
              <w:rPr>
                <w:sz w:val="18"/>
              </w:rPr>
              <w:t xml:space="preserve">3.7 </w:t>
            </w:r>
          </w:p>
          <w:p w14:paraId="78002543" w14:textId="77777777" w:rsidR="00827D85" w:rsidRDefault="00000000">
            <w:pPr>
              <w:spacing w:after="0" w:line="259" w:lineRule="auto"/>
              <w:ind w:left="0" w:right="0" w:firstLine="0"/>
              <w:jc w:val="both"/>
            </w:pPr>
            <w:r>
              <w:rPr>
                <w:sz w:val="18"/>
              </w:rPr>
              <w:t xml:space="preserve">0.1 </w:t>
            </w:r>
          </w:p>
        </w:tc>
      </w:tr>
      <w:tr w:rsidR="00827D85" w14:paraId="102EE144" w14:textId="77777777">
        <w:trPr>
          <w:trHeight w:val="428"/>
        </w:trPr>
        <w:tc>
          <w:tcPr>
            <w:tcW w:w="1429" w:type="dxa"/>
            <w:tcBorders>
              <w:top w:val="single" w:sz="6" w:space="0" w:color="000000"/>
              <w:left w:val="nil"/>
              <w:bottom w:val="double" w:sz="6" w:space="0" w:color="000000"/>
              <w:right w:val="nil"/>
            </w:tcBorders>
            <w:vAlign w:val="bottom"/>
          </w:tcPr>
          <w:p w14:paraId="4AA7099F" w14:textId="77777777" w:rsidR="00827D85" w:rsidRDefault="00000000">
            <w:pPr>
              <w:spacing w:after="0" w:line="259" w:lineRule="auto"/>
              <w:ind w:left="24" w:right="0" w:firstLine="0"/>
            </w:pPr>
            <w:r>
              <w:rPr>
                <w:sz w:val="18"/>
              </w:rPr>
              <w:t>$</w:t>
            </w:r>
          </w:p>
        </w:tc>
        <w:tc>
          <w:tcPr>
            <w:tcW w:w="296" w:type="dxa"/>
            <w:tcBorders>
              <w:top w:val="single" w:sz="6" w:space="0" w:color="000000"/>
              <w:left w:val="nil"/>
              <w:bottom w:val="double" w:sz="6" w:space="0" w:color="000000"/>
              <w:right w:val="nil"/>
            </w:tcBorders>
            <w:vAlign w:val="bottom"/>
          </w:tcPr>
          <w:p w14:paraId="0528FAEC" w14:textId="77777777" w:rsidR="00827D85" w:rsidRDefault="00000000">
            <w:pPr>
              <w:spacing w:after="0" w:line="259" w:lineRule="auto"/>
              <w:ind w:left="0" w:right="0" w:firstLine="0"/>
              <w:jc w:val="both"/>
            </w:pPr>
            <w:r>
              <w:rPr>
                <w:sz w:val="18"/>
              </w:rPr>
              <w:t xml:space="preserve">3.8 </w:t>
            </w:r>
          </w:p>
        </w:tc>
      </w:tr>
    </w:tbl>
    <w:tbl>
      <w:tblPr>
        <w:tblStyle w:val="TableGrid"/>
        <w:tblpPr w:vertAnchor="text" w:tblpX="3660" w:tblpY="-1203"/>
        <w:tblOverlap w:val="never"/>
        <w:tblW w:w="1725" w:type="dxa"/>
        <w:tblInd w:w="0" w:type="dxa"/>
        <w:tblCellMar>
          <w:top w:w="63" w:type="dxa"/>
          <w:left w:w="0" w:type="dxa"/>
          <w:bottom w:w="29" w:type="dxa"/>
          <w:right w:w="29" w:type="dxa"/>
        </w:tblCellMar>
        <w:tblLook w:val="04A0" w:firstRow="1" w:lastRow="0" w:firstColumn="1" w:lastColumn="0" w:noHBand="0" w:noVBand="1"/>
      </w:tblPr>
      <w:tblGrid>
        <w:gridCol w:w="1426"/>
        <w:gridCol w:w="299"/>
      </w:tblGrid>
      <w:tr w:rsidR="00827D85" w14:paraId="405BB675" w14:textId="77777777">
        <w:trPr>
          <w:trHeight w:val="278"/>
        </w:trPr>
        <w:tc>
          <w:tcPr>
            <w:tcW w:w="1426" w:type="dxa"/>
            <w:tcBorders>
              <w:top w:val="single" w:sz="6" w:space="0" w:color="000000"/>
              <w:left w:val="nil"/>
              <w:bottom w:val="double" w:sz="6" w:space="0" w:color="000000"/>
              <w:right w:val="nil"/>
            </w:tcBorders>
          </w:tcPr>
          <w:p w14:paraId="7184A3A6" w14:textId="77777777" w:rsidR="00827D85" w:rsidRDefault="00000000">
            <w:pPr>
              <w:spacing w:after="0" w:line="259" w:lineRule="auto"/>
              <w:ind w:left="22" w:right="0" w:firstLine="0"/>
            </w:pPr>
            <w:r>
              <w:rPr>
                <w:sz w:val="18"/>
              </w:rPr>
              <w:t>$</w:t>
            </w:r>
          </w:p>
        </w:tc>
        <w:tc>
          <w:tcPr>
            <w:tcW w:w="299" w:type="dxa"/>
            <w:tcBorders>
              <w:top w:val="single" w:sz="6" w:space="0" w:color="000000"/>
              <w:left w:val="nil"/>
              <w:bottom w:val="double" w:sz="6" w:space="0" w:color="000000"/>
              <w:right w:val="nil"/>
            </w:tcBorders>
          </w:tcPr>
          <w:p w14:paraId="08870F1E" w14:textId="77777777" w:rsidR="00827D85" w:rsidRDefault="00000000">
            <w:pPr>
              <w:spacing w:after="0" w:line="259" w:lineRule="auto"/>
              <w:ind w:left="0" w:right="0" w:firstLine="0"/>
              <w:jc w:val="both"/>
            </w:pPr>
            <w:r>
              <w:rPr>
                <w:sz w:val="18"/>
              </w:rPr>
              <w:t xml:space="preserve">2.0 </w:t>
            </w:r>
          </w:p>
        </w:tc>
      </w:tr>
      <w:tr w:rsidR="00827D85" w14:paraId="6F41E4B4" w14:textId="77777777">
        <w:trPr>
          <w:trHeight w:val="570"/>
        </w:trPr>
        <w:tc>
          <w:tcPr>
            <w:tcW w:w="1426" w:type="dxa"/>
            <w:tcBorders>
              <w:top w:val="double" w:sz="6" w:space="0" w:color="000000"/>
              <w:left w:val="nil"/>
              <w:bottom w:val="double" w:sz="6" w:space="0" w:color="000000"/>
              <w:right w:val="nil"/>
            </w:tcBorders>
            <w:vAlign w:val="bottom"/>
          </w:tcPr>
          <w:p w14:paraId="19738810" w14:textId="77777777" w:rsidR="00827D85" w:rsidRDefault="00000000">
            <w:pPr>
              <w:spacing w:after="0" w:line="259" w:lineRule="auto"/>
              <w:ind w:left="22" w:right="0" w:firstLine="0"/>
            </w:pPr>
            <w:r>
              <w:rPr>
                <w:sz w:val="18"/>
              </w:rPr>
              <w:t>$</w:t>
            </w:r>
          </w:p>
        </w:tc>
        <w:tc>
          <w:tcPr>
            <w:tcW w:w="299" w:type="dxa"/>
            <w:tcBorders>
              <w:top w:val="double" w:sz="6" w:space="0" w:color="000000"/>
              <w:left w:val="nil"/>
              <w:bottom w:val="double" w:sz="6" w:space="0" w:color="000000"/>
              <w:right w:val="nil"/>
            </w:tcBorders>
            <w:vAlign w:val="bottom"/>
          </w:tcPr>
          <w:p w14:paraId="00379453" w14:textId="77777777" w:rsidR="00827D85" w:rsidRDefault="00000000">
            <w:pPr>
              <w:spacing w:after="0" w:line="259" w:lineRule="auto"/>
              <w:ind w:left="45" w:right="0" w:firstLine="0"/>
              <w:jc w:val="both"/>
            </w:pPr>
            <w:r>
              <w:rPr>
                <w:sz w:val="18"/>
              </w:rPr>
              <w:t xml:space="preserve">— </w:t>
            </w:r>
          </w:p>
        </w:tc>
      </w:tr>
      <w:tr w:rsidR="00827D85" w14:paraId="768935A5" w14:textId="77777777">
        <w:trPr>
          <w:trHeight w:val="788"/>
        </w:trPr>
        <w:tc>
          <w:tcPr>
            <w:tcW w:w="1426" w:type="dxa"/>
            <w:tcBorders>
              <w:top w:val="double" w:sz="6" w:space="0" w:color="000000"/>
              <w:left w:val="nil"/>
              <w:bottom w:val="single" w:sz="6" w:space="0" w:color="000000"/>
              <w:right w:val="nil"/>
            </w:tcBorders>
            <w:vAlign w:val="center"/>
          </w:tcPr>
          <w:p w14:paraId="4DEFC234" w14:textId="77777777" w:rsidR="00827D85" w:rsidRDefault="00000000">
            <w:pPr>
              <w:spacing w:after="0" w:line="259" w:lineRule="auto"/>
              <w:ind w:left="22" w:right="0" w:firstLine="0"/>
            </w:pPr>
            <w:r>
              <w:rPr>
                <w:sz w:val="18"/>
              </w:rPr>
              <w:t>$</w:t>
            </w:r>
          </w:p>
        </w:tc>
        <w:tc>
          <w:tcPr>
            <w:tcW w:w="299" w:type="dxa"/>
            <w:tcBorders>
              <w:top w:val="double" w:sz="6" w:space="0" w:color="000000"/>
              <w:left w:val="nil"/>
              <w:bottom w:val="single" w:sz="6" w:space="0" w:color="000000"/>
              <w:right w:val="nil"/>
            </w:tcBorders>
            <w:vAlign w:val="bottom"/>
          </w:tcPr>
          <w:p w14:paraId="01FA3403" w14:textId="77777777" w:rsidR="00827D85" w:rsidRDefault="00000000">
            <w:pPr>
              <w:spacing w:after="15" w:line="259" w:lineRule="auto"/>
              <w:ind w:left="0" w:right="0" w:firstLine="0"/>
              <w:jc w:val="both"/>
            </w:pPr>
            <w:r>
              <w:rPr>
                <w:sz w:val="18"/>
              </w:rPr>
              <w:t xml:space="preserve">1.9 </w:t>
            </w:r>
          </w:p>
          <w:p w14:paraId="76AA18E0" w14:textId="77777777" w:rsidR="00827D85" w:rsidRDefault="00000000">
            <w:pPr>
              <w:spacing w:after="0" w:line="259" w:lineRule="auto"/>
              <w:ind w:left="45" w:right="0" w:firstLine="0"/>
              <w:jc w:val="both"/>
            </w:pPr>
            <w:r>
              <w:rPr>
                <w:sz w:val="18"/>
              </w:rPr>
              <w:t xml:space="preserve">— </w:t>
            </w:r>
          </w:p>
        </w:tc>
      </w:tr>
      <w:tr w:rsidR="00827D85" w14:paraId="4E7BD1DC" w14:textId="77777777">
        <w:trPr>
          <w:trHeight w:val="428"/>
        </w:trPr>
        <w:tc>
          <w:tcPr>
            <w:tcW w:w="1426" w:type="dxa"/>
            <w:tcBorders>
              <w:top w:val="single" w:sz="6" w:space="0" w:color="000000"/>
              <w:left w:val="nil"/>
              <w:bottom w:val="double" w:sz="6" w:space="0" w:color="000000"/>
              <w:right w:val="nil"/>
            </w:tcBorders>
            <w:vAlign w:val="bottom"/>
          </w:tcPr>
          <w:p w14:paraId="08DBFDD8" w14:textId="77777777" w:rsidR="00827D85" w:rsidRDefault="00000000">
            <w:pPr>
              <w:spacing w:after="0" w:line="259" w:lineRule="auto"/>
              <w:ind w:left="22" w:right="0" w:firstLine="0"/>
            </w:pPr>
            <w:r>
              <w:rPr>
                <w:sz w:val="18"/>
              </w:rPr>
              <w:t>$</w:t>
            </w:r>
          </w:p>
        </w:tc>
        <w:tc>
          <w:tcPr>
            <w:tcW w:w="299" w:type="dxa"/>
            <w:tcBorders>
              <w:top w:val="single" w:sz="6" w:space="0" w:color="000000"/>
              <w:left w:val="nil"/>
              <w:bottom w:val="double" w:sz="6" w:space="0" w:color="000000"/>
              <w:right w:val="nil"/>
            </w:tcBorders>
            <w:vAlign w:val="bottom"/>
          </w:tcPr>
          <w:p w14:paraId="7AA60787" w14:textId="77777777" w:rsidR="00827D85" w:rsidRDefault="00000000">
            <w:pPr>
              <w:spacing w:after="0" w:line="259" w:lineRule="auto"/>
              <w:ind w:left="0" w:right="0" w:firstLine="0"/>
              <w:jc w:val="both"/>
            </w:pPr>
            <w:r>
              <w:rPr>
                <w:sz w:val="18"/>
              </w:rPr>
              <w:t xml:space="preserve">1.9 </w:t>
            </w:r>
          </w:p>
        </w:tc>
      </w:tr>
    </w:tbl>
    <w:p w14:paraId="7F2EBCA9" w14:textId="77777777" w:rsidR="00827D85" w:rsidRDefault="00000000">
      <w:pPr>
        <w:tabs>
          <w:tab w:val="center" w:pos="8076"/>
          <w:tab w:val="right" w:pos="10860"/>
        </w:tabs>
        <w:spacing w:after="26" w:line="270" w:lineRule="auto"/>
        <w:ind w:left="0" w:right="0" w:firstLine="0"/>
      </w:pPr>
      <w:r>
        <w:rPr>
          <w:rFonts w:ascii="Calibri" w:eastAsia="Calibri" w:hAnsi="Calibri" w:cs="Calibri"/>
          <w:noProof/>
          <w:sz w:val="22"/>
        </w:rPr>
        <mc:AlternateContent>
          <mc:Choice Requires="wpg">
            <w:drawing>
              <wp:anchor distT="0" distB="0" distL="114300" distR="114300" simplePos="0" relativeHeight="251677696" behindDoc="0" locked="0" layoutInCell="1" allowOverlap="1" wp14:anchorId="34340FEE" wp14:editId="4C53F739">
                <wp:simplePos x="0" y="0"/>
                <wp:positionH relativeFrom="column">
                  <wp:posOffset>2324100</wp:posOffset>
                </wp:positionH>
                <wp:positionV relativeFrom="paragraph">
                  <wp:posOffset>-1044698</wp:posOffset>
                </wp:positionV>
                <wp:extent cx="4572000" cy="838200"/>
                <wp:effectExtent l="0" t="0" r="0" b="0"/>
                <wp:wrapSquare wrapText="bothSides"/>
                <wp:docPr id="128407" name="Group 128407"/>
                <wp:cNvGraphicFramePr/>
                <a:graphic xmlns:a="http://schemas.openxmlformats.org/drawingml/2006/main">
                  <a:graphicData uri="http://schemas.microsoft.com/office/word/2010/wordprocessingGroup">
                    <wpg:wgp>
                      <wpg:cNvGrpSpPr/>
                      <wpg:grpSpPr>
                        <a:xfrm>
                          <a:off x="0" y="0"/>
                          <a:ext cx="4572000" cy="838200"/>
                          <a:chOff x="0" y="0"/>
                          <a:chExt cx="4572000" cy="838200"/>
                        </a:xfrm>
                      </wpg:grpSpPr>
                      <wps:wsp>
                        <wps:cNvPr id="149280" name="Shape 14928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81" name="Shape 149281"/>
                        <wps:cNvSpPr/>
                        <wps:spPr>
                          <a:xfrm>
                            <a:off x="76200"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82" name="Shape 149282"/>
                        <wps:cNvSpPr/>
                        <wps:spPr>
                          <a:xfrm>
                            <a:off x="1076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83" name="Shape 149283"/>
                        <wps:cNvSpPr/>
                        <wps:spPr>
                          <a:xfrm>
                            <a:off x="1095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84" name="Shape 149284"/>
                        <wps:cNvSpPr/>
                        <wps:spPr>
                          <a:xfrm>
                            <a:off x="11144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85" name="Shape 149285"/>
                        <wps:cNvSpPr/>
                        <wps:spPr>
                          <a:xfrm>
                            <a:off x="1143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86" name="Shape 149286"/>
                        <wps:cNvSpPr/>
                        <wps:spPr>
                          <a:xfrm>
                            <a:off x="11620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87" name="Shape 149287"/>
                        <wps:cNvSpPr/>
                        <wps:spPr>
                          <a:xfrm>
                            <a:off x="1238250"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88" name="Shape 149288"/>
                        <wps:cNvSpPr/>
                        <wps:spPr>
                          <a:xfrm>
                            <a:off x="2238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89" name="Shape 149289"/>
                        <wps:cNvSpPr/>
                        <wps:spPr>
                          <a:xfrm>
                            <a:off x="23145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90" name="Shape 149290"/>
                        <wps:cNvSpPr/>
                        <wps:spPr>
                          <a:xfrm>
                            <a:off x="2400300"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91" name="Shape 149291"/>
                        <wps:cNvSpPr/>
                        <wps:spPr>
                          <a:xfrm>
                            <a:off x="3390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92" name="Shape 149292"/>
                        <wps:cNvSpPr/>
                        <wps:spPr>
                          <a:xfrm>
                            <a:off x="3409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93" name="Shape 149293"/>
                        <wps:cNvSpPr/>
                        <wps:spPr>
                          <a:xfrm>
                            <a:off x="34290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94" name="Shape 149294"/>
                        <wps:cNvSpPr/>
                        <wps:spPr>
                          <a:xfrm>
                            <a:off x="34575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95" name="Shape 149295"/>
                        <wps:cNvSpPr/>
                        <wps:spPr>
                          <a:xfrm>
                            <a:off x="34766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96" name="Shape 149296"/>
                        <wps:cNvSpPr/>
                        <wps:spPr>
                          <a:xfrm>
                            <a:off x="3552825"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97" name="Shape 149297"/>
                        <wps:cNvSpPr/>
                        <wps:spPr>
                          <a:xfrm>
                            <a:off x="4552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98" name="Shape 149298"/>
                        <wps:cNvSpPr/>
                        <wps:spPr>
                          <a:xfrm>
                            <a:off x="1162050" y="2762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99" name="Shape 149299"/>
                        <wps:cNvSpPr/>
                        <wps:spPr>
                          <a:xfrm>
                            <a:off x="1238250" y="276225"/>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00" name="Shape 149300"/>
                        <wps:cNvSpPr/>
                        <wps:spPr>
                          <a:xfrm>
                            <a:off x="2238375" y="2762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01" name="Shape 149301"/>
                        <wps:cNvSpPr/>
                        <wps:spPr>
                          <a:xfrm>
                            <a:off x="3476625" y="2762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02" name="Shape 149302"/>
                        <wps:cNvSpPr/>
                        <wps:spPr>
                          <a:xfrm>
                            <a:off x="3552825" y="276225"/>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03" name="Shape 149303"/>
                        <wps:cNvSpPr/>
                        <wps:spPr>
                          <a:xfrm>
                            <a:off x="4552950" y="2762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04" name="Shape 149304"/>
                        <wps:cNvSpPr/>
                        <wps:spPr>
                          <a:xfrm>
                            <a:off x="1162050" y="4381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05" name="Shape 149305"/>
                        <wps:cNvSpPr/>
                        <wps:spPr>
                          <a:xfrm>
                            <a:off x="1162050" y="4667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06" name="Shape 149306"/>
                        <wps:cNvSpPr/>
                        <wps:spPr>
                          <a:xfrm>
                            <a:off x="1238250" y="43815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07" name="Shape 149307"/>
                        <wps:cNvSpPr/>
                        <wps:spPr>
                          <a:xfrm>
                            <a:off x="1238250" y="466725"/>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08" name="Shape 149308"/>
                        <wps:cNvSpPr/>
                        <wps:spPr>
                          <a:xfrm>
                            <a:off x="2238375" y="4381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09" name="Shape 149309"/>
                        <wps:cNvSpPr/>
                        <wps:spPr>
                          <a:xfrm>
                            <a:off x="2238375" y="4667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10" name="Shape 149310"/>
                        <wps:cNvSpPr/>
                        <wps:spPr>
                          <a:xfrm>
                            <a:off x="3476625" y="4381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11" name="Shape 149311"/>
                        <wps:cNvSpPr/>
                        <wps:spPr>
                          <a:xfrm>
                            <a:off x="3476625" y="4667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12" name="Shape 149312"/>
                        <wps:cNvSpPr/>
                        <wps:spPr>
                          <a:xfrm>
                            <a:off x="3552825" y="43815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13" name="Shape 149313"/>
                        <wps:cNvSpPr/>
                        <wps:spPr>
                          <a:xfrm>
                            <a:off x="3552825" y="466725"/>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14" name="Shape 149314"/>
                        <wps:cNvSpPr/>
                        <wps:spPr>
                          <a:xfrm>
                            <a:off x="4552950" y="4381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15" name="Shape 149315"/>
                        <wps:cNvSpPr/>
                        <wps:spPr>
                          <a:xfrm>
                            <a:off x="4552950" y="4667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16" name="Shape 149316"/>
                        <wps:cNvSpPr/>
                        <wps:spPr>
                          <a:xfrm>
                            <a:off x="1162050" y="8001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17" name="Shape 149317"/>
                        <wps:cNvSpPr/>
                        <wps:spPr>
                          <a:xfrm>
                            <a:off x="1162050" y="8286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18" name="Shape 149318"/>
                        <wps:cNvSpPr/>
                        <wps:spPr>
                          <a:xfrm>
                            <a:off x="1238250" y="80010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19" name="Shape 149319"/>
                        <wps:cNvSpPr/>
                        <wps:spPr>
                          <a:xfrm>
                            <a:off x="1238250" y="828675"/>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20" name="Shape 149320"/>
                        <wps:cNvSpPr/>
                        <wps:spPr>
                          <a:xfrm>
                            <a:off x="2238375" y="8001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21" name="Shape 149321"/>
                        <wps:cNvSpPr/>
                        <wps:spPr>
                          <a:xfrm>
                            <a:off x="2238375" y="8286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22" name="Shape 149322"/>
                        <wps:cNvSpPr/>
                        <wps:spPr>
                          <a:xfrm>
                            <a:off x="3476625" y="8001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23" name="Shape 149323"/>
                        <wps:cNvSpPr/>
                        <wps:spPr>
                          <a:xfrm>
                            <a:off x="3476625" y="8286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24" name="Shape 149324"/>
                        <wps:cNvSpPr/>
                        <wps:spPr>
                          <a:xfrm>
                            <a:off x="3552825" y="80010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25" name="Shape 149325"/>
                        <wps:cNvSpPr/>
                        <wps:spPr>
                          <a:xfrm>
                            <a:off x="3552825" y="828675"/>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26" name="Shape 149326"/>
                        <wps:cNvSpPr/>
                        <wps:spPr>
                          <a:xfrm>
                            <a:off x="4552950" y="8001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27" name="Shape 149327"/>
                        <wps:cNvSpPr/>
                        <wps:spPr>
                          <a:xfrm>
                            <a:off x="4552950" y="8286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96" name="Rectangle 6496"/>
                        <wps:cNvSpPr/>
                        <wps:spPr>
                          <a:xfrm>
                            <a:off x="29468" y="46410"/>
                            <a:ext cx="1382497" cy="135854"/>
                          </a:xfrm>
                          <a:prstGeom prst="rect">
                            <a:avLst/>
                          </a:prstGeom>
                          <a:ln>
                            <a:noFill/>
                          </a:ln>
                        </wps:spPr>
                        <wps:txbx>
                          <w:txbxContent>
                            <w:p w14:paraId="764B3AF4" w14:textId="77777777" w:rsidR="00827D85" w:rsidRDefault="00000000">
                              <w:pPr>
                                <w:spacing w:after="160" w:line="259" w:lineRule="auto"/>
                                <w:ind w:left="0" w:right="0" w:firstLine="0"/>
                              </w:pPr>
                              <w:r>
                                <w:rPr>
                                  <w:b/>
                                  <w:sz w:val="18"/>
                                </w:rPr>
                                <w:t>Three Months Ended</w:t>
                              </w:r>
                            </w:p>
                          </w:txbxContent>
                        </wps:txbx>
                        <wps:bodyPr horzOverflow="overflow" vert="horz" lIns="0" tIns="0" rIns="0" bIns="0" rtlCol="0">
                          <a:noAutofit/>
                        </wps:bodyPr>
                      </wps:wsp>
                      <wps:wsp>
                        <wps:cNvPr id="6497" name="Rectangle 6497"/>
                        <wps:cNvSpPr/>
                        <wps:spPr>
                          <a:xfrm>
                            <a:off x="233214" y="160710"/>
                            <a:ext cx="840336" cy="135854"/>
                          </a:xfrm>
                          <a:prstGeom prst="rect">
                            <a:avLst/>
                          </a:prstGeom>
                          <a:ln>
                            <a:noFill/>
                          </a:ln>
                        </wps:spPr>
                        <wps:txbx>
                          <w:txbxContent>
                            <w:p w14:paraId="05746C9F" w14:textId="77777777" w:rsidR="00827D85" w:rsidRDefault="00000000">
                              <w:pPr>
                                <w:spacing w:after="160" w:line="259" w:lineRule="auto"/>
                                <w:ind w:left="0" w:right="0" w:firstLine="0"/>
                              </w:pPr>
                              <w:r>
                                <w:rPr>
                                  <w:b/>
                                  <w:sz w:val="18"/>
                                </w:rPr>
                                <w:t>April 2, 2021</w:t>
                              </w:r>
                            </w:p>
                          </w:txbxContent>
                        </wps:txbx>
                        <wps:bodyPr horzOverflow="overflow" vert="horz" lIns="0" tIns="0" rIns="0" bIns="0" rtlCol="0">
                          <a:noAutofit/>
                        </wps:bodyPr>
                      </wps:wsp>
                      <wps:wsp>
                        <wps:cNvPr id="6498" name="Rectangle 6498"/>
                        <wps:cNvSpPr/>
                        <wps:spPr>
                          <a:xfrm>
                            <a:off x="1187500" y="46410"/>
                            <a:ext cx="1382497" cy="135854"/>
                          </a:xfrm>
                          <a:prstGeom prst="rect">
                            <a:avLst/>
                          </a:prstGeom>
                          <a:ln>
                            <a:noFill/>
                          </a:ln>
                        </wps:spPr>
                        <wps:txbx>
                          <w:txbxContent>
                            <w:p w14:paraId="32113DC6" w14:textId="77777777" w:rsidR="00827D85" w:rsidRDefault="00000000">
                              <w:pPr>
                                <w:spacing w:after="160" w:line="259" w:lineRule="auto"/>
                                <w:ind w:left="0" w:right="0" w:firstLine="0"/>
                              </w:pPr>
                              <w:r>
                                <w:rPr>
                                  <w:b/>
                                  <w:sz w:val="18"/>
                                </w:rPr>
                                <w:t>Three Months Ended</w:t>
                              </w:r>
                            </w:p>
                          </w:txbxContent>
                        </wps:txbx>
                        <wps:bodyPr horzOverflow="overflow" vert="horz" lIns="0" tIns="0" rIns="0" bIns="0" rtlCol="0">
                          <a:noAutofit/>
                        </wps:bodyPr>
                      </wps:wsp>
                      <wps:wsp>
                        <wps:cNvPr id="6499" name="Rectangle 6499"/>
                        <wps:cNvSpPr/>
                        <wps:spPr>
                          <a:xfrm>
                            <a:off x="1391245" y="160710"/>
                            <a:ext cx="840336" cy="135854"/>
                          </a:xfrm>
                          <a:prstGeom prst="rect">
                            <a:avLst/>
                          </a:prstGeom>
                          <a:ln>
                            <a:noFill/>
                          </a:ln>
                        </wps:spPr>
                        <wps:txbx>
                          <w:txbxContent>
                            <w:p w14:paraId="5645A93A" w14:textId="77777777" w:rsidR="00827D85" w:rsidRDefault="00000000">
                              <w:pPr>
                                <w:spacing w:after="160" w:line="259" w:lineRule="auto"/>
                                <w:ind w:left="0" w:right="0" w:firstLine="0"/>
                              </w:pPr>
                              <w:r>
                                <w:rPr>
                                  <w:b/>
                                  <w:sz w:val="18"/>
                                </w:rPr>
                                <w:t>April 3, 2020</w:t>
                              </w:r>
                            </w:p>
                          </w:txbxContent>
                        </wps:txbx>
                        <wps:bodyPr horzOverflow="overflow" vert="horz" lIns="0" tIns="0" rIns="0" bIns="0" rtlCol="0">
                          <a:noAutofit/>
                        </wps:bodyPr>
                      </wps:wsp>
                      <wps:wsp>
                        <wps:cNvPr id="6500" name="Rectangle 6500"/>
                        <wps:cNvSpPr/>
                        <wps:spPr>
                          <a:xfrm>
                            <a:off x="2414290" y="46410"/>
                            <a:ext cx="1199673" cy="135854"/>
                          </a:xfrm>
                          <a:prstGeom prst="rect">
                            <a:avLst/>
                          </a:prstGeom>
                          <a:ln>
                            <a:noFill/>
                          </a:ln>
                        </wps:spPr>
                        <wps:txbx>
                          <w:txbxContent>
                            <w:p w14:paraId="69BE43BB" w14:textId="77777777" w:rsidR="00827D85" w:rsidRDefault="00000000">
                              <w:pPr>
                                <w:spacing w:after="160" w:line="259" w:lineRule="auto"/>
                                <w:ind w:left="0" w:right="0" w:firstLine="0"/>
                              </w:pPr>
                              <w:r>
                                <w:rPr>
                                  <w:b/>
                                  <w:sz w:val="18"/>
                                </w:rPr>
                                <w:t>Six Months Ended</w:t>
                              </w:r>
                            </w:p>
                          </w:txbxContent>
                        </wps:txbx>
                        <wps:bodyPr horzOverflow="overflow" vert="horz" lIns="0" tIns="0" rIns="0" bIns="0" rtlCol="0">
                          <a:noAutofit/>
                        </wps:bodyPr>
                      </wps:wsp>
                      <wps:wsp>
                        <wps:cNvPr id="6501" name="Rectangle 6501"/>
                        <wps:cNvSpPr/>
                        <wps:spPr>
                          <a:xfrm>
                            <a:off x="2549277" y="160710"/>
                            <a:ext cx="840336" cy="135854"/>
                          </a:xfrm>
                          <a:prstGeom prst="rect">
                            <a:avLst/>
                          </a:prstGeom>
                          <a:ln>
                            <a:noFill/>
                          </a:ln>
                        </wps:spPr>
                        <wps:txbx>
                          <w:txbxContent>
                            <w:p w14:paraId="097D877D" w14:textId="77777777" w:rsidR="00827D85" w:rsidRDefault="00000000">
                              <w:pPr>
                                <w:spacing w:after="160" w:line="259" w:lineRule="auto"/>
                                <w:ind w:left="0" w:right="0" w:firstLine="0"/>
                              </w:pPr>
                              <w:r>
                                <w:rPr>
                                  <w:b/>
                                  <w:sz w:val="18"/>
                                </w:rPr>
                                <w:t>April 2, 2021</w:t>
                              </w:r>
                            </w:p>
                          </w:txbxContent>
                        </wps:txbx>
                        <wps:bodyPr horzOverflow="overflow" vert="horz" lIns="0" tIns="0" rIns="0" bIns="0" rtlCol="0">
                          <a:noAutofit/>
                        </wps:bodyPr>
                      </wps:wsp>
                      <wps:wsp>
                        <wps:cNvPr id="6502" name="Rectangle 6502"/>
                        <wps:cNvSpPr/>
                        <wps:spPr>
                          <a:xfrm>
                            <a:off x="3572619" y="46410"/>
                            <a:ext cx="1199673" cy="135854"/>
                          </a:xfrm>
                          <a:prstGeom prst="rect">
                            <a:avLst/>
                          </a:prstGeom>
                          <a:ln>
                            <a:noFill/>
                          </a:ln>
                        </wps:spPr>
                        <wps:txbx>
                          <w:txbxContent>
                            <w:p w14:paraId="776A3F2E" w14:textId="77777777" w:rsidR="00827D85" w:rsidRDefault="00000000">
                              <w:pPr>
                                <w:spacing w:after="160" w:line="259" w:lineRule="auto"/>
                                <w:ind w:left="0" w:right="0" w:firstLine="0"/>
                              </w:pPr>
                              <w:r>
                                <w:rPr>
                                  <w:b/>
                                  <w:sz w:val="18"/>
                                </w:rPr>
                                <w:t>Six Months Ended</w:t>
                              </w:r>
                            </w:p>
                          </w:txbxContent>
                        </wps:txbx>
                        <wps:bodyPr horzOverflow="overflow" vert="horz" lIns="0" tIns="0" rIns="0" bIns="0" rtlCol="0">
                          <a:noAutofit/>
                        </wps:bodyPr>
                      </wps:wsp>
                      <wps:wsp>
                        <wps:cNvPr id="6503" name="Rectangle 6503"/>
                        <wps:cNvSpPr/>
                        <wps:spPr>
                          <a:xfrm>
                            <a:off x="3707755" y="160710"/>
                            <a:ext cx="840336" cy="135854"/>
                          </a:xfrm>
                          <a:prstGeom prst="rect">
                            <a:avLst/>
                          </a:prstGeom>
                          <a:ln>
                            <a:noFill/>
                          </a:ln>
                        </wps:spPr>
                        <wps:txbx>
                          <w:txbxContent>
                            <w:p w14:paraId="171C65C2" w14:textId="77777777" w:rsidR="00827D85" w:rsidRDefault="00000000">
                              <w:pPr>
                                <w:spacing w:after="160" w:line="259" w:lineRule="auto"/>
                                <w:ind w:left="0" w:right="0" w:firstLine="0"/>
                              </w:pPr>
                              <w:r>
                                <w:rPr>
                                  <w:b/>
                                  <w:sz w:val="18"/>
                                </w:rPr>
                                <w:t>April 3, 2020</w:t>
                              </w:r>
                            </w:p>
                          </w:txbxContent>
                        </wps:txbx>
                        <wps:bodyPr horzOverflow="overflow" vert="horz" lIns="0" tIns="0" rIns="0" bIns="0" rtlCol="0">
                          <a:noAutofit/>
                        </wps:bodyPr>
                      </wps:wsp>
                      <wps:wsp>
                        <wps:cNvPr id="6508" name="Rectangle 6508"/>
                        <wps:cNvSpPr/>
                        <wps:spPr>
                          <a:xfrm>
                            <a:off x="1172022" y="320799"/>
                            <a:ext cx="76010" cy="138295"/>
                          </a:xfrm>
                          <a:prstGeom prst="rect">
                            <a:avLst/>
                          </a:prstGeom>
                          <a:ln>
                            <a:noFill/>
                          </a:ln>
                        </wps:spPr>
                        <wps:txbx>
                          <w:txbxContent>
                            <w:p w14:paraId="24C2D171"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6509" name="Rectangle 6509"/>
                        <wps:cNvSpPr/>
                        <wps:spPr>
                          <a:xfrm>
                            <a:off x="2063651" y="320799"/>
                            <a:ext cx="190024" cy="138295"/>
                          </a:xfrm>
                          <a:prstGeom prst="rect">
                            <a:avLst/>
                          </a:prstGeom>
                          <a:ln>
                            <a:noFill/>
                          </a:ln>
                        </wps:spPr>
                        <wps:txbx>
                          <w:txbxContent>
                            <w:p w14:paraId="7EDA35AE" w14:textId="77777777" w:rsidR="00827D85" w:rsidRDefault="00000000">
                              <w:pPr>
                                <w:spacing w:after="160" w:line="259" w:lineRule="auto"/>
                                <w:ind w:left="0" w:right="0" w:firstLine="0"/>
                              </w:pPr>
                              <w:r>
                                <w:rPr>
                                  <w:sz w:val="18"/>
                                </w:rPr>
                                <w:t>1.9</w:t>
                              </w:r>
                            </w:p>
                          </w:txbxContent>
                        </wps:txbx>
                        <wps:bodyPr horzOverflow="overflow" vert="horz" lIns="0" tIns="0" rIns="0" bIns="0" rtlCol="0">
                          <a:noAutofit/>
                        </wps:bodyPr>
                      </wps:wsp>
                      <wps:wsp>
                        <wps:cNvPr id="6510" name="Rectangle 6510"/>
                        <wps:cNvSpPr/>
                        <wps:spPr>
                          <a:xfrm>
                            <a:off x="2206526" y="320799"/>
                            <a:ext cx="38005" cy="138295"/>
                          </a:xfrm>
                          <a:prstGeom prst="rect">
                            <a:avLst/>
                          </a:prstGeom>
                          <a:ln>
                            <a:noFill/>
                          </a:ln>
                        </wps:spPr>
                        <wps:txbx>
                          <w:txbxContent>
                            <w:p w14:paraId="0305534A"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6514" name="Rectangle 6514"/>
                        <wps:cNvSpPr/>
                        <wps:spPr>
                          <a:xfrm>
                            <a:off x="3488085" y="320799"/>
                            <a:ext cx="76010" cy="138295"/>
                          </a:xfrm>
                          <a:prstGeom prst="rect">
                            <a:avLst/>
                          </a:prstGeom>
                          <a:ln>
                            <a:noFill/>
                          </a:ln>
                        </wps:spPr>
                        <wps:txbx>
                          <w:txbxContent>
                            <w:p w14:paraId="361EBD5D"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6515" name="Rectangle 6515"/>
                        <wps:cNvSpPr/>
                        <wps:spPr>
                          <a:xfrm>
                            <a:off x="4379863" y="320799"/>
                            <a:ext cx="190024" cy="138295"/>
                          </a:xfrm>
                          <a:prstGeom prst="rect">
                            <a:avLst/>
                          </a:prstGeom>
                          <a:ln>
                            <a:noFill/>
                          </a:ln>
                        </wps:spPr>
                        <wps:txbx>
                          <w:txbxContent>
                            <w:p w14:paraId="1E7E4B87" w14:textId="77777777" w:rsidR="00827D85" w:rsidRDefault="00000000">
                              <w:pPr>
                                <w:spacing w:after="160" w:line="259" w:lineRule="auto"/>
                                <w:ind w:left="0" w:right="0" w:firstLine="0"/>
                              </w:pPr>
                              <w:r>
                                <w:rPr>
                                  <w:sz w:val="18"/>
                                </w:rPr>
                                <w:t>4.0</w:t>
                              </w:r>
                            </w:p>
                          </w:txbxContent>
                        </wps:txbx>
                        <wps:bodyPr horzOverflow="overflow" vert="horz" lIns="0" tIns="0" rIns="0" bIns="0" rtlCol="0">
                          <a:noAutofit/>
                        </wps:bodyPr>
                      </wps:wsp>
                      <wps:wsp>
                        <wps:cNvPr id="6516" name="Rectangle 6516"/>
                        <wps:cNvSpPr/>
                        <wps:spPr>
                          <a:xfrm>
                            <a:off x="4522738" y="320799"/>
                            <a:ext cx="38005" cy="138295"/>
                          </a:xfrm>
                          <a:prstGeom prst="rect">
                            <a:avLst/>
                          </a:prstGeom>
                          <a:ln>
                            <a:noFill/>
                          </a:ln>
                        </wps:spPr>
                        <wps:txbx>
                          <w:txbxContent>
                            <w:p w14:paraId="7D26D6A8"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6521" name="Rectangle 6521"/>
                        <wps:cNvSpPr/>
                        <wps:spPr>
                          <a:xfrm>
                            <a:off x="1172022" y="682749"/>
                            <a:ext cx="76010" cy="138295"/>
                          </a:xfrm>
                          <a:prstGeom prst="rect">
                            <a:avLst/>
                          </a:prstGeom>
                          <a:ln>
                            <a:noFill/>
                          </a:ln>
                        </wps:spPr>
                        <wps:txbx>
                          <w:txbxContent>
                            <w:p w14:paraId="3C6EAAEC"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6522" name="Rectangle 6522"/>
                        <wps:cNvSpPr/>
                        <wps:spPr>
                          <a:xfrm>
                            <a:off x="2063651" y="682749"/>
                            <a:ext cx="190024" cy="138295"/>
                          </a:xfrm>
                          <a:prstGeom prst="rect">
                            <a:avLst/>
                          </a:prstGeom>
                          <a:ln>
                            <a:noFill/>
                          </a:ln>
                        </wps:spPr>
                        <wps:txbx>
                          <w:txbxContent>
                            <w:p w14:paraId="2124E358" w14:textId="77777777" w:rsidR="00827D85" w:rsidRDefault="00000000">
                              <w:pPr>
                                <w:spacing w:after="160" w:line="259" w:lineRule="auto"/>
                                <w:ind w:left="0" w:right="0" w:firstLine="0"/>
                              </w:pPr>
                              <w:r>
                                <w:rPr>
                                  <w:sz w:val="18"/>
                                </w:rPr>
                                <w:t>0.1</w:t>
                              </w:r>
                            </w:p>
                          </w:txbxContent>
                        </wps:txbx>
                        <wps:bodyPr horzOverflow="overflow" vert="horz" lIns="0" tIns="0" rIns="0" bIns="0" rtlCol="0">
                          <a:noAutofit/>
                        </wps:bodyPr>
                      </wps:wsp>
                      <wps:wsp>
                        <wps:cNvPr id="6523" name="Rectangle 6523"/>
                        <wps:cNvSpPr/>
                        <wps:spPr>
                          <a:xfrm>
                            <a:off x="2206526" y="682749"/>
                            <a:ext cx="38005" cy="138295"/>
                          </a:xfrm>
                          <a:prstGeom prst="rect">
                            <a:avLst/>
                          </a:prstGeom>
                          <a:ln>
                            <a:noFill/>
                          </a:ln>
                        </wps:spPr>
                        <wps:txbx>
                          <w:txbxContent>
                            <w:p w14:paraId="6A31D42B"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6527" name="Rectangle 6527"/>
                        <wps:cNvSpPr/>
                        <wps:spPr>
                          <a:xfrm>
                            <a:off x="3488085" y="682749"/>
                            <a:ext cx="76010" cy="138295"/>
                          </a:xfrm>
                          <a:prstGeom prst="rect">
                            <a:avLst/>
                          </a:prstGeom>
                          <a:ln>
                            <a:noFill/>
                          </a:ln>
                        </wps:spPr>
                        <wps:txbx>
                          <w:txbxContent>
                            <w:p w14:paraId="2A1BF789"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6528" name="Rectangle 6528"/>
                        <wps:cNvSpPr/>
                        <wps:spPr>
                          <a:xfrm>
                            <a:off x="4379863" y="682749"/>
                            <a:ext cx="190024" cy="138295"/>
                          </a:xfrm>
                          <a:prstGeom prst="rect">
                            <a:avLst/>
                          </a:prstGeom>
                          <a:ln>
                            <a:noFill/>
                          </a:ln>
                        </wps:spPr>
                        <wps:txbx>
                          <w:txbxContent>
                            <w:p w14:paraId="640F56FD" w14:textId="77777777" w:rsidR="00827D85" w:rsidRDefault="00000000">
                              <w:pPr>
                                <w:spacing w:after="160" w:line="259" w:lineRule="auto"/>
                                <w:ind w:left="0" w:right="0" w:firstLine="0"/>
                              </w:pPr>
                              <w:r>
                                <w:rPr>
                                  <w:sz w:val="18"/>
                                </w:rPr>
                                <w:t>0.1</w:t>
                              </w:r>
                            </w:p>
                          </w:txbxContent>
                        </wps:txbx>
                        <wps:bodyPr horzOverflow="overflow" vert="horz" lIns="0" tIns="0" rIns="0" bIns="0" rtlCol="0">
                          <a:noAutofit/>
                        </wps:bodyPr>
                      </wps:wsp>
                      <wps:wsp>
                        <wps:cNvPr id="6529" name="Rectangle 6529"/>
                        <wps:cNvSpPr/>
                        <wps:spPr>
                          <a:xfrm>
                            <a:off x="4522738" y="682749"/>
                            <a:ext cx="38005" cy="138295"/>
                          </a:xfrm>
                          <a:prstGeom prst="rect">
                            <a:avLst/>
                          </a:prstGeom>
                          <a:ln>
                            <a:noFill/>
                          </a:ln>
                        </wps:spPr>
                        <wps:txbx>
                          <w:txbxContent>
                            <w:p w14:paraId="124E71D7"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28407" style="width:360pt;height:66pt;position:absolute;mso-position-horizontal-relative:text;mso-position-horizontal:absolute;margin-left:183pt;mso-position-vertical-relative:text;margin-top:-82.2598pt;" coordsize="45720,8382">
                <v:shape id="Shape 149328" style="position:absolute;width:762;height:95;left:0;top:0;" coordsize="76200,9525" path="m0,0l76200,0l76200,9525l0,9525l0,0">
                  <v:stroke weight="0pt" endcap="flat" joinstyle="miter" miterlimit="10" on="false" color="#000000" opacity="0"/>
                  <v:fill on="true" color="#000000"/>
                </v:shape>
                <v:shape id="Shape 149329" style="position:absolute;width:10001;height:95;left:762;top:0;" coordsize="1000125,9525" path="m0,0l1000125,0l1000125,9525l0,9525l0,0">
                  <v:stroke weight="0pt" endcap="flat" joinstyle="miter" miterlimit="10" on="false" color="#000000" opacity="0"/>
                  <v:fill on="true" color="#000000"/>
                </v:shape>
                <v:shape id="Shape 149330" style="position:absolute;width:190;height:95;left:10763;top:0;" coordsize="19050,9525" path="m0,0l19050,0l19050,9525l0,9525l0,0">
                  <v:stroke weight="0pt" endcap="flat" joinstyle="miter" miterlimit="10" on="false" color="#000000" opacity="0"/>
                  <v:fill on="true" color="#000000"/>
                </v:shape>
                <v:shape id="Shape 149331" style="position:absolute;width:190;height:95;left:10953;top:0;" coordsize="19050,9525" path="m0,0l19050,0l19050,9525l0,9525l0,0">
                  <v:stroke weight="0pt" endcap="flat" joinstyle="miter" miterlimit="10" on="false" color="#000000" opacity="0"/>
                  <v:fill on="true" color="#000000"/>
                </v:shape>
                <v:shape id="Shape 149332" style="position:absolute;width:285;height:95;left:11144;top:0;" coordsize="28575,9525" path="m0,0l28575,0l28575,9525l0,9525l0,0">
                  <v:stroke weight="0pt" endcap="flat" joinstyle="miter" miterlimit="10" on="false" color="#000000" opacity="0"/>
                  <v:fill on="true" color="#000000"/>
                </v:shape>
                <v:shape id="Shape 149333" style="position:absolute;width:190;height:95;left:11430;top:0;" coordsize="19050,9525" path="m0,0l19050,0l19050,9525l0,9525l0,0">
                  <v:stroke weight="0pt" endcap="flat" joinstyle="miter" miterlimit="10" on="false" color="#000000" opacity="0"/>
                  <v:fill on="true" color="#000000"/>
                </v:shape>
                <v:shape id="Shape 149334" style="position:absolute;width:762;height:95;left:11620;top:0;" coordsize="76200,9525" path="m0,0l76200,0l76200,9525l0,9525l0,0">
                  <v:stroke weight="0pt" endcap="flat" joinstyle="miter" miterlimit="10" on="false" color="#000000" opacity="0"/>
                  <v:fill on="true" color="#000000"/>
                </v:shape>
                <v:shape id="Shape 149335" style="position:absolute;width:10001;height:95;left:12382;top:0;" coordsize="1000125,9525" path="m0,0l1000125,0l1000125,9525l0,9525l0,0">
                  <v:stroke weight="0pt" endcap="flat" joinstyle="miter" miterlimit="10" on="false" color="#000000" opacity="0"/>
                  <v:fill on="true" color="#000000"/>
                </v:shape>
                <v:shape id="Shape 149336" style="position:absolute;width:190;height:95;left:22383;top:0;" coordsize="19050,9525" path="m0,0l19050,0l19050,9525l0,9525l0,0">
                  <v:stroke weight="0pt" endcap="flat" joinstyle="miter" miterlimit="10" on="false" color="#000000" opacity="0"/>
                  <v:fill on="true" color="#000000"/>
                </v:shape>
                <v:shape id="Shape 149337" style="position:absolute;width:857;height:95;left:23145;top:0;" coordsize="85725,9525" path="m0,0l85725,0l85725,9525l0,9525l0,0">
                  <v:stroke weight="0pt" endcap="flat" joinstyle="miter" miterlimit="10" on="false" color="#000000" opacity="0"/>
                  <v:fill on="true" color="#000000"/>
                </v:shape>
                <v:shape id="Shape 149338" style="position:absolute;width:9906;height:95;left:24003;top:0;" coordsize="990600,9525" path="m0,0l990600,0l990600,9525l0,9525l0,0">
                  <v:stroke weight="0pt" endcap="flat" joinstyle="miter" miterlimit="10" on="false" color="#000000" opacity="0"/>
                  <v:fill on="true" color="#000000"/>
                </v:shape>
                <v:shape id="Shape 149339" style="position:absolute;width:190;height:95;left:33909;top:0;" coordsize="19050,9525" path="m0,0l19050,0l19050,9525l0,9525l0,0">
                  <v:stroke weight="0pt" endcap="flat" joinstyle="miter" miterlimit="10" on="false" color="#000000" opacity="0"/>
                  <v:fill on="true" color="#000000"/>
                </v:shape>
                <v:shape id="Shape 149340" style="position:absolute;width:190;height:95;left:34099;top:0;" coordsize="19050,9525" path="m0,0l19050,0l19050,9525l0,9525l0,0">
                  <v:stroke weight="0pt" endcap="flat" joinstyle="miter" miterlimit="10" on="false" color="#000000" opacity="0"/>
                  <v:fill on="true" color="#000000"/>
                </v:shape>
                <v:shape id="Shape 149341" style="position:absolute;width:285;height:95;left:34290;top:0;" coordsize="28575,9525" path="m0,0l28575,0l28575,9525l0,9525l0,0">
                  <v:stroke weight="0pt" endcap="flat" joinstyle="miter" miterlimit="10" on="false" color="#000000" opacity="0"/>
                  <v:fill on="true" color="#000000"/>
                </v:shape>
                <v:shape id="Shape 149342" style="position:absolute;width:190;height:95;left:34575;top:0;" coordsize="19050,9525" path="m0,0l19050,0l19050,9525l0,9525l0,0">
                  <v:stroke weight="0pt" endcap="flat" joinstyle="miter" miterlimit="10" on="false" color="#000000" opacity="0"/>
                  <v:fill on="true" color="#000000"/>
                </v:shape>
                <v:shape id="Shape 149343" style="position:absolute;width:762;height:95;left:34766;top:0;" coordsize="76200,9525" path="m0,0l76200,0l76200,9525l0,9525l0,0">
                  <v:stroke weight="0pt" endcap="flat" joinstyle="miter" miterlimit="10" on="false" color="#000000" opacity="0"/>
                  <v:fill on="true" color="#000000"/>
                </v:shape>
                <v:shape id="Shape 149344" style="position:absolute;width:10001;height:95;left:35528;top:0;" coordsize="1000125,9525" path="m0,0l1000125,0l1000125,9525l0,9525l0,0">
                  <v:stroke weight="0pt" endcap="flat" joinstyle="miter" miterlimit="10" on="false" color="#000000" opacity="0"/>
                  <v:fill on="true" color="#000000"/>
                </v:shape>
                <v:shape id="Shape 149345" style="position:absolute;width:190;height:95;left:45529;top:0;" coordsize="19050,9525" path="m0,0l19050,0l19050,9525l0,9525l0,0">
                  <v:stroke weight="0pt" endcap="flat" joinstyle="miter" miterlimit="10" on="false" color="#000000" opacity="0"/>
                  <v:fill on="true" color="#000000"/>
                </v:shape>
                <v:shape id="Shape 149346" style="position:absolute;width:762;height:95;left:11620;top:2762;" coordsize="76200,9525" path="m0,0l76200,0l76200,9525l0,9525l0,0">
                  <v:stroke weight="0pt" endcap="flat" joinstyle="miter" miterlimit="10" on="false" color="#000000" opacity="0"/>
                  <v:fill on="true" color="#000000"/>
                </v:shape>
                <v:shape id="Shape 149347" style="position:absolute;width:10001;height:95;left:12382;top:2762;" coordsize="1000125,9525" path="m0,0l1000125,0l1000125,9525l0,9525l0,0">
                  <v:stroke weight="0pt" endcap="flat" joinstyle="miter" miterlimit="10" on="false" color="#000000" opacity="0"/>
                  <v:fill on="true" color="#000000"/>
                </v:shape>
                <v:shape id="Shape 149348" style="position:absolute;width:190;height:95;left:22383;top:2762;" coordsize="19050,9525" path="m0,0l19050,0l19050,9525l0,9525l0,0">
                  <v:stroke weight="0pt" endcap="flat" joinstyle="miter" miterlimit="10" on="false" color="#000000" opacity="0"/>
                  <v:fill on="true" color="#000000"/>
                </v:shape>
                <v:shape id="Shape 149349" style="position:absolute;width:762;height:95;left:34766;top:2762;" coordsize="76200,9525" path="m0,0l76200,0l76200,9525l0,9525l0,0">
                  <v:stroke weight="0pt" endcap="flat" joinstyle="miter" miterlimit="10" on="false" color="#000000" opacity="0"/>
                  <v:fill on="true" color="#000000"/>
                </v:shape>
                <v:shape id="Shape 149350" style="position:absolute;width:10001;height:95;left:35528;top:2762;" coordsize="1000125,9525" path="m0,0l1000125,0l1000125,9525l0,9525l0,0">
                  <v:stroke weight="0pt" endcap="flat" joinstyle="miter" miterlimit="10" on="false" color="#000000" opacity="0"/>
                  <v:fill on="true" color="#000000"/>
                </v:shape>
                <v:shape id="Shape 149351" style="position:absolute;width:190;height:95;left:45529;top:2762;" coordsize="19050,9525" path="m0,0l19050,0l19050,9525l0,9525l0,0">
                  <v:stroke weight="0pt" endcap="flat" joinstyle="miter" miterlimit="10" on="false" color="#000000" opacity="0"/>
                  <v:fill on="true" color="#000000"/>
                </v:shape>
                <v:shape id="Shape 149352" style="position:absolute;width:762;height:95;left:11620;top:4381;" coordsize="76200,9525" path="m0,0l76200,0l76200,9525l0,9525l0,0">
                  <v:stroke weight="0pt" endcap="flat" joinstyle="miter" miterlimit="10" on="false" color="#000000" opacity="0"/>
                  <v:fill on="true" color="#000000"/>
                </v:shape>
                <v:shape id="Shape 149353" style="position:absolute;width:762;height:95;left:11620;top:4667;" coordsize="76200,9525" path="m0,0l76200,0l76200,9525l0,9525l0,0">
                  <v:stroke weight="0pt" endcap="flat" joinstyle="miter" miterlimit="10" on="false" color="#000000" opacity="0"/>
                  <v:fill on="true" color="#000000"/>
                </v:shape>
                <v:shape id="Shape 149354" style="position:absolute;width:10001;height:95;left:12382;top:4381;" coordsize="1000125,9525" path="m0,0l1000125,0l1000125,9525l0,9525l0,0">
                  <v:stroke weight="0pt" endcap="flat" joinstyle="miter" miterlimit="10" on="false" color="#000000" opacity="0"/>
                  <v:fill on="true" color="#000000"/>
                </v:shape>
                <v:shape id="Shape 149355" style="position:absolute;width:10001;height:95;left:12382;top:4667;" coordsize="1000125,9525" path="m0,0l1000125,0l1000125,9525l0,9525l0,0">
                  <v:stroke weight="0pt" endcap="flat" joinstyle="miter" miterlimit="10" on="false" color="#000000" opacity="0"/>
                  <v:fill on="true" color="#000000"/>
                </v:shape>
                <v:shape id="Shape 149356" style="position:absolute;width:190;height:95;left:22383;top:4381;" coordsize="19050,9525" path="m0,0l19050,0l19050,9525l0,9525l0,0">
                  <v:stroke weight="0pt" endcap="flat" joinstyle="miter" miterlimit="10" on="false" color="#000000" opacity="0"/>
                  <v:fill on="true" color="#000000"/>
                </v:shape>
                <v:shape id="Shape 149357" style="position:absolute;width:190;height:95;left:22383;top:4667;" coordsize="19050,9525" path="m0,0l19050,0l19050,9525l0,9525l0,0">
                  <v:stroke weight="0pt" endcap="flat" joinstyle="miter" miterlimit="10" on="false" color="#000000" opacity="0"/>
                  <v:fill on="true" color="#000000"/>
                </v:shape>
                <v:shape id="Shape 149358" style="position:absolute;width:762;height:95;left:34766;top:4381;" coordsize="76200,9525" path="m0,0l76200,0l76200,9525l0,9525l0,0">
                  <v:stroke weight="0pt" endcap="flat" joinstyle="miter" miterlimit="10" on="false" color="#000000" opacity="0"/>
                  <v:fill on="true" color="#000000"/>
                </v:shape>
                <v:shape id="Shape 149359" style="position:absolute;width:762;height:95;left:34766;top:4667;" coordsize="76200,9525" path="m0,0l76200,0l76200,9525l0,9525l0,0">
                  <v:stroke weight="0pt" endcap="flat" joinstyle="miter" miterlimit="10" on="false" color="#000000" opacity="0"/>
                  <v:fill on="true" color="#000000"/>
                </v:shape>
                <v:shape id="Shape 149360" style="position:absolute;width:10001;height:95;left:35528;top:4381;" coordsize="1000125,9525" path="m0,0l1000125,0l1000125,9525l0,9525l0,0">
                  <v:stroke weight="0pt" endcap="flat" joinstyle="miter" miterlimit="10" on="false" color="#000000" opacity="0"/>
                  <v:fill on="true" color="#000000"/>
                </v:shape>
                <v:shape id="Shape 149361" style="position:absolute;width:10001;height:95;left:35528;top:4667;" coordsize="1000125,9525" path="m0,0l1000125,0l1000125,9525l0,9525l0,0">
                  <v:stroke weight="0pt" endcap="flat" joinstyle="miter" miterlimit="10" on="false" color="#000000" opacity="0"/>
                  <v:fill on="true" color="#000000"/>
                </v:shape>
                <v:shape id="Shape 149362" style="position:absolute;width:190;height:95;left:45529;top:4381;" coordsize="19050,9525" path="m0,0l19050,0l19050,9525l0,9525l0,0">
                  <v:stroke weight="0pt" endcap="flat" joinstyle="miter" miterlimit="10" on="false" color="#000000" opacity="0"/>
                  <v:fill on="true" color="#000000"/>
                </v:shape>
                <v:shape id="Shape 149363" style="position:absolute;width:190;height:95;left:45529;top:4667;" coordsize="19050,9525" path="m0,0l19050,0l19050,9525l0,9525l0,0">
                  <v:stroke weight="0pt" endcap="flat" joinstyle="miter" miterlimit="10" on="false" color="#000000" opacity="0"/>
                  <v:fill on="true" color="#000000"/>
                </v:shape>
                <v:shape id="Shape 149364" style="position:absolute;width:762;height:95;left:11620;top:8001;" coordsize="76200,9525" path="m0,0l76200,0l76200,9525l0,9525l0,0">
                  <v:stroke weight="0pt" endcap="flat" joinstyle="miter" miterlimit="10" on="false" color="#000000" opacity="0"/>
                  <v:fill on="true" color="#000000"/>
                </v:shape>
                <v:shape id="Shape 149365" style="position:absolute;width:762;height:95;left:11620;top:8286;" coordsize="76200,9525" path="m0,0l76200,0l76200,9525l0,9525l0,0">
                  <v:stroke weight="0pt" endcap="flat" joinstyle="miter" miterlimit="10" on="false" color="#000000" opacity="0"/>
                  <v:fill on="true" color="#000000"/>
                </v:shape>
                <v:shape id="Shape 149366" style="position:absolute;width:10001;height:95;left:12382;top:8001;" coordsize="1000125,9525" path="m0,0l1000125,0l1000125,9525l0,9525l0,0">
                  <v:stroke weight="0pt" endcap="flat" joinstyle="miter" miterlimit="10" on="false" color="#000000" opacity="0"/>
                  <v:fill on="true" color="#000000"/>
                </v:shape>
                <v:shape id="Shape 149367" style="position:absolute;width:10001;height:95;left:12382;top:8286;" coordsize="1000125,9525" path="m0,0l1000125,0l1000125,9525l0,9525l0,0">
                  <v:stroke weight="0pt" endcap="flat" joinstyle="miter" miterlimit="10" on="false" color="#000000" opacity="0"/>
                  <v:fill on="true" color="#000000"/>
                </v:shape>
                <v:shape id="Shape 149368" style="position:absolute;width:190;height:95;left:22383;top:8001;" coordsize="19050,9525" path="m0,0l19050,0l19050,9525l0,9525l0,0">
                  <v:stroke weight="0pt" endcap="flat" joinstyle="miter" miterlimit="10" on="false" color="#000000" opacity="0"/>
                  <v:fill on="true" color="#000000"/>
                </v:shape>
                <v:shape id="Shape 149369" style="position:absolute;width:190;height:95;left:22383;top:8286;" coordsize="19050,9525" path="m0,0l19050,0l19050,9525l0,9525l0,0">
                  <v:stroke weight="0pt" endcap="flat" joinstyle="miter" miterlimit="10" on="false" color="#000000" opacity="0"/>
                  <v:fill on="true" color="#000000"/>
                </v:shape>
                <v:shape id="Shape 149370" style="position:absolute;width:762;height:95;left:34766;top:8001;" coordsize="76200,9525" path="m0,0l76200,0l76200,9525l0,9525l0,0">
                  <v:stroke weight="0pt" endcap="flat" joinstyle="miter" miterlimit="10" on="false" color="#000000" opacity="0"/>
                  <v:fill on="true" color="#000000"/>
                </v:shape>
                <v:shape id="Shape 149371" style="position:absolute;width:762;height:95;left:34766;top:8286;" coordsize="76200,9525" path="m0,0l76200,0l76200,9525l0,9525l0,0">
                  <v:stroke weight="0pt" endcap="flat" joinstyle="miter" miterlimit="10" on="false" color="#000000" opacity="0"/>
                  <v:fill on="true" color="#000000"/>
                </v:shape>
                <v:shape id="Shape 149372" style="position:absolute;width:10001;height:95;left:35528;top:8001;" coordsize="1000125,9525" path="m0,0l1000125,0l1000125,9525l0,9525l0,0">
                  <v:stroke weight="0pt" endcap="flat" joinstyle="miter" miterlimit="10" on="false" color="#000000" opacity="0"/>
                  <v:fill on="true" color="#000000"/>
                </v:shape>
                <v:shape id="Shape 149373" style="position:absolute;width:10001;height:95;left:35528;top:8286;" coordsize="1000125,9525" path="m0,0l1000125,0l1000125,9525l0,9525l0,0">
                  <v:stroke weight="0pt" endcap="flat" joinstyle="miter" miterlimit="10" on="false" color="#000000" opacity="0"/>
                  <v:fill on="true" color="#000000"/>
                </v:shape>
                <v:shape id="Shape 149374" style="position:absolute;width:190;height:95;left:45529;top:8001;" coordsize="19050,9525" path="m0,0l19050,0l19050,9525l0,9525l0,0">
                  <v:stroke weight="0pt" endcap="flat" joinstyle="miter" miterlimit="10" on="false" color="#000000" opacity="0"/>
                  <v:fill on="true" color="#000000"/>
                </v:shape>
                <v:shape id="Shape 149375" style="position:absolute;width:190;height:95;left:45529;top:8286;" coordsize="19050,9525" path="m0,0l19050,0l19050,9525l0,9525l0,0">
                  <v:stroke weight="0pt" endcap="flat" joinstyle="miter" miterlimit="10" on="false" color="#000000" opacity="0"/>
                  <v:fill on="true" color="#000000"/>
                </v:shape>
                <v:rect id="Rectangle 6496" style="position:absolute;width:13824;height:1358;left:294;top:464;" filled="f" stroked="f">
                  <v:textbox inset="0,0,0,0">
                    <w:txbxContent>
                      <w:p>
                        <w:pPr>
                          <w:spacing w:before="0" w:after="160" w:line="259" w:lineRule="auto"/>
                          <w:ind w:left="0" w:right="0" w:firstLine="0"/>
                        </w:pPr>
                        <w:r>
                          <w:rPr>
                            <w:rFonts w:cs="Times New Roman" w:hAnsi="Times New Roman" w:eastAsia="Times New Roman" w:ascii="Times New Roman"/>
                            <w:b w:val="1"/>
                            <w:sz w:val="18"/>
                          </w:rPr>
                          <w:t xml:space="preserve">Three Months Ended</w:t>
                        </w:r>
                      </w:p>
                    </w:txbxContent>
                  </v:textbox>
                </v:rect>
                <v:rect id="Rectangle 6497" style="position:absolute;width:8403;height:1358;left:2332;top:1607;" filled="f" stroked="f">
                  <v:textbox inset="0,0,0,0">
                    <w:txbxContent>
                      <w:p>
                        <w:pPr>
                          <w:spacing w:before="0" w:after="160" w:line="259" w:lineRule="auto"/>
                          <w:ind w:left="0" w:right="0" w:firstLine="0"/>
                        </w:pPr>
                        <w:r>
                          <w:rPr>
                            <w:rFonts w:cs="Times New Roman" w:hAnsi="Times New Roman" w:eastAsia="Times New Roman" w:ascii="Times New Roman"/>
                            <w:b w:val="1"/>
                            <w:sz w:val="18"/>
                          </w:rPr>
                          <w:t xml:space="preserve">April 2, 2021</w:t>
                        </w:r>
                      </w:p>
                    </w:txbxContent>
                  </v:textbox>
                </v:rect>
                <v:rect id="Rectangle 6498" style="position:absolute;width:13824;height:1358;left:11875;top:464;" filled="f" stroked="f">
                  <v:textbox inset="0,0,0,0">
                    <w:txbxContent>
                      <w:p>
                        <w:pPr>
                          <w:spacing w:before="0" w:after="160" w:line="259" w:lineRule="auto"/>
                          <w:ind w:left="0" w:right="0" w:firstLine="0"/>
                        </w:pPr>
                        <w:r>
                          <w:rPr>
                            <w:rFonts w:cs="Times New Roman" w:hAnsi="Times New Roman" w:eastAsia="Times New Roman" w:ascii="Times New Roman"/>
                            <w:b w:val="1"/>
                            <w:sz w:val="18"/>
                          </w:rPr>
                          <w:t xml:space="preserve">Three Months Ended</w:t>
                        </w:r>
                      </w:p>
                    </w:txbxContent>
                  </v:textbox>
                </v:rect>
                <v:rect id="Rectangle 6499" style="position:absolute;width:8403;height:1358;left:13912;top:1607;" filled="f" stroked="f">
                  <v:textbox inset="0,0,0,0">
                    <w:txbxContent>
                      <w:p>
                        <w:pPr>
                          <w:spacing w:before="0" w:after="160" w:line="259" w:lineRule="auto"/>
                          <w:ind w:left="0" w:right="0" w:firstLine="0"/>
                        </w:pPr>
                        <w:r>
                          <w:rPr>
                            <w:rFonts w:cs="Times New Roman" w:hAnsi="Times New Roman" w:eastAsia="Times New Roman" w:ascii="Times New Roman"/>
                            <w:b w:val="1"/>
                            <w:sz w:val="18"/>
                          </w:rPr>
                          <w:t xml:space="preserve">April 3, 2020</w:t>
                        </w:r>
                      </w:p>
                    </w:txbxContent>
                  </v:textbox>
                </v:rect>
                <v:rect id="Rectangle 6500" style="position:absolute;width:11996;height:1358;left:24142;top:464;" filled="f" stroked="f">
                  <v:textbox inset="0,0,0,0">
                    <w:txbxContent>
                      <w:p>
                        <w:pPr>
                          <w:spacing w:before="0" w:after="160" w:line="259" w:lineRule="auto"/>
                          <w:ind w:left="0" w:right="0" w:firstLine="0"/>
                        </w:pPr>
                        <w:r>
                          <w:rPr>
                            <w:rFonts w:cs="Times New Roman" w:hAnsi="Times New Roman" w:eastAsia="Times New Roman" w:ascii="Times New Roman"/>
                            <w:b w:val="1"/>
                            <w:sz w:val="18"/>
                          </w:rPr>
                          <w:t xml:space="preserve">Six Months Ended</w:t>
                        </w:r>
                      </w:p>
                    </w:txbxContent>
                  </v:textbox>
                </v:rect>
                <v:rect id="Rectangle 6501" style="position:absolute;width:8403;height:1358;left:25492;top:1607;" filled="f" stroked="f">
                  <v:textbox inset="0,0,0,0">
                    <w:txbxContent>
                      <w:p>
                        <w:pPr>
                          <w:spacing w:before="0" w:after="160" w:line="259" w:lineRule="auto"/>
                          <w:ind w:left="0" w:right="0" w:firstLine="0"/>
                        </w:pPr>
                        <w:r>
                          <w:rPr>
                            <w:rFonts w:cs="Times New Roman" w:hAnsi="Times New Roman" w:eastAsia="Times New Roman" w:ascii="Times New Roman"/>
                            <w:b w:val="1"/>
                            <w:sz w:val="18"/>
                          </w:rPr>
                          <w:t xml:space="preserve">April 2, 2021</w:t>
                        </w:r>
                      </w:p>
                    </w:txbxContent>
                  </v:textbox>
                </v:rect>
                <v:rect id="Rectangle 6502" style="position:absolute;width:11996;height:1358;left:35726;top:464;" filled="f" stroked="f">
                  <v:textbox inset="0,0,0,0">
                    <w:txbxContent>
                      <w:p>
                        <w:pPr>
                          <w:spacing w:before="0" w:after="160" w:line="259" w:lineRule="auto"/>
                          <w:ind w:left="0" w:right="0" w:firstLine="0"/>
                        </w:pPr>
                        <w:r>
                          <w:rPr>
                            <w:rFonts w:cs="Times New Roman" w:hAnsi="Times New Roman" w:eastAsia="Times New Roman" w:ascii="Times New Roman"/>
                            <w:b w:val="1"/>
                            <w:sz w:val="18"/>
                          </w:rPr>
                          <w:t xml:space="preserve">Six Months Ended</w:t>
                        </w:r>
                      </w:p>
                    </w:txbxContent>
                  </v:textbox>
                </v:rect>
                <v:rect id="Rectangle 6503" style="position:absolute;width:8403;height:1358;left:37077;top:1607;" filled="f" stroked="f">
                  <v:textbox inset="0,0,0,0">
                    <w:txbxContent>
                      <w:p>
                        <w:pPr>
                          <w:spacing w:before="0" w:after="160" w:line="259" w:lineRule="auto"/>
                          <w:ind w:left="0" w:right="0" w:firstLine="0"/>
                        </w:pPr>
                        <w:r>
                          <w:rPr>
                            <w:rFonts w:cs="Times New Roman" w:hAnsi="Times New Roman" w:eastAsia="Times New Roman" w:ascii="Times New Roman"/>
                            <w:b w:val="1"/>
                            <w:sz w:val="18"/>
                          </w:rPr>
                          <w:t xml:space="preserve">April 3, 2020</w:t>
                        </w:r>
                      </w:p>
                    </w:txbxContent>
                  </v:textbox>
                </v:rect>
                <v:rect id="Rectangle 6508" style="position:absolute;width:760;height:1382;left:11720;top:3207;" filled="f" stroked="f">
                  <v:textbox inset="0,0,0,0">
                    <w:txbxContent>
                      <w:p>
                        <w:pPr>
                          <w:spacing w:before="0" w:after="160" w:line="259" w:lineRule="auto"/>
                          <w:ind w:left="0" w:right="0" w:firstLine="0"/>
                        </w:pPr>
                        <w:r>
                          <w:rPr>
                            <w:sz w:val="18"/>
                          </w:rPr>
                          <w:t xml:space="preserve">$</w:t>
                        </w:r>
                      </w:p>
                    </w:txbxContent>
                  </v:textbox>
                </v:rect>
                <v:rect id="Rectangle 6509" style="position:absolute;width:1900;height:1382;left:20636;top:3207;" filled="f" stroked="f">
                  <v:textbox inset="0,0,0,0">
                    <w:txbxContent>
                      <w:p>
                        <w:pPr>
                          <w:spacing w:before="0" w:after="160" w:line="259" w:lineRule="auto"/>
                          <w:ind w:left="0" w:right="0" w:firstLine="0"/>
                        </w:pPr>
                        <w:r>
                          <w:rPr>
                            <w:sz w:val="18"/>
                          </w:rPr>
                          <w:t xml:space="preserve">1.9</w:t>
                        </w:r>
                      </w:p>
                    </w:txbxContent>
                  </v:textbox>
                </v:rect>
                <v:rect id="Rectangle 6510" style="position:absolute;width:380;height:1382;left:22065;top:3207;" filled="f" stroked="f">
                  <v:textbox inset="0,0,0,0">
                    <w:txbxContent>
                      <w:p>
                        <w:pPr>
                          <w:spacing w:before="0" w:after="160" w:line="259" w:lineRule="auto"/>
                          <w:ind w:left="0" w:right="0" w:firstLine="0"/>
                        </w:pPr>
                        <w:r>
                          <w:rPr>
                            <w:sz w:val="18"/>
                          </w:rPr>
                          <w:t xml:space="preserve"> </w:t>
                        </w:r>
                      </w:p>
                    </w:txbxContent>
                  </v:textbox>
                </v:rect>
                <v:rect id="Rectangle 6514" style="position:absolute;width:760;height:1382;left:34880;top:3207;" filled="f" stroked="f">
                  <v:textbox inset="0,0,0,0">
                    <w:txbxContent>
                      <w:p>
                        <w:pPr>
                          <w:spacing w:before="0" w:after="160" w:line="259" w:lineRule="auto"/>
                          <w:ind w:left="0" w:right="0" w:firstLine="0"/>
                        </w:pPr>
                        <w:r>
                          <w:rPr>
                            <w:sz w:val="18"/>
                          </w:rPr>
                          <w:t xml:space="preserve">$</w:t>
                        </w:r>
                      </w:p>
                    </w:txbxContent>
                  </v:textbox>
                </v:rect>
                <v:rect id="Rectangle 6515" style="position:absolute;width:1900;height:1382;left:43798;top:3207;" filled="f" stroked="f">
                  <v:textbox inset="0,0,0,0">
                    <w:txbxContent>
                      <w:p>
                        <w:pPr>
                          <w:spacing w:before="0" w:after="160" w:line="259" w:lineRule="auto"/>
                          <w:ind w:left="0" w:right="0" w:firstLine="0"/>
                        </w:pPr>
                        <w:r>
                          <w:rPr>
                            <w:sz w:val="18"/>
                          </w:rPr>
                          <w:t xml:space="preserve">4.0</w:t>
                        </w:r>
                      </w:p>
                    </w:txbxContent>
                  </v:textbox>
                </v:rect>
                <v:rect id="Rectangle 6516" style="position:absolute;width:380;height:1382;left:45227;top:3207;" filled="f" stroked="f">
                  <v:textbox inset="0,0,0,0">
                    <w:txbxContent>
                      <w:p>
                        <w:pPr>
                          <w:spacing w:before="0" w:after="160" w:line="259" w:lineRule="auto"/>
                          <w:ind w:left="0" w:right="0" w:firstLine="0"/>
                        </w:pPr>
                        <w:r>
                          <w:rPr>
                            <w:sz w:val="18"/>
                          </w:rPr>
                          <w:t xml:space="preserve"> </w:t>
                        </w:r>
                      </w:p>
                    </w:txbxContent>
                  </v:textbox>
                </v:rect>
                <v:rect id="Rectangle 6521" style="position:absolute;width:760;height:1382;left:11720;top:6827;" filled="f" stroked="f">
                  <v:textbox inset="0,0,0,0">
                    <w:txbxContent>
                      <w:p>
                        <w:pPr>
                          <w:spacing w:before="0" w:after="160" w:line="259" w:lineRule="auto"/>
                          <w:ind w:left="0" w:right="0" w:firstLine="0"/>
                        </w:pPr>
                        <w:r>
                          <w:rPr>
                            <w:sz w:val="18"/>
                          </w:rPr>
                          <w:t xml:space="preserve">$</w:t>
                        </w:r>
                      </w:p>
                    </w:txbxContent>
                  </v:textbox>
                </v:rect>
                <v:rect id="Rectangle 6522" style="position:absolute;width:1900;height:1382;left:20636;top:6827;" filled="f" stroked="f">
                  <v:textbox inset="0,0,0,0">
                    <w:txbxContent>
                      <w:p>
                        <w:pPr>
                          <w:spacing w:before="0" w:after="160" w:line="259" w:lineRule="auto"/>
                          <w:ind w:left="0" w:right="0" w:firstLine="0"/>
                        </w:pPr>
                        <w:r>
                          <w:rPr>
                            <w:sz w:val="18"/>
                          </w:rPr>
                          <w:t xml:space="preserve">0.1</w:t>
                        </w:r>
                      </w:p>
                    </w:txbxContent>
                  </v:textbox>
                </v:rect>
                <v:rect id="Rectangle 6523" style="position:absolute;width:380;height:1382;left:22065;top:6827;" filled="f" stroked="f">
                  <v:textbox inset="0,0,0,0">
                    <w:txbxContent>
                      <w:p>
                        <w:pPr>
                          <w:spacing w:before="0" w:after="160" w:line="259" w:lineRule="auto"/>
                          <w:ind w:left="0" w:right="0" w:firstLine="0"/>
                        </w:pPr>
                        <w:r>
                          <w:rPr>
                            <w:sz w:val="18"/>
                          </w:rPr>
                          <w:t xml:space="preserve"> </w:t>
                        </w:r>
                      </w:p>
                    </w:txbxContent>
                  </v:textbox>
                </v:rect>
                <v:rect id="Rectangle 6527" style="position:absolute;width:760;height:1382;left:34880;top:6827;" filled="f" stroked="f">
                  <v:textbox inset="0,0,0,0">
                    <w:txbxContent>
                      <w:p>
                        <w:pPr>
                          <w:spacing w:before="0" w:after="160" w:line="259" w:lineRule="auto"/>
                          <w:ind w:left="0" w:right="0" w:firstLine="0"/>
                        </w:pPr>
                        <w:r>
                          <w:rPr>
                            <w:sz w:val="18"/>
                          </w:rPr>
                          <w:t xml:space="preserve">$</w:t>
                        </w:r>
                      </w:p>
                    </w:txbxContent>
                  </v:textbox>
                </v:rect>
                <v:rect id="Rectangle 6528" style="position:absolute;width:1900;height:1382;left:43798;top:6827;" filled="f" stroked="f">
                  <v:textbox inset="0,0,0,0">
                    <w:txbxContent>
                      <w:p>
                        <w:pPr>
                          <w:spacing w:before="0" w:after="160" w:line="259" w:lineRule="auto"/>
                          <w:ind w:left="0" w:right="0" w:firstLine="0"/>
                        </w:pPr>
                        <w:r>
                          <w:rPr>
                            <w:sz w:val="18"/>
                          </w:rPr>
                          <w:t xml:space="preserve">0.1</w:t>
                        </w:r>
                      </w:p>
                    </w:txbxContent>
                  </v:textbox>
                </v:rect>
                <v:rect id="Rectangle 6529" style="position:absolute;width:380;height:1382;left:45227;top:6827;" filled="f" stroked="f">
                  <v:textbox inset="0,0,0,0">
                    <w:txbxContent>
                      <w:p>
                        <w:pPr>
                          <w:spacing w:before="0" w:after="160" w:line="259" w:lineRule="auto"/>
                          <w:ind w:left="0" w:right="0" w:firstLine="0"/>
                        </w:pPr>
                        <w:r>
                          <w:rPr>
                            <w:sz w:val="18"/>
                          </w:rPr>
                          <w:t xml:space="preserve">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8720" behindDoc="0" locked="0" layoutInCell="1" allowOverlap="1" wp14:anchorId="4C4036C6" wp14:editId="56822770">
                <wp:simplePos x="0" y="0"/>
                <wp:positionH relativeFrom="column">
                  <wp:posOffset>3486150</wp:posOffset>
                </wp:positionH>
                <wp:positionV relativeFrom="paragraph">
                  <wp:posOffset>269751</wp:posOffset>
                </wp:positionV>
                <wp:extent cx="1095375" cy="295275"/>
                <wp:effectExtent l="0" t="0" r="0" b="0"/>
                <wp:wrapSquare wrapText="bothSides"/>
                <wp:docPr id="128410" name="Group 128410"/>
                <wp:cNvGraphicFramePr/>
                <a:graphic xmlns:a="http://schemas.openxmlformats.org/drawingml/2006/main">
                  <a:graphicData uri="http://schemas.microsoft.com/office/word/2010/wordprocessingGroup">
                    <wpg:wgp>
                      <wpg:cNvGrpSpPr/>
                      <wpg:grpSpPr>
                        <a:xfrm>
                          <a:off x="0" y="0"/>
                          <a:ext cx="1095375" cy="295275"/>
                          <a:chOff x="0" y="0"/>
                          <a:chExt cx="1095375" cy="295275"/>
                        </a:xfrm>
                      </wpg:grpSpPr>
                      <wps:wsp>
                        <wps:cNvPr id="149376" name="Shape 14937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77" name="Shape 149377"/>
                        <wps:cNvSpPr/>
                        <wps:spPr>
                          <a:xfrm>
                            <a:off x="76200"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78" name="Shape 149378"/>
                        <wps:cNvSpPr/>
                        <wps:spPr>
                          <a:xfrm>
                            <a:off x="1076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79" name="Shape 149379"/>
                        <wps:cNvSpPr/>
                        <wps:spPr>
                          <a:xfrm>
                            <a:off x="0" y="2571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80" name="Shape 149380"/>
                        <wps:cNvSpPr/>
                        <wps:spPr>
                          <a:xfrm>
                            <a:off x="0" y="2857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81" name="Shape 149381"/>
                        <wps:cNvSpPr/>
                        <wps:spPr>
                          <a:xfrm>
                            <a:off x="76200" y="257175"/>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82" name="Shape 149382"/>
                        <wps:cNvSpPr/>
                        <wps:spPr>
                          <a:xfrm>
                            <a:off x="76200" y="28575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83" name="Shape 149383"/>
                        <wps:cNvSpPr/>
                        <wps:spPr>
                          <a:xfrm>
                            <a:off x="1076325" y="2571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84" name="Shape 149384"/>
                        <wps:cNvSpPr/>
                        <wps:spPr>
                          <a:xfrm>
                            <a:off x="1076325" y="2857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58" name="Rectangle 6558"/>
                        <wps:cNvSpPr/>
                        <wps:spPr>
                          <a:xfrm>
                            <a:off x="9971" y="139824"/>
                            <a:ext cx="76010" cy="138295"/>
                          </a:xfrm>
                          <a:prstGeom prst="rect">
                            <a:avLst/>
                          </a:prstGeom>
                          <a:ln>
                            <a:noFill/>
                          </a:ln>
                        </wps:spPr>
                        <wps:txbx>
                          <w:txbxContent>
                            <w:p w14:paraId="3C6E8868"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6559" name="Rectangle 6559"/>
                        <wps:cNvSpPr/>
                        <wps:spPr>
                          <a:xfrm>
                            <a:off x="901601" y="139824"/>
                            <a:ext cx="190024" cy="138295"/>
                          </a:xfrm>
                          <a:prstGeom prst="rect">
                            <a:avLst/>
                          </a:prstGeom>
                          <a:ln>
                            <a:noFill/>
                          </a:ln>
                        </wps:spPr>
                        <wps:txbx>
                          <w:txbxContent>
                            <w:p w14:paraId="30F8CDE2" w14:textId="77777777" w:rsidR="00827D85" w:rsidRDefault="00000000">
                              <w:pPr>
                                <w:spacing w:after="160" w:line="259" w:lineRule="auto"/>
                                <w:ind w:left="0" w:right="0" w:firstLine="0"/>
                              </w:pPr>
                              <w:r>
                                <w:rPr>
                                  <w:sz w:val="18"/>
                                </w:rPr>
                                <w:t>2.0</w:t>
                              </w:r>
                            </w:p>
                          </w:txbxContent>
                        </wps:txbx>
                        <wps:bodyPr horzOverflow="overflow" vert="horz" lIns="0" tIns="0" rIns="0" bIns="0" rtlCol="0">
                          <a:noAutofit/>
                        </wps:bodyPr>
                      </wps:wsp>
                      <wps:wsp>
                        <wps:cNvPr id="6560" name="Rectangle 6560"/>
                        <wps:cNvSpPr/>
                        <wps:spPr>
                          <a:xfrm>
                            <a:off x="1044476" y="139824"/>
                            <a:ext cx="38005" cy="138295"/>
                          </a:xfrm>
                          <a:prstGeom prst="rect">
                            <a:avLst/>
                          </a:prstGeom>
                          <a:ln>
                            <a:noFill/>
                          </a:ln>
                        </wps:spPr>
                        <wps:txbx>
                          <w:txbxContent>
                            <w:p w14:paraId="00F6D45D"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28410" style="width:86.25pt;height:23.25pt;position:absolute;mso-position-horizontal-relative:text;mso-position-horizontal:absolute;margin-left:274.5pt;mso-position-vertical-relative:text;margin-top:21.2402pt;" coordsize="10953,2952">
                <v:shape id="Shape 149385" style="position:absolute;width:762;height:95;left:0;top:0;" coordsize="76200,9525" path="m0,0l76200,0l76200,9525l0,9525l0,0">
                  <v:stroke weight="0pt" endcap="flat" joinstyle="miter" miterlimit="10" on="false" color="#000000" opacity="0"/>
                  <v:fill on="true" color="#000000"/>
                </v:shape>
                <v:shape id="Shape 149386" style="position:absolute;width:10001;height:95;left:762;top:0;" coordsize="1000125,9525" path="m0,0l1000125,0l1000125,9525l0,9525l0,0">
                  <v:stroke weight="0pt" endcap="flat" joinstyle="miter" miterlimit="10" on="false" color="#000000" opacity="0"/>
                  <v:fill on="true" color="#000000"/>
                </v:shape>
                <v:shape id="Shape 149387" style="position:absolute;width:190;height:95;left:10763;top:0;" coordsize="19050,9525" path="m0,0l19050,0l19050,9525l0,9525l0,0">
                  <v:stroke weight="0pt" endcap="flat" joinstyle="miter" miterlimit="10" on="false" color="#000000" opacity="0"/>
                  <v:fill on="true" color="#000000"/>
                </v:shape>
                <v:shape id="Shape 149388" style="position:absolute;width:762;height:95;left:0;top:2571;" coordsize="76200,9525" path="m0,0l76200,0l76200,9525l0,9525l0,0">
                  <v:stroke weight="0pt" endcap="flat" joinstyle="miter" miterlimit="10" on="false" color="#000000" opacity="0"/>
                  <v:fill on="true" color="#000000"/>
                </v:shape>
                <v:shape id="Shape 149389" style="position:absolute;width:762;height:95;left:0;top:2857;" coordsize="76200,9525" path="m0,0l76200,0l76200,9525l0,9525l0,0">
                  <v:stroke weight="0pt" endcap="flat" joinstyle="miter" miterlimit="10" on="false" color="#000000" opacity="0"/>
                  <v:fill on="true" color="#000000"/>
                </v:shape>
                <v:shape id="Shape 149390" style="position:absolute;width:10001;height:95;left:762;top:2571;" coordsize="1000125,9525" path="m0,0l1000125,0l1000125,9525l0,9525l0,0">
                  <v:stroke weight="0pt" endcap="flat" joinstyle="miter" miterlimit="10" on="false" color="#000000" opacity="0"/>
                  <v:fill on="true" color="#000000"/>
                </v:shape>
                <v:shape id="Shape 149391" style="position:absolute;width:10001;height:95;left:762;top:2857;" coordsize="1000125,9525" path="m0,0l1000125,0l1000125,9525l0,9525l0,0">
                  <v:stroke weight="0pt" endcap="flat" joinstyle="miter" miterlimit="10" on="false" color="#000000" opacity="0"/>
                  <v:fill on="true" color="#000000"/>
                </v:shape>
                <v:shape id="Shape 149392" style="position:absolute;width:190;height:95;left:10763;top:2571;" coordsize="19050,9525" path="m0,0l19050,0l19050,9525l0,9525l0,0">
                  <v:stroke weight="0pt" endcap="flat" joinstyle="miter" miterlimit="10" on="false" color="#000000" opacity="0"/>
                  <v:fill on="true" color="#000000"/>
                </v:shape>
                <v:shape id="Shape 149393" style="position:absolute;width:190;height:95;left:10763;top:2857;" coordsize="19050,9525" path="m0,0l19050,0l19050,9525l0,9525l0,0">
                  <v:stroke weight="0pt" endcap="flat" joinstyle="miter" miterlimit="10" on="false" color="#000000" opacity="0"/>
                  <v:fill on="true" color="#000000"/>
                </v:shape>
                <v:rect id="Rectangle 6558" style="position:absolute;width:760;height:1382;left:99;top:1398;" filled="f" stroked="f">
                  <v:textbox inset="0,0,0,0">
                    <w:txbxContent>
                      <w:p>
                        <w:pPr>
                          <w:spacing w:before="0" w:after="160" w:line="259" w:lineRule="auto"/>
                          <w:ind w:left="0" w:right="0" w:firstLine="0"/>
                        </w:pPr>
                        <w:r>
                          <w:rPr>
                            <w:sz w:val="18"/>
                          </w:rPr>
                          <w:t xml:space="preserve">$</w:t>
                        </w:r>
                      </w:p>
                    </w:txbxContent>
                  </v:textbox>
                </v:rect>
                <v:rect id="Rectangle 6559" style="position:absolute;width:1900;height:1382;left:9016;top:1398;" filled="f" stroked="f">
                  <v:textbox inset="0,0,0,0">
                    <w:txbxContent>
                      <w:p>
                        <w:pPr>
                          <w:spacing w:before="0" w:after="160" w:line="259" w:lineRule="auto"/>
                          <w:ind w:left="0" w:right="0" w:firstLine="0"/>
                        </w:pPr>
                        <w:r>
                          <w:rPr>
                            <w:sz w:val="18"/>
                          </w:rPr>
                          <w:t xml:space="preserve">2.0</w:t>
                        </w:r>
                      </w:p>
                    </w:txbxContent>
                  </v:textbox>
                </v:rect>
                <v:rect id="Rectangle 6560" style="position:absolute;width:380;height:1382;left:10444;top:1398;" filled="f" stroked="f">
                  <v:textbox inset="0,0,0,0">
                    <w:txbxContent>
                      <w:p>
                        <w:pPr>
                          <w:spacing w:before="0" w:after="160" w:line="259" w:lineRule="auto"/>
                          <w:ind w:left="0" w:right="0" w:firstLine="0"/>
                        </w:pPr>
                        <w:r>
                          <w:rPr>
                            <w:sz w:val="18"/>
                          </w:rPr>
                          <w:t xml:space="preserve">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9744" behindDoc="0" locked="0" layoutInCell="1" allowOverlap="1" wp14:anchorId="5A2FE7E6" wp14:editId="7AE05830">
                <wp:simplePos x="0" y="0"/>
                <wp:positionH relativeFrom="column">
                  <wp:posOffset>5800725</wp:posOffset>
                </wp:positionH>
                <wp:positionV relativeFrom="paragraph">
                  <wp:posOffset>269751</wp:posOffset>
                </wp:positionV>
                <wp:extent cx="1095375" cy="295275"/>
                <wp:effectExtent l="0" t="0" r="0" b="0"/>
                <wp:wrapSquare wrapText="bothSides"/>
                <wp:docPr id="128411" name="Group 128411"/>
                <wp:cNvGraphicFramePr/>
                <a:graphic xmlns:a="http://schemas.openxmlformats.org/drawingml/2006/main">
                  <a:graphicData uri="http://schemas.microsoft.com/office/word/2010/wordprocessingGroup">
                    <wpg:wgp>
                      <wpg:cNvGrpSpPr/>
                      <wpg:grpSpPr>
                        <a:xfrm>
                          <a:off x="0" y="0"/>
                          <a:ext cx="1095375" cy="295275"/>
                          <a:chOff x="0" y="0"/>
                          <a:chExt cx="1095375" cy="295275"/>
                        </a:xfrm>
                      </wpg:grpSpPr>
                      <wps:wsp>
                        <wps:cNvPr id="149394" name="Shape 14939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95" name="Shape 149395"/>
                        <wps:cNvSpPr/>
                        <wps:spPr>
                          <a:xfrm>
                            <a:off x="76200"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96" name="Shape 149396"/>
                        <wps:cNvSpPr/>
                        <wps:spPr>
                          <a:xfrm>
                            <a:off x="1076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97" name="Shape 149397"/>
                        <wps:cNvSpPr/>
                        <wps:spPr>
                          <a:xfrm>
                            <a:off x="0" y="2571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98" name="Shape 149398"/>
                        <wps:cNvSpPr/>
                        <wps:spPr>
                          <a:xfrm>
                            <a:off x="0" y="2857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99" name="Shape 149399"/>
                        <wps:cNvSpPr/>
                        <wps:spPr>
                          <a:xfrm>
                            <a:off x="76200" y="257175"/>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00" name="Shape 149400"/>
                        <wps:cNvSpPr/>
                        <wps:spPr>
                          <a:xfrm>
                            <a:off x="76200" y="28575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01" name="Shape 149401"/>
                        <wps:cNvSpPr/>
                        <wps:spPr>
                          <a:xfrm>
                            <a:off x="1076325" y="2571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02" name="Shape 149402"/>
                        <wps:cNvSpPr/>
                        <wps:spPr>
                          <a:xfrm>
                            <a:off x="1076325" y="2857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64" name="Rectangle 6564"/>
                        <wps:cNvSpPr/>
                        <wps:spPr>
                          <a:xfrm>
                            <a:off x="11460" y="139824"/>
                            <a:ext cx="76010" cy="138295"/>
                          </a:xfrm>
                          <a:prstGeom prst="rect">
                            <a:avLst/>
                          </a:prstGeom>
                          <a:ln>
                            <a:noFill/>
                          </a:ln>
                        </wps:spPr>
                        <wps:txbx>
                          <w:txbxContent>
                            <w:p w14:paraId="1012C958"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6565" name="Rectangle 6565"/>
                        <wps:cNvSpPr/>
                        <wps:spPr>
                          <a:xfrm>
                            <a:off x="903238" y="139824"/>
                            <a:ext cx="190024" cy="138295"/>
                          </a:xfrm>
                          <a:prstGeom prst="rect">
                            <a:avLst/>
                          </a:prstGeom>
                          <a:ln>
                            <a:noFill/>
                          </a:ln>
                        </wps:spPr>
                        <wps:txbx>
                          <w:txbxContent>
                            <w:p w14:paraId="40A27068" w14:textId="77777777" w:rsidR="00827D85" w:rsidRDefault="00000000">
                              <w:pPr>
                                <w:spacing w:after="160" w:line="259" w:lineRule="auto"/>
                                <w:ind w:left="0" w:right="0" w:firstLine="0"/>
                              </w:pPr>
                              <w:r>
                                <w:rPr>
                                  <w:sz w:val="18"/>
                                </w:rPr>
                                <w:t>4.1</w:t>
                              </w:r>
                            </w:p>
                          </w:txbxContent>
                        </wps:txbx>
                        <wps:bodyPr horzOverflow="overflow" vert="horz" lIns="0" tIns="0" rIns="0" bIns="0" rtlCol="0">
                          <a:noAutofit/>
                        </wps:bodyPr>
                      </wps:wsp>
                      <wps:wsp>
                        <wps:cNvPr id="6566" name="Rectangle 6566"/>
                        <wps:cNvSpPr/>
                        <wps:spPr>
                          <a:xfrm>
                            <a:off x="1046113" y="139824"/>
                            <a:ext cx="38005" cy="138295"/>
                          </a:xfrm>
                          <a:prstGeom prst="rect">
                            <a:avLst/>
                          </a:prstGeom>
                          <a:ln>
                            <a:noFill/>
                          </a:ln>
                        </wps:spPr>
                        <wps:txbx>
                          <w:txbxContent>
                            <w:p w14:paraId="6ADEF4E7"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28411" style="width:86.25pt;height:23.25pt;position:absolute;mso-position-horizontal-relative:text;mso-position-horizontal:absolute;margin-left:456.75pt;mso-position-vertical-relative:text;margin-top:21.2402pt;" coordsize="10953,2952">
                <v:shape id="Shape 149403" style="position:absolute;width:762;height:95;left:0;top:0;" coordsize="76200,9525" path="m0,0l76200,0l76200,9525l0,9525l0,0">
                  <v:stroke weight="0pt" endcap="flat" joinstyle="miter" miterlimit="10" on="false" color="#000000" opacity="0"/>
                  <v:fill on="true" color="#000000"/>
                </v:shape>
                <v:shape id="Shape 149404" style="position:absolute;width:10001;height:95;left:762;top:0;" coordsize="1000125,9525" path="m0,0l1000125,0l1000125,9525l0,9525l0,0">
                  <v:stroke weight="0pt" endcap="flat" joinstyle="miter" miterlimit="10" on="false" color="#000000" opacity="0"/>
                  <v:fill on="true" color="#000000"/>
                </v:shape>
                <v:shape id="Shape 149405" style="position:absolute;width:190;height:95;left:10763;top:0;" coordsize="19050,9525" path="m0,0l19050,0l19050,9525l0,9525l0,0">
                  <v:stroke weight="0pt" endcap="flat" joinstyle="miter" miterlimit="10" on="false" color="#000000" opacity="0"/>
                  <v:fill on="true" color="#000000"/>
                </v:shape>
                <v:shape id="Shape 149406" style="position:absolute;width:762;height:95;left:0;top:2571;" coordsize="76200,9525" path="m0,0l76200,0l76200,9525l0,9525l0,0">
                  <v:stroke weight="0pt" endcap="flat" joinstyle="miter" miterlimit="10" on="false" color="#000000" opacity="0"/>
                  <v:fill on="true" color="#000000"/>
                </v:shape>
                <v:shape id="Shape 149407" style="position:absolute;width:762;height:95;left:0;top:2857;" coordsize="76200,9525" path="m0,0l76200,0l76200,9525l0,9525l0,0">
                  <v:stroke weight="0pt" endcap="flat" joinstyle="miter" miterlimit="10" on="false" color="#000000" opacity="0"/>
                  <v:fill on="true" color="#000000"/>
                </v:shape>
                <v:shape id="Shape 149408" style="position:absolute;width:10001;height:95;left:762;top:2571;" coordsize="1000125,9525" path="m0,0l1000125,0l1000125,9525l0,9525l0,0">
                  <v:stroke weight="0pt" endcap="flat" joinstyle="miter" miterlimit="10" on="false" color="#000000" opacity="0"/>
                  <v:fill on="true" color="#000000"/>
                </v:shape>
                <v:shape id="Shape 149409" style="position:absolute;width:10001;height:95;left:762;top:2857;" coordsize="1000125,9525" path="m0,0l1000125,0l1000125,9525l0,9525l0,0">
                  <v:stroke weight="0pt" endcap="flat" joinstyle="miter" miterlimit="10" on="false" color="#000000" opacity="0"/>
                  <v:fill on="true" color="#000000"/>
                </v:shape>
                <v:shape id="Shape 149410" style="position:absolute;width:190;height:95;left:10763;top:2571;" coordsize="19050,9525" path="m0,0l19050,0l19050,9525l0,9525l0,0">
                  <v:stroke weight="0pt" endcap="flat" joinstyle="miter" miterlimit="10" on="false" color="#000000" opacity="0"/>
                  <v:fill on="true" color="#000000"/>
                </v:shape>
                <v:shape id="Shape 149411" style="position:absolute;width:190;height:95;left:10763;top:2857;" coordsize="19050,9525" path="m0,0l19050,0l19050,9525l0,9525l0,0">
                  <v:stroke weight="0pt" endcap="flat" joinstyle="miter" miterlimit="10" on="false" color="#000000" opacity="0"/>
                  <v:fill on="true" color="#000000"/>
                </v:shape>
                <v:rect id="Rectangle 6564" style="position:absolute;width:760;height:1382;left:114;top:1398;" filled="f" stroked="f">
                  <v:textbox inset="0,0,0,0">
                    <w:txbxContent>
                      <w:p>
                        <w:pPr>
                          <w:spacing w:before="0" w:after="160" w:line="259" w:lineRule="auto"/>
                          <w:ind w:left="0" w:right="0" w:firstLine="0"/>
                        </w:pPr>
                        <w:r>
                          <w:rPr>
                            <w:sz w:val="18"/>
                          </w:rPr>
                          <w:t xml:space="preserve">$</w:t>
                        </w:r>
                      </w:p>
                    </w:txbxContent>
                  </v:textbox>
                </v:rect>
                <v:rect id="Rectangle 6565" style="position:absolute;width:1900;height:1382;left:9032;top:1398;" filled="f" stroked="f">
                  <v:textbox inset="0,0,0,0">
                    <w:txbxContent>
                      <w:p>
                        <w:pPr>
                          <w:spacing w:before="0" w:after="160" w:line="259" w:lineRule="auto"/>
                          <w:ind w:left="0" w:right="0" w:firstLine="0"/>
                        </w:pPr>
                        <w:r>
                          <w:rPr>
                            <w:sz w:val="18"/>
                          </w:rPr>
                          <w:t xml:space="preserve">4.1</w:t>
                        </w:r>
                      </w:p>
                    </w:txbxContent>
                  </v:textbox>
                </v:rect>
                <v:rect id="Rectangle 6566" style="position:absolute;width:380;height:1382;left:10461;top:1398;" filled="f" stroked="f">
                  <v:textbox inset="0,0,0,0">
                    <w:txbxContent>
                      <w:p>
                        <w:pPr>
                          <w:spacing w:before="0" w:after="160" w:line="259" w:lineRule="auto"/>
                          <w:ind w:left="0" w:right="0" w:firstLine="0"/>
                        </w:pPr>
                        <w:r>
                          <w:rPr>
                            <w:sz w:val="18"/>
                          </w:rPr>
                          <w:t xml:space="preserve"> </w:t>
                        </w:r>
                      </w:p>
                    </w:txbxContent>
                  </v:textbox>
                </v:rect>
                <w10:wrap type="square"/>
              </v:group>
            </w:pict>
          </mc:Fallback>
        </mc:AlternateContent>
      </w:r>
      <w:r>
        <w:rPr>
          <w:sz w:val="18"/>
        </w:rPr>
        <w:t>Operating cash flows from operating leases$</w:t>
      </w:r>
      <w:r>
        <w:rPr>
          <w:sz w:val="18"/>
        </w:rPr>
        <w:tab/>
        <w:t>2.1 $</w:t>
      </w:r>
      <w:r>
        <w:rPr>
          <w:sz w:val="18"/>
        </w:rPr>
        <w:tab/>
        <w:t xml:space="preserve">4.1 </w:t>
      </w:r>
    </w:p>
    <w:p w14:paraId="3F089422" w14:textId="77777777" w:rsidR="00827D85" w:rsidRDefault="00000000">
      <w:pPr>
        <w:spacing w:after="4" w:line="270" w:lineRule="auto"/>
        <w:ind w:left="22" w:right="0"/>
      </w:pPr>
      <w:r>
        <w:rPr>
          <w:sz w:val="18"/>
        </w:rPr>
        <w:t xml:space="preserve">Financing cash flows from finance leases(0.1)— </w:t>
      </w:r>
    </w:p>
    <w:p w14:paraId="4727B631" w14:textId="77777777" w:rsidR="00827D85" w:rsidRDefault="00000000">
      <w:pPr>
        <w:pStyle w:val="Heading2"/>
        <w:spacing w:after="108" w:line="216" w:lineRule="auto"/>
        <w:ind w:left="120"/>
      </w:pPr>
      <w:r>
        <w:t>Total cash paid for amounts included in the measurement of lease liabilities</w:t>
      </w:r>
    </w:p>
    <w:p w14:paraId="59854779" w14:textId="77777777" w:rsidR="00827D85" w:rsidRDefault="00000000">
      <w:pPr>
        <w:spacing w:after="347" w:line="243" w:lineRule="auto"/>
        <w:ind w:left="-5" w:right="0"/>
      </w:pPr>
      <w:r>
        <w:rPr>
          <w:sz w:val="16"/>
          <w:vertAlign w:val="superscript"/>
        </w:rPr>
        <w:t xml:space="preserve">(a) </w:t>
      </w:r>
      <w:r>
        <w:rPr>
          <w:sz w:val="16"/>
        </w:rPr>
        <w:t>Includes variable and short-term lease expense, which were immaterial for the three and six months ended April 2, 2021 and April 3, 2020.</w:t>
      </w:r>
    </w:p>
    <w:p w14:paraId="6913C658" w14:textId="77777777" w:rsidR="00827D85" w:rsidRDefault="00000000">
      <w:pPr>
        <w:ind w:left="22" w:right="14"/>
      </w:pPr>
      <w:r>
        <w:t xml:space="preserve">    As of April 2, 2021, the present value of operating lease and finance lease liabilities for each of the following five years and a total thereafter were as follows:</w:t>
      </w:r>
    </w:p>
    <w:p w14:paraId="36AD128F" w14:textId="77777777" w:rsidR="00827D85" w:rsidRDefault="00000000">
      <w:pPr>
        <w:pStyle w:val="Heading2"/>
        <w:spacing w:after="44"/>
        <w:ind w:left="113"/>
      </w:pPr>
      <w:r>
        <w:t>(In millions)</w:t>
      </w:r>
    </w:p>
    <w:p w14:paraId="28ADC3B4" w14:textId="77777777" w:rsidR="00827D85" w:rsidRDefault="00000000">
      <w:pPr>
        <w:tabs>
          <w:tab w:val="center" w:pos="810"/>
          <w:tab w:val="center" w:pos="7916"/>
          <w:tab w:val="center" w:pos="9862"/>
        </w:tabs>
        <w:spacing w:after="35" w:line="265" w:lineRule="auto"/>
        <w:ind w:left="0" w:right="0" w:firstLine="0"/>
      </w:pPr>
      <w:r>
        <w:rPr>
          <w:rFonts w:ascii="Calibri" w:eastAsia="Calibri" w:hAnsi="Calibri" w:cs="Calibri"/>
          <w:sz w:val="22"/>
        </w:rPr>
        <w:tab/>
      </w:r>
      <w:r>
        <w:rPr>
          <w:b/>
          <w:sz w:val="18"/>
        </w:rPr>
        <w:t>Fiscal years:</w:t>
      </w:r>
      <w:r>
        <w:rPr>
          <w:b/>
          <w:sz w:val="18"/>
        </w:rPr>
        <w:tab/>
        <w:t>Operating Leases</w:t>
      </w:r>
      <w:r>
        <w:rPr>
          <w:b/>
          <w:sz w:val="18"/>
        </w:rPr>
        <w:tab/>
        <w:t>Finance Leases</w:t>
      </w:r>
    </w:p>
    <w:tbl>
      <w:tblPr>
        <w:tblStyle w:val="TableGrid"/>
        <w:tblpPr w:vertAnchor="text" w:tblpX="7005" w:tblpY="-63"/>
        <w:tblOverlap w:val="never"/>
        <w:tblW w:w="3765" w:type="dxa"/>
        <w:tblInd w:w="0" w:type="dxa"/>
        <w:tblCellMar>
          <w:top w:w="0" w:type="dxa"/>
          <w:left w:w="0" w:type="dxa"/>
          <w:bottom w:w="0" w:type="dxa"/>
          <w:right w:w="0" w:type="dxa"/>
        </w:tblCellMar>
        <w:tblLook w:val="04A0" w:firstRow="1" w:lastRow="0" w:firstColumn="1" w:lastColumn="0" w:noHBand="0" w:noVBand="1"/>
      </w:tblPr>
      <w:tblGrid>
        <w:gridCol w:w="1502"/>
        <w:gridCol w:w="9358"/>
      </w:tblGrid>
      <w:tr w:rsidR="00827D85" w14:paraId="0D6D7ACE" w14:textId="77777777">
        <w:trPr>
          <w:trHeight w:val="2228"/>
        </w:trPr>
        <w:tc>
          <w:tcPr>
            <w:tcW w:w="1890" w:type="dxa"/>
            <w:tcBorders>
              <w:top w:val="nil"/>
              <w:left w:val="nil"/>
              <w:bottom w:val="nil"/>
              <w:right w:val="nil"/>
            </w:tcBorders>
          </w:tcPr>
          <w:p w14:paraId="2D399C5F" w14:textId="77777777" w:rsidR="00827D85" w:rsidRDefault="00827D85">
            <w:pPr>
              <w:spacing w:after="0" w:line="259" w:lineRule="auto"/>
              <w:ind w:left="-7705" w:right="60" w:firstLine="0"/>
            </w:pPr>
          </w:p>
          <w:tbl>
            <w:tblPr>
              <w:tblStyle w:val="TableGrid"/>
              <w:tblW w:w="1830" w:type="dxa"/>
              <w:tblInd w:w="0" w:type="dxa"/>
              <w:tblCellMar>
                <w:top w:w="63" w:type="dxa"/>
                <w:left w:w="0" w:type="dxa"/>
                <w:bottom w:w="0" w:type="dxa"/>
                <w:right w:w="32" w:type="dxa"/>
              </w:tblCellMar>
              <w:tblLook w:val="04A0" w:firstRow="1" w:lastRow="0" w:firstColumn="1" w:lastColumn="0" w:noHBand="0" w:noVBand="1"/>
            </w:tblPr>
            <w:tblGrid>
              <w:gridCol w:w="1438"/>
              <w:gridCol w:w="392"/>
            </w:tblGrid>
            <w:tr w:rsidR="00827D85" w14:paraId="45EFEB27" w14:textId="77777777">
              <w:trPr>
                <w:trHeight w:val="1455"/>
              </w:trPr>
              <w:tc>
                <w:tcPr>
                  <w:tcW w:w="1438" w:type="dxa"/>
                  <w:tcBorders>
                    <w:top w:val="single" w:sz="6" w:space="0" w:color="000000"/>
                    <w:left w:val="nil"/>
                    <w:bottom w:val="single" w:sz="6" w:space="0" w:color="000000"/>
                    <w:right w:val="nil"/>
                  </w:tcBorders>
                </w:tcPr>
                <w:p w14:paraId="1630A309" w14:textId="77777777" w:rsidR="00827D85" w:rsidRDefault="00000000">
                  <w:pPr>
                    <w:framePr w:wrap="around" w:vAnchor="text" w:hAnchor="text" w:x="7005" w:y="-63"/>
                    <w:spacing w:after="0" w:line="259" w:lineRule="auto"/>
                    <w:ind w:left="13" w:right="0" w:firstLine="0"/>
                    <w:suppressOverlap/>
                  </w:pPr>
                  <w:r>
                    <w:rPr>
                      <w:sz w:val="18"/>
                    </w:rPr>
                    <w:t>$</w:t>
                  </w:r>
                </w:p>
              </w:tc>
              <w:tc>
                <w:tcPr>
                  <w:tcW w:w="392" w:type="dxa"/>
                  <w:tcBorders>
                    <w:top w:val="single" w:sz="6" w:space="0" w:color="000000"/>
                    <w:left w:val="nil"/>
                    <w:bottom w:val="single" w:sz="6" w:space="0" w:color="000000"/>
                    <w:right w:val="nil"/>
                  </w:tcBorders>
                </w:tcPr>
                <w:p w14:paraId="62EB3E6C" w14:textId="77777777" w:rsidR="00827D85" w:rsidRDefault="00000000">
                  <w:pPr>
                    <w:framePr w:wrap="around" w:vAnchor="text" w:hAnchor="text" w:x="7005" w:y="-63"/>
                    <w:spacing w:after="15" w:line="259" w:lineRule="auto"/>
                    <w:ind w:left="90" w:right="0" w:firstLine="0"/>
                    <w:suppressOverlap/>
                  </w:pPr>
                  <w:r>
                    <w:rPr>
                      <w:sz w:val="18"/>
                    </w:rPr>
                    <w:t xml:space="preserve">3.7 </w:t>
                  </w:r>
                </w:p>
                <w:p w14:paraId="75C6B13D" w14:textId="77777777" w:rsidR="00827D85" w:rsidRDefault="00000000">
                  <w:pPr>
                    <w:framePr w:wrap="around" w:vAnchor="text" w:hAnchor="text" w:x="7005" w:y="-63"/>
                    <w:spacing w:after="15" w:line="259" w:lineRule="auto"/>
                    <w:ind w:left="90" w:right="0" w:firstLine="0"/>
                    <w:suppressOverlap/>
                  </w:pPr>
                  <w:r>
                    <w:rPr>
                      <w:sz w:val="18"/>
                    </w:rPr>
                    <w:t xml:space="preserve">7.2 </w:t>
                  </w:r>
                </w:p>
                <w:p w14:paraId="628A629A" w14:textId="77777777" w:rsidR="00827D85" w:rsidRDefault="00000000">
                  <w:pPr>
                    <w:framePr w:wrap="around" w:vAnchor="text" w:hAnchor="text" w:x="7005" w:y="-63"/>
                    <w:spacing w:after="15" w:line="259" w:lineRule="auto"/>
                    <w:ind w:left="90" w:right="0" w:firstLine="0"/>
                    <w:suppressOverlap/>
                  </w:pPr>
                  <w:r>
                    <w:rPr>
                      <w:sz w:val="18"/>
                    </w:rPr>
                    <w:t xml:space="preserve">4.8 </w:t>
                  </w:r>
                </w:p>
                <w:p w14:paraId="71F58815" w14:textId="77777777" w:rsidR="00827D85" w:rsidRDefault="00000000">
                  <w:pPr>
                    <w:framePr w:wrap="around" w:vAnchor="text" w:hAnchor="text" w:x="7005" w:y="-63"/>
                    <w:spacing w:after="15" w:line="259" w:lineRule="auto"/>
                    <w:ind w:left="90" w:right="0" w:firstLine="0"/>
                    <w:suppressOverlap/>
                  </w:pPr>
                  <w:r>
                    <w:rPr>
                      <w:sz w:val="18"/>
                    </w:rPr>
                    <w:t xml:space="preserve">4.1 </w:t>
                  </w:r>
                </w:p>
                <w:p w14:paraId="73727B2C" w14:textId="77777777" w:rsidR="00827D85" w:rsidRDefault="00000000">
                  <w:pPr>
                    <w:framePr w:wrap="around" w:vAnchor="text" w:hAnchor="text" w:x="7005" w:y="-63"/>
                    <w:spacing w:after="15" w:line="259" w:lineRule="auto"/>
                    <w:ind w:left="90" w:right="0" w:firstLine="0"/>
                    <w:suppressOverlap/>
                  </w:pPr>
                  <w:r>
                    <w:rPr>
                      <w:sz w:val="18"/>
                    </w:rPr>
                    <w:t xml:space="preserve">3.8 </w:t>
                  </w:r>
                </w:p>
                <w:p w14:paraId="09EC3668" w14:textId="77777777" w:rsidR="00827D85" w:rsidRDefault="00000000">
                  <w:pPr>
                    <w:framePr w:wrap="around" w:vAnchor="text" w:hAnchor="text" w:x="7005" w:y="-63"/>
                    <w:spacing w:after="0" w:line="259" w:lineRule="auto"/>
                    <w:ind w:left="90" w:right="0" w:firstLine="0"/>
                    <w:suppressOverlap/>
                  </w:pPr>
                  <w:r>
                    <w:rPr>
                      <w:sz w:val="18"/>
                    </w:rPr>
                    <w:t xml:space="preserve">9.4 </w:t>
                  </w:r>
                </w:p>
              </w:tc>
            </w:tr>
            <w:tr w:rsidR="00827D85" w14:paraId="7F6E9A6E" w14:textId="77777777">
              <w:trPr>
                <w:trHeight w:val="495"/>
              </w:trPr>
              <w:tc>
                <w:tcPr>
                  <w:tcW w:w="1438" w:type="dxa"/>
                  <w:tcBorders>
                    <w:top w:val="single" w:sz="6" w:space="0" w:color="000000"/>
                    <w:left w:val="nil"/>
                    <w:bottom w:val="single" w:sz="6" w:space="0" w:color="000000"/>
                    <w:right w:val="nil"/>
                  </w:tcBorders>
                </w:tcPr>
                <w:p w14:paraId="201D19ED" w14:textId="77777777" w:rsidR="00827D85" w:rsidRDefault="00000000">
                  <w:pPr>
                    <w:framePr w:wrap="around" w:vAnchor="text" w:hAnchor="text" w:x="7005" w:y="-63"/>
                    <w:spacing w:after="0" w:line="259" w:lineRule="auto"/>
                    <w:ind w:left="13" w:right="0" w:firstLine="0"/>
                    <w:suppressOverlap/>
                  </w:pPr>
                  <w:r>
                    <w:rPr>
                      <w:sz w:val="18"/>
                    </w:rPr>
                    <w:t>$</w:t>
                  </w:r>
                </w:p>
              </w:tc>
              <w:tc>
                <w:tcPr>
                  <w:tcW w:w="392" w:type="dxa"/>
                  <w:tcBorders>
                    <w:top w:val="single" w:sz="6" w:space="0" w:color="000000"/>
                    <w:left w:val="nil"/>
                    <w:bottom w:val="single" w:sz="6" w:space="0" w:color="000000"/>
                    <w:right w:val="nil"/>
                  </w:tcBorders>
                </w:tcPr>
                <w:p w14:paraId="17785C03" w14:textId="77777777" w:rsidR="00827D85" w:rsidRDefault="00000000">
                  <w:pPr>
                    <w:framePr w:wrap="around" w:vAnchor="text" w:hAnchor="text" w:x="7005" w:y="-63"/>
                    <w:spacing w:after="0" w:line="259" w:lineRule="auto"/>
                    <w:ind w:left="15" w:right="0" w:hanging="15"/>
                    <w:suppressOverlap/>
                  </w:pPr>
                  <w:r>
                    <w:rPr>
                      <w:sz w:val="18"/>
                    </w:rPr>
                    <w:t>33.0 (4.8)</w:t>
                  </w:r>
                </w:p>
              </w:tc>
            </w:tr>
            <w:tr w:rsidR="00827D85" w14:paraId="29AA2598" w14:textId="77777777">
              <w:trPr>
                <w:trHeight w:val="278"/>
              </w:trPr>
              <w:tc>
                <w:tcPr>
                  <w:tcW w:w="1438" w:type="dxa"/>
                  <w:tcBorders>
                    <w:top w:val="single" w:sz="6" w:space="0" w:color="000000"/>
                    <w:left w:val="nil"/>
                    <w:bottom w:val="double" w:sz="6" w:space="0" w:color="000000"/>
                    <w:right w:val="nil"/>
                  </w:tcBorders>
                </w:tcPr>
                <w:p w14:paraId="512768C5" w14:textId="77777777" w:rsidR="00827D85" w:rsidRDefault="00000000">
                  <w:pPr>
                    <w:framePr w:wrap="around" w:vAnchor="text" w:hAnchor="text" w:x="7005" w:y="-63"/>
                    <w:spacing w:after="0" w:line="259" w:lineRule="auto"/>
                    <w:ind w:left="13" w:right="0" w:firstLine="0"/>
                    <w:suppressOverlap/>
                  </w:pPr>
                  <w:r>
                    <w:rPr>
                      <w:sz w:val="18"/>
                    </w:rPr>
                    <w:t>$</w:t>
                  </w:r>
                </w:p>
              </w:tc>
              <w:tc>
                <w:tcPr>
                  <w:tcW w:w="392" w:type="dxa"/>
                  <w:tcBorders>
                    <w:top w:val="single" w:sz="6" w:space="0" w:color="000000"/>
                    <w:left w:val="nil"/>
                    <w:bottom w:val="double" w:sz="6" w:space="0" w:color="000000"/>
                    <w:right w:val="nil"/>
                  </w:tcBorders>
                </w:tcPr>
                <w:p w14:paraId="6FEB1C50" w14:textId="77777777" w:rsidR="00827D85" w:rsidRDefault="00000000">
                  <w:pPr>
                    <w:framePr w:wrap="around" w:vAnchor="text" w:hAnchor="text" w:x="7005" w:y="-63"/>
                    <w:spacing w:after="0" w:line="259" w:lineRule="auto"/>
                    <w:ind w:left="0" w:right="0" w:firstLine="0"/>
                    <w:suppressOverlap/>
                    <w:jc w:val="both"/>
                  </w:pPr>
                  <w:r>
                    <w:rPr>
                      <w:sz w:val="18"/>
                    </w:rPr>
                    <w:t xml:space="preserve">28.2 </w:t>
                  </w:r>
                </w:p>
              </w:tc>
            </w:tr>
          </w:tbl>
          <w:p w14:paraId="7F710DDC" w14:textId="77777777" w:rsidR="00827D85" w:rsidRDefault="00827D85">
            <w:pPr>
              <w:spacing w:after="160" w:line="259" w:lineRule="auto"/>
              <w:ind w:left="0" w:right="0" w:firstLine="0"/>
            </w:pPr>
          </w:p>
        </w:tc>
        <w:tc>
          <w:tcPr>
            <w:tcW w:w="1875" w:type="dxa"/>
            <w:tcBorders>
              <w:top w:val="nil"/>
              <w:left w:val="nil"/>
              <w:bottom w:val="nil"/>
              <w:right w:val="nil"/>
            </w:tcBorders>
          </w:tcPr>
          <w:p w14:paraId="2F2DA25D" w14:textId="77777777" w:rsidR="00827D85" w:rsidRDefault="00827D85">
            <w:pPr>
              <w:spacing w:after="0" w:line="259" w:lineRule="auto"/>
              <w:ind w:left="-9595" w:right="11470" w:firstLine="0"/>
            </w:pPr>
          </w:p>
          <w:tbl>
            <w:tblPr>
              <w:tblStyle w:val="TableGrid"/>
              <w:tblW w:w="1815" w:type="dxa"/>
              <w:tblInd w:w="60" w:type="dxa"/>
              <w:tblCellMar>
                <w:top w:w="63" w:type="dxa"/>
                <w:left w:w="0" w:type="dxa"/>
                <w:bottom w:w="0" w:type="dxa"/>
                <w:right w:w="26" w:type="dxa"/>
              </w:tblCellMar>
              <w:tblLook w:val="04A0" w:firstRow="1" w:lastRow="0" w:firstColumn="1" w:lastColumn="0" w:noHBand="0" w:noVBand="1"/>
            </w:tblPr>
            <w:tblGrid>
              <w:gridCol w:w="1519"/>
              <w:gridCol w:w="296"/>
            </w:tblGrid>
            <w:tr w:rsidR="00827D85" w14:paraId="72026CF6" w14:textId="77777777">
              <w:trPr>
                <w:trHeight w:val="1455"/>
              </w:trPr>
              <w:tc>
                <w:tcPr>
                  <w:tcW w:w="1519" w:type="dxa"/>
                  <w:tcBorders>
                    <w:top w:val="single" w:sz="6" w:space="0" w:color="000000"/>
                    <w:left w:val="nil"/>
                    <w:bottom w:val="single" w:sz="6" w:space="0" w:color="000000"/>
                    <w:right w:val="nil"/>
                  </w:tcBorders>
                </w:tcPr>
                <w:p w14:paraId="04BAA3EE" w14:textId="77777777" w:rsidR="00827D85" w:rsidRDefault="00000000">
                  <w:pPr>
                    <w:framePr w:wrap="around" w:vAnchor="text" w:hAnchor="text" w:x="7005" w:y="-63"/>
                    <w:spacing w:after="0" w:line="259" w:lineRule="auto"/>
                    <w:ind w:left="13" w:right="0" w:firstLine="0"/>
                    <w:suppressOverlap/>
                  </w:pPr>
                  <w:r>
                    <w:rPr>
                      <w:sz w:val="18"/>
                    </w:rPr>
                    <w:t>$</w:t>
                  </w:r>
                </w:p>
              </w:tc>
              <w:tc>
                <w:tcPr>
                  <w:tcW w:w="296" w:type="dxa"/>
                  <w:tcBorders>
                    <w:top w:val="single" w:sz="6" w:space="0" w:color="000000"/>
                    <w:left w:val="nil"/>
                    <w:bottom w:val="single" w:sz="6" w:space="0" w:color="000000"/>
                    <w:right w:val="nil"/>
                  </w:tcBorders>
                </w:tcPr>
                <w:p w14:paraId="072F8249" w14:textId="77777777" w:rsidR="00827D85" w:rsidRDefault="00000000">
                  <w:pPr>
                    <w:framePr w:wrap="around" w:vAnchor="text" w:hAnchor="text" w:x="7005" w:y="-63"/>
                    <w:spacing w:after="15" w:line="259" w:lineRule="auto"/>
                    <w:ind w:left="0" w:right="0" w:firstLine="0"/>
                    <w:suppressOverlap/>
                    <w:jc w:val="both"/>
                  </w:pPr>
                  <w:r>
                    <w:rPr>
                      <w:sz w:val="18"/>
                    </w:rPr>
                    <w:t xml:space="preserve">0.1 </w:t>
                  </w:r>
                </w:p>
                <w:p w14:paraId="44A5CD10" w14:textId="77777777" w:rsidR="00827D85" w:rsidRDefault="00000000">
                  <w:pPr>
                    <w:framePr w:wrap="around" w:vAnchor="text" w:hAnchor="text" w:x="7005" w:y="-63"/>
                    <w:spacing w:after="15" w:line="259" w:lineRule="auto"/>
                    <w:ind w:left="0" w:right="0" w:firstLine="0"/>
                    <w:suppressOverlap/>
                    <w:jc w:val="both"/>
                  </w:pPr>
                  <w:r>
                    <w:rPr>
                      <w:sz w:val="18"/>
                    </w:rPr>
                    <w:t xml:space="preserve">0.2 </w:t>
                  </w:r>
                </w:p>
                <w:p w14:paraId="27B8AE8A" w14:textId="77777777" w:rsidR="00827D85" w:rsidRDefault="00000000">
                  <w:pPr>
                    <w:framePr w:wrap="around" w:vAnchor="text" w:hAnchor="text" w:x="7005" w:y="-63"/>
                    <w:spacing w:after="15" w:line="259" w:lineRule="auto"/>
                    <w:ind w:left="0" w:right="0" w:firstLine="0"/>
                    <w:suppressOverlap/>
                    <w:jc w:val="both"/>
                  </w:pPr>
                  <w:r>
                    <w:rPr>
                      <w:sz w:val="18"/>
                    </w:rPr>
                    <w:t xml:space="preserve">0.2 </w:t>
                  </w:r>
                </w:p>
                <w:p w14:paraId="730CA1CC" w14:textId="77777777" w:rsidR="00827D85" w:rsidRDefault="00000000">
                  <w:pPr>
                    <w:framePr w:wrap="around" w:vAnchor="text" w:hAnchor="text" w:x="7005" w:y="-63"/>
                    <w:spacing w:after="15" w:line="259" w:lineRule="auto"/>
                    <w:ind w:left="0" w:right="0" w:firstLine="0"/>
                    <w:suppressOverlap/>
                    <w:jc w:val="both"/>
                  </w:pPr>
                  <w:r>
                    <w:rPr>
                      <w:sz w:val="18"/>
                    </w:rPr>
                    <w:t xml:space="preserve">0.1 </w:t>
                  </w:r>
                </w:p>
                <w:p w14:paraId="46A7FBC1" w14:textId="77777777" w:rsidR="00827D85" w:rsidRDefault="00000000">
                  <w:pPr>
                    <w:framePr w:wrap="around" w:vAnchor="text" w:hAnchor="text" w:x="7005" w:y="-63"/>
                    <w:spacing w:after="15" w:line="259" w:lineRule="auto"/>
                    <w:ind w:left="45" w:right="0" w:firstLine="0"/>
                    <w:suppressOverlap/>
                    <w:jc w:val="both"/>
                  </w:pPr>
                  <w:r>
                    <w:rPr>
                      <w:sz w:val="18"/>
                    </w:rPr>
                    <w:t xml:space="preserve">— </w:t>
                  </w:r>
                </w:p>
                <w:p w14:paraId="357203A4" w14:textId="77777777" w:rsidR="00827D85" w:rsidRDefault="00000000">
                  <w:pPr>
                    <w:framePr w:wrap="around" w:vAnchor="text" w:hAnchor="text" w:x="7005" w:y="-63"/>
                    <w:spacing w:after="0" w:line="259" w:lineRule="auto"/>
                    <w:ind w:left="45" w:right="0" w:firstLine="0"/>
                    <w:suppressOverlap/>
                    <w:jc w:val="both"/>
                  </w:pPr>
                  <w:r>
                    <w:rPr>
                      <w:sz w:val="18"/>
                    </w:rPr>
                    <w:t xml:space="preserve">— </w:t>
                  </w:r>
                </w:p>
              </w:tc>
            </w:tr>
            <w:tr w:rsidR="00827D85" w14:paraId="56288E73" w14:textId="77777777">
              <w:trPr>
                <w:trHeight w:val="495"/>
              </w:trPr>
              <w:tc>
                <w:tcPr>
                  <w:tcW w:w="1519" w:type="dxa"/>
                  <w:tcBorders>
                    <w:top w:val="single" w:sz="6" w:space="0" w:color="000000"/>
                    <w:left w:val="nil"/>
                    <w:bottom w:val="single" w:sz="6" w:space="0" w:color="000000"/>
                    <w:right w:val="nil"/>
                  </w:tcBorders>
                </w:tcPr>
                <w:p w14:paraId="621B1705" w14:textId="77777777" w:rsidR="00827D85" w:rsidRDefault="00000000">
                  <w:pPr>
                    <w:framePr w:wrap="around" w:vAnchor="text" w:hAnchor="text" w:x="7005" w:y="-63"/>
                    <w:spacing w:after="0" w:line="259" w:lineRule="auto"/>
                    <w:ind w:left="13" w:right="0" w:firstLine="0"/>
                    <w:suppressOverlap/>
                  </w:pPr>
                  <w:r>
                    <w:rPr>
                      <w:sz w:val="18"/>
                    </w:rPr>
                    <w:t>$</w:t>
                  </w:r>
                </w:p>
              </w:tc>
              <w:tc>
                <w:tcPr>
                  <w:tcW w:w="296" w:type="dxa"/>
                  <w:tcBorders>
                    <w:top w:val="single" w:sz="6" w:space="0" w:color="000000"/>
                    <w:left w:val="nil"/>
                    <w:bottom w:val="single" w:sz="6" w:space="0" w:color="000000"/>
                    <w:right w:val="nil"/>
                  </w:tcBorders>
                </w:tcPr>
                <w:p w14:paraId="444F0C2F" w14:textId="77777777" w:rsidR="00827D85" w:rsidRDefault="00000000">
                  <w:pPr>
                    <w:framePr w:wrap="around" w:vAnchor="text" w:hAnchor="text" w:x="7005" w:y="-63"/>
                    <w:spacing w:after="15" w:line="259" w:lineRule="auto"/>
                    <w:ind w:left="0" w:right="0" w:firstLine="0"/>
                    <w:suppressOverlap/>
                    <w:jc w:val="both"/>
                  </w:pPr>
                  <w:r>
                    <w:rPr>
                      <w:sz w:val="18"/>
                    </w:rPr>
                    <w:t xml:space="preserve">0.6 </w:t>
                  </w:r>
                </w:p>
                <w:p w14:paraId="27933A19" w14:textId="77777777" w:rsidR="00827D85" w:rsidRDefault="00000000">
                  <w:pPr>
                    <w:framePr w:wrap="around" w:vAnchor="text" w:hAnchor="text" w:x="7005" w:y="-63"/>
                    <w:spacing w:after="0" w:line="259" w:lineRule="auto"/>
                    <w:ind w:left="45" w:right="0" w:firstLine="0"/>
                    <w:suppressOverlap/>
                    <w:jc w:val="both"/>
                  </w:pPr>
                  <w:r>
                    <w:rPr>
                      <w:sz w:val="18"/>
                    </w:rPr>
                    <w:t xml:space="preserve">— </w:t>
                  </w:r>
                </w:p>
              </w:tc>
            </w:tr>
            <w:tr w:rsidR="00827D85" w14:paraId="55BDE53B" w14:textId="77777777">
              <w:trPr>
                <w:trHeight w:val="278"/>
              </w:trPr>
              <w:tc>
                <w:tcPr>
                  <w:tcW w:w="1519" w:type="dxa"/>
                  <w:tcBorders>
                    <w:top w:val="single" w:sz="6" w:space="0" w:color="000000"/>
                    <w:left w:val="nil"/>
                    <w:bottom w:val="double" w:sz="6" w:space="0" w:color="000000"/>
                    <w:right w:val="nil"/>
                  </w:tcBorders>
                </w:tcPr>
                <w:p w14:paraId="6CEDA28C" w14:textId="77777777" w:rsidR="00827D85" w:rsidRDefault="00000000">
                  <w:pPr>
                    <w:framePr w:wrap="around" w:vAnchor="text" w:hAnchor="text" w:x="7005" w:y="-63"/>
                    <w:spacing w:after="0" w:line="259" w:lineRule="auto"/>
                    <w:ind w:left="13" w:right="0" w:firstLine="0"/>
                    <w:suppressOverlap/>
                  </w:pPr>
                  <w:r>
                    <w:rPr>
                      <w:sz w:val="18"/>
                    </w:rPr>
                    <w:t>$</w:t>
                  </w:r>
                </w:p>
              </w:tc>
              <w:tc>
                <w:tcPr>
                  <w:tcW w:w="296" w:type="dxa"/>
                  <w:tcBorders>
                    <w:top w:val="single" w:sz="6" w:space="0" w:color="000000"/>
                    <w:left w:val="nil"/>
                    <w:bottom w:val="double" w:sz="6" w:space="0" w:color="000000"/>
                    <w:right w:val="nil"/>
                  </w:tcBorders>
                </w:tcPr>
                <w:p w14:paraId="7381CDB7" w14:textId="77777777" w:rsidR="00827D85" w:rsidRDefault="00000000">
                  <w:pPr>
                    <w:framePr w:wrap="around" w:vAnchor="text" w:hAnchor="text" w:x="7005" w:y="-63"/>
                    <w:spacing w:after="0" w:line="259" w:lineRule="auto"/>
                    <w:ind w:left="0" w:right="0" w:firstLine="0"/>
                    <w:suppressOverlap/>
                    <w:jc w:val="both"/>
                  </w:pPr>
                  <w:r>
                    <w:rPr>
                      <w:sz w:val="18"/>
                    </w:rPr>
                    <w:t xml:space="preserve">0.6 </w:t>
                  </w:r>
                </w:p>
              </w:tc>
            </w:tr>
          </w:tbl>
          <w:p w14:paraId="710FFD18" w14:textId="77777777" w:rsidR="00827D85" w:rsidRDefault="00827D85">
            <w:pPr>
              <w:spacing w:after="160" w:line="259" w:lineRule="auto"/>
              <w:ind w:left="0" w:right="0" w:firstLine="0"/>
            </w:pPr>
          </w:p>
        </w:tc>
      </w:tr>
    </w:tbl>
    <w:p w14:paraId="3C0CF8B1" w14:textId="77777777" w:rsidR="00827D85" w:rsidRDefault="00000000">
      <w:pPr>
        <w:spacing w:after="4" w:line="270" w:lineRule="auto"/>
        <w:ind w:left="113" w:right="90"/>
      </w:pPr>
      <w:r>
        <w:rPr>
          <w:sz w:val="18"/>
        </w:rPr>
        <w:t>2021 remaining</w:t>
      </w:r>
    </w:p>
    <w:p w14:paraId="58AD7F8E" w14:textId="77777777" w:rsidR="00827D85" w:rsidRDefault="00000000">
      <w:pPr>
        <w:spacing w:after="4" w:line="270" w:lineRule="auto"/>
        <w:ind w:left="113" w:right="90"/>
      </w:pPr>
      <w:r>
        <w:rPr>
          <w:sz w:val="18"/>
        </w:rPr>
        <w:t>2022</w:t>
      </w:r>
    </w:p>
    <w:p w14:paraId="130361F3" w14:textId="77777777" w:rsidR="00827D85" w:rsidRDefault="00000000">
      <w:pPr>
        <w:spacing w:after="4" w:line="270" w:lineRule="auto"/>
        <w:ind w:left="113" w:right="90"/>
      </w:pPr>
      <w:r>
        <w:rPr>
          <w:sz w:val="18"/>
        </w:rPr>
        <w:t>2023</w:t>
      </w:r>
    </w:p>
    <w:p w14:paraId="03D16852" w14:textId="77777777" w:rsidR="00827D85" w:rsidRDefault="00000000">
      <w:pPr>
        <w:spacing w:after="4" w:line="270" w:lineRule="auto"/>
        <w:ind w:left="113" w:right="90"/>
      </w:pPr>
      <w:r>
        <w:rPr>
          <w:sz w:val="18"/>
        </w:rPr>
        <w:t>2024</w:t>
      </w:r>
    </w:p>
    <w:p w14:paraId="139BB861" w14:textId="77777777" w:rsidR="00827D85" w:rsidRDefault="00000000">
      <w:pPr>
        <w:spacing w:after="4" w:line="270" w:lineRule="auto"/>
        <w:ind w:left="113" w:right="90"/>
      </w:pPr>
      <w:r>
        <w:rPr>
          <w:sz w:val="18"/>
        </w:rPr>
        <w:t>2025</w:t>
      </w:r>
    </w:p>
    <w:p w14:paraId="57FD299E" w14:textId="77777777" w:rsidR="00827D85" w:rsidRDefault="00000000">
      <w:pPr>
        <w:spacing w:after="4" w:line="270" w:lineRule="auto"/>
        <w:ind w:left="113" w:right="90"/>
      </w:pPr>
      <w:r>
        <w:rPr>
          <w:sz w:val="18"/>
        </w:rPr>
        <w:t>Thereafter</w:t>
      </w:r>
    </w:p>
    <w:p w14:paraId="26327E13" w14:textId="77777777" w:rsidR="00827D85" w:rsidRDefault="00000000">
      <w:pPr>
        <w:spacing w:after="5" w:line="268" w:lineRule="auto"/>
        <w:ind w:left="113" w:right="90"/>
      </w:pPr>
      <w:r>
        <w:rPr>
          <w:b/>
          <w:sz w:val="18"/>
        </w:rPr>
        <w:t>Total future lease payments</w:t>
      </w:r>
    </w:p>
    <w:p w14:paraId="7A1B530D" w14:textId="77777777" w:rsidR="00827D85" w:rsidRDefault="00000000">
      <w:pPr>
        <w:spacing w:after="36" w:line="270" w:lineRule="auto"/>
        <w:ind w:left="113" w:right="90"/>
      </w:pPr>
      <w:r>
        <w:rPr>
          <w:sz w:val="18"/>
        </w:rPr>
        <w:t>Less: imputed interest</w:t>
      </w:r>
    </w:p>
    <w:p w14:paraId="054E03C0" w14:textId="77777777" w:rsidR="00827D85" w:rsidRDefault="00000000">
      <w:pPr>
        <w:pStyle w:val="Heading2"/>
        <w:spacing w:after="428"/>
        <w:ind w:left="113" w:right="90"/>
      </w:pPr>
      <w:r>
        <w:t>Present value of lease liabilities</w:t>
      </w:r>
    </w:p>
    <w:p w14:paraId="1CF29121" w14:textId="77777777" w:rsidR="00827D85" w:rsidRDefault="00000000">
      <w:pPr>
        <w:ind w:left="22" w:right="14"/>
      </w:pPr>
      <w:r>
        <w:t xml:space="preserve">    During the first quarter of fiscal year 2021, the Company entered into a lease agreement for a manufacturing facility in the</w:t>
      </w:r>
    </w:p>
    <w:p w14:paraId="20B65131" w14:textId="77777777" w:rsidR="00827D85" w:rsidRDefault="00000000">
      <w:pPr>
        <w:spacing w:after="351"/>
        <w:ind w:left="22" w:right="14"/>
      </w:pPr>
      <w:r>
        <w:t>Philippines that consists of three buildings. During the second quarter of fiscal year 2021, the Company commenced leasing one of the three buildings. The leases for the other two buildings are not expected to commence until the third quarter of fiscal year 2021. These remaining two building leases have a stated term of five years and will result in an initial lease right-of-use asset and liability balance of approximately $2.4 million upon lease commencement.</w:t>
      </w:r>
    </w:p>
    <w:p w14:paraId="0D55931B" w14:textId="77777777" w:rsidR="00827D85" w:rsidRDefault="00000000">
      <w:pPr>
        <w:pStyle w:val="Heading1"/>
        <w:ind w:left="22" w:right="0"/>
      </w:pPr>
      <w:r>
        <w:t>4. RELATED PARTY TRANSACTIONS</w:t>
      </w:r>
    </w:p>
    <w:p w14:paraId="26F91F2B" w14:textId="77777777" w:rsidR="00827D85" w:rsidRDefault="00000000">
      <w:pPr>
        <w:spacing w:after="109"/>
        <w:ind w:left="-5" w:right="24"/>
      </w:pPr>
      <w:r>
        <w:rPr>
          <w:b/>
          <w:i/>
        </w:rPr>
        <w:t>Investment in Privately-Held Companies</w:t>
      </w:r>
    </w:p>
    <w:p w14:paraId="3E2D7C7A" w14:textId="77777777" w:rsidR="00827D85" w:rsidRDefault="00000000">
      <w:pPr>
        <w:spacing w:after="111"/>
        <w:ind w:left="22" w:right="14"/>
      </w:pPr>
      <w:r>
        <w:t xml:space="preserve">    The Company has a 40% ownership interest in dpiX Holding LLC (“dpiX Holding”), a holding company that has a 100% ownership interest in dpiX LLC (“dpiX”), a supplier of amorphous silicon-based thin film transistor arrays for digital flat panel image detectors. In accordance with the dpiX Holding operating agreement, net profits or losses are allocated to the members in accordance with their ownership interests.</w:t>
      </w:r>
    </w:p>
    <w:p w14:paraId="720D3593" w14:textId="77777777" w:rsidR="00827D85" w:rsidRDefault="00000000">
      <w:pPr>
        <w:spacing w:after="4" w:line="256" w:lineRule="auto"/>
        <w:ind w:left="10" w:right="0"/>
        <w:jc w:val="center"/>
      </w:pPr>
      <w:r>
        <w:t xml:space="preserve">    The investment in dpiX Holding is accounted for under the equity method of accounting. When the Company recognizes its share of net profits or losses of dpiX Holding, profits or losses in inventory purchased from dpiX are eliminated. During the three months ended</w:t>
      </w:r>
    </w:p>
    <w:p w14:paraId="7FCD3FC2" w14:textId="77777777" w:rsidR="00827D85" w:rsidRDefault="00000000">
      <w:pPr>
        <w:ind w:left="22" w:right="14"/>
      </w:pPr>
      <w:r>
        <w:t>April 2, 2021 and April 3, 2020, the Company recorded a loss on the equity investment in dpiX Holding of $(0.4)</w:t>
      </w:r>
    </w:p>
    <w:p w14:paraId="00140352" w14:textId="77777777" w:rsidR="00827D85" w:rsidRDefault="00000000">
      <w:pPr>
        <w:ind w:left="5340" w:right="14"/>
      </w:pPr>
      <w:r>
        <w:t>15</w:t>
      </w:r>
    </w:p>
    <w:p w14:paraId="1AD00E6C" w14:textId="77777777" w:rsidR="00827D85" w:rsidRDefault="00000000">
      <w:pPr>
        <w:spacing w:after="0" w:line="259" w:lineRule="auto"/>
        <w:ind w:left="0" w:right="0" w:firstLine="0"/>
      </w:pPr>
      <w:r>
        <w:rPr>
          <w:rFonts w:ascii="Calibri" w:eastAsia="Calibri" w:hAnsi="Calibri" w:cs="Calibri"/>
          <w:noProof/>
          <w:sz w:val="22"/>
        </w:rPr>
        <mc:AlternateContent>
          <mc:Choice Requires="wpg">
            <w:drawing>
              <wp:inline distT="0" distB="0" distL="0" distR="0" wp14:anchorId="0BA43063" wp14:editId="34E0FEB0">
                <wp:extent cx="6896100" cy="19050"/>
                <wp:effectExtent l="0" t="0" r="0" b="0"/>
                <wp:docPr id="107329" name="Group 10732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9412" name="Shape 14941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9413" name="Shape 14941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769" name="Shape 676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770" name="Shape 677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7329" style="width:543pt;height:1.5pt;mso-position-horizontal-relative:char;mso-position-vertical-relative:line" coordsize="68961,190">
                <v:shape id="Shape 149414" style="position:absolute;width:68961;height:95;left:0;top:0;" coordsize="6896100,9525" path="m0,0l6896100,0l6896100,9525l0,9525l0,0">
                  <v:stroke weight="0pt" endcap="flat" joinstyle="miter" miterlimit="10" on="false" color="#000000" opacity="0"/>
                  <v:fill on="true" color="#9a9a9a"/>
                </v:shape>
                <v:shape id="Shape 149415" style="position:absolute;width:68961;height:95;left:0;top:95;" coordsize="6896100,9525" path="m0,0l6896100,0l6896100,9525l0,9525l0,0">
                  <v:stroke weight="0pt" endcap="flat" joinstyle="miter" miterlimit="10" on="false" color="#000000" opacity="0"/>
                  <v:fill on="true" color="#eeeeee"/>
                </v:shape>
                <v:shape id="Shape 6769" style="position:absolute;width:95;height:190;left:68865;top:0;" coordsize="9525,19050" path="m9525,0l9525,19050l0,19050l0,9525l9525,0x">
                  <v:stroke weight="0pt" endcap="flat" joinstyle="miter" miterlimit="10" on="false" color="#000000" opacity="0"/>
                  <v:fill on="true" color="#eeeeee"/>
                </v:shape>
                <v:shape id="Shape 677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AC61077" w14:textId="77777777" w:rsidR="00827D85" w:rsidRDefault="00000000">
      <w:pPr>
        <w:spacing w:after="111"/>
        <w:ind w:left="22" w:right="14"/>
      </w:pPr>
      <w:r>
        <w:lastRenderedPageBreak/>
        <w:t>million and $(0.8) million, respectively. During the six months ended April 2, 2021 and April 3, 2020, the Company recorded (loss) income on the equity investment in dpiX Holding of $(1.9) million and $0.1 million, respectively. Income and loss on the equity investment in dpiX Holding is included in other expense, net in the condensed consolidated statements of operations. The carrying value of the equity investment in dpiX Holding was $45.6 million and $47.3 million at April 2, 2021 and October 2, 2020, respectively.</w:t>
      </w:r>
    </w:p>
    <w:p w14:paraId="5B72746E" w14:textId="77777777" w:rsidR="00827D85" w:rsidRDefault="00000000">
      <w:pPr>
        <w:spacing w:after="111"/>
        <w:ind w:left="22" w:right="14"/>
      </w:pPr>
      <w:r>
        <w:t xml:space="preserve">    During the three months ended April 2, 2021 and April 3, 2020, the Company purchased glass transistor arrays from dpiX totaling $4.1 million and $5.3 million, respectively. During the six months ended April 2, 2021 and April 3, 2020, the Company purchased glass transistor arrays from dpiX totaling $9.0 million and $10.9 million, respectively. These purchases of glass transistor arrays are included as a component of inventories on the condensed consolidated balance sheets or cost of revenues in the condensed consolidated statements of operations.</w:t>
      </w:r>
    </w:p>
    <w:p w14:paraId="50E97993" w14:textId="77777777" w:rsidR="00827D85" w:rsidRDefault="00000000">
      <w:pPr>
        <w:spacing w:after="111"/>
        <w:ind w:left="22" w:right="14"/>
      </w:pPr>
      <w:r>
        <w:t xml:space="preserve">    As of April 2, 2021, and October 2, 2020, the Company had accounts payable to dpiX totaling $3.9 million and $4.6 million, respectively.</w:t>
      </w:r>
    </w:p>
    <w:p w14:paraId="27E9DF89" w14:textId="77777777" w:rsidR="00827D85" w:rsidRDefault="00000000">
      <w:pPr>
        <w:spacing w:after="111"/>
        <w:ind w:left="22" w:right="14"/>
      </w:pPr>
      <w:r>
        <w:t xml:space="preserve">    In October 2013, the Company entered into an amended agreement with dpiX and other parties that, among other things, provides the Company with the right to 50% of dpiX’s total manufacturing capacity produced after January 1, 2014. In addition the amended agreement requires the Company to pay for 50% of the fixed costs (as defined in the amended agreement), as determined at the beginning of each calendar year. In January 2021, the fixed cost commitment was determined and approved by the dpiX board of directors to be $11.6 million for calendar year 2021. As of April 2, 2021, the Company estimated it has fixed cost commitments of $8.7 million related to this amended agreement through the remainder of calendar year 2021. The amended agreement will continue unless the ownership structure of dpiX changes as provided in the amended agreement.</w:t>
      </w:r>
    </w:p>
    <w:p w14:paraId="52314A28" w14:textId="77777777" w:rsidR="00827D85" w:rsidRDefault="00000000">
      <w:pPr>
        <w:ind w:left="22" w:right="14"/>
      </w:pPr>
      <w:r>
        <w:t xml:space="preserve">    The Company has determined that dpiX Holding is a variable interest entity because at-risk equity holders, as a group, lack the characteristics of a controlling financial interest. Majority votes are required to direct the manufacturing activities, legal operations and other activities that most significantly affect dpiX’s economic performance. The Company does not have majority voting rights and no</w:t>
      </w:r>
    </w:p>
    <w:p w14:paraId="47F6D3FF" w14:textId="77777777" w:rsidR="00827D85" w:rsidRDefault="00000000">
      <w:pPr>
        <w:spacing w:after="171"/>
        <w:ind w:left="22" w:right="14"/>
      </w:pPr>
      <w:r>
        <w:t>power to unilaterally direct the activities of dpiX Holding and therefore is not the primary beneficiary of dpiX Holding. The Company’s exposure to loss as a result of its involvement with dpiX Holding is limited to the carrying value of the Company’s investment of $45.6 million and fixed cost commitments.</w:t>
      </w:r>
    </w:p>
    <w:p w14:paraId="632FB3F4" w14:textId="77777777" w:rsidR="00827D85" w:rsidRDefault="00000000">
      <w:pPr>
        <w:spacing w:after="396"/>
        <w:ind w:left="22" w:right="14"/>
      </w:pPr>
      <w:r>
        <w:t xml:space="preserve">    In November 2018, the Company and CETTEEN GmbH (“CETTEEN”), formed a German limited liability company that governs the affairs and conduct of the business of VEC Imaging GmbH &amp; Co. KG (“VEC”), a joint venture formed to develop technology for use in X-ray imaging components. In accordance with the VEC agreement, net profits or losses are allocated to the members in accordance with their ownership interest. The Company's investment in VEC is accounted for under the equity method. As of April 2, 2021, the Company has made contributions totaling $4.0 million, and has committed to contribute an additional $1.2 million as milestones are achieved, and to provide certain full-time employees to support prototyping and manufacturing activities in exchange for a 50% interest in VEC. CETTEEN made contributions of certain assets including intellectual property in exchange for a 50% interest in VEC. During the six months ended April 2, 2021, the Company loaned $0.6 million to VEC. During the three months ended April 2, 2021, and April 3, 2020, the Company recorded loss on the equity investment in VEC of $0.2 million and $0.6 million, respectively. During the six months ended April 2, 2021 and April 3, 2020, the Company recorded loss on the equity investment in VEC of $0.5 million and $0.8 million, respectively. The Company's investment in VEC was $2.2 million and $2.5 million at April 2, 2021 and October 2, 2020, respectively.</w:t>
      </w:r>
    </w:p>
    <w:p w14:paraId="38177B12" w14:textId="77777777" w:rsidR="00827D85" w:rsidRDefault="00000000">
      <w:pPr>
        <w:pStyle w:val="Heading1"/>
        <w:spacing w:after="262"/>
        <w:ind w:left="22" w:right="0"/>
      </w:pPr>
      <w:r>
        <w:t>5. RESTRUCTURING</w:t>
      </w:r>
    </w:p>
    <w:p w14:paraId="77D93CCC" w14:textId="77777777" w:rsidR="00827D85" w:rsidRDefault="00000000">
      <w:pPr>
        <w:spacing w:after="261"/>
        <w:ind w:left="22" w:right="14"/>
      </w:pPr>
      <w:r>
        <w:rPr>
          <w:rFonts w:ascii="Arial" w:eastAsia="Arial" w:hAnsi="Arial" w:cs="Arial"/>
        </w:rPr>
        <w:t xml:space="preserve">    </w:t>
      </w:r>
      <w:r>
        <w:t>In July 2018, the Company committed to relocate the production of amorphous silicon glass for digital detectors, from its Santa Clara facility, to the dpiX fabrication facility in Colorado. In July 2019, the Company committed to close its Santa Clara facility and to relocate the remaining production to its other existing facilities. The Company ceased all operations at the Santa Clara facility as of October 2, 2020, and all activities related to the closure of the facility were completed by the end of December 2020.</w:t>
      </w:r>
    </w:p>
    <w:p w14:paraId="63FE6773" w14:textId="77777777" w:rsidR="00827D85" w:rsidRDefault="00000000">
      <w:pPr>
        <w:spacing w:after="261"/>
        <w:ind w:left="22" w:right="14"/>
      </w:pPr>
      <w:r>
        <w:t xml:space="preserve">    On July 29, 2020, the Company commenced the implementation of a reduction in workforce to reduce the Company’s operating costs and address the impact of the COVID-19 pandemic. This action resulted in the reduction of the Company’s workforce by approximately 94 employees, of which nearly all were located within the United States. This reduction was in addition to the reduction in workforce associated with the closure of the Company’s Santa Clara facility.</w:t>
      </w:r>
    </w:p>
    <w:p w14:paraId="31D3A508" w14:textId="77777777" w:rsidR="00827D85" w:rsidRDefault="00000000">
      <w:pPr>
        <w:ind w:left="22" w:right="14"/>
      </w:pPr>
      <w:r>
        <w:t xml:space="preserve">    Cash outflows associated with these restructuring charges are limited to employee termination expenses, facility closure and equipment sales and disposals. Below is a detail of restructuring charges incurred during the three and six months ended April 2, 2021 and April 3, 2020, respectively, which predominantly relate to the Company's Medical segment:</w:t>
      </w:r>
    </w:p>
    <w:p w14:paraId="1F6F0038" w14:textId="77777777" w:rsidR="00827D85" w:rsidRDefault="00000000">
      <w:pPr>
        <w:ind w:left="5340" w:right="14"/>
      </w:pPr>
      <w:r>
        <w:lastRenderedPageBreak/>
        <w:t>16</w:t>
      </w:r>
    </w:p>
    <w:p w14:paraId="006835CC" w14:textId="77777777" w:rsidR="00827D85" w:rsidRDefault="00000000">
      <w:pPr>
        <w:spacing w:after="0" w:line="259" w:lineRule="auto"/>
        <w:ind w:left="0" w:right="0" w:firstLine="0"/>
      </w:pPr>
      <w:r>
        <w:rPr>
          <w:rFonts w:ascii="Calibri" w:eastAsia="Calibri" w:hAnsi="Calibri" w:cs="Calibri"/>
          <w:noProof/>
          <w:sz w:val="22"/>
        </w:rPr>
        <mc:AlternateContent>
          <mc:Choice Requires="wpg">
            <w:drawing>
              <wp:inline distT="0" distB="0" distL="0" distR="0" wp14:anchorId="36976CAC" wp14:editId="6A30C7F1">
                <wp:extent cx="6896100" cy="19050"/>
                <wp:effectExtent l="0" t="0" r="0" b="0"/>
                <wp:docPr id="107325" name="Group 10732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9416" name="Shape 14941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9417" name="Shape 14941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899" name="Shape 689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900" name="Shape 690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7325" style="width:543pt;height:1.5pt;mso-position-horizontal-relative:char;mso-position-vertical-relative:line" coordsize="68961,190">
                <v:shape id="Shape 149418" style="position:absolute;width:68961;height:95;left:0;top:0;" coordsize="6896100,9525" path="m0,0l6896100,0l6896100,9525l0,9525l0,0">
                  <v:stroke weight="0pt" endcap="flat" joinstyle="miter" miterlimit="10" on="false" color="#000000" opacity="0"/>
                  <v:fill on="true" color="#9a9a9a"/>
                </v:shape>
                <v:shape id="Shape 149419" style="position:absolute;width:68961;height:95;left:0;top:95;" coordsize="6896100,9525" path="m0,0l6896100,0l6896100,9525l0,9525l0,0">
                  <v:stroke weight="0pt" endcap="flat" joinstyle="miter" miterlimit="10" on="false" color="#000000" opacity="0"/>
                  <v:fill on="true" color="#eeeeee"/>
                </v:shape>
                <v:shape id="Shape 6899" style="position:absolute;width:95;height:190;left:68865;top:0;" coordsize="9525,19050" path="m9525,0l9525,19050l0,19050l0,9525l9525,0x">
                  <v:stroke weight="0pt" endcap="flat" joinstyle="miter" miterlimit="10" on="false" color="#000000" opacity="0"/>
                  <v:fill on="true" color="#eeeeee"/>
                </v:shape>
                <v:shape id="Shape 690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8E4713B" w14:textId="77777777" w:rsidR="00827D85" w:rsidRDefault="00000000">
      <w:pPr>
        <w:spacing w:after="1" w:line="265" w:lineRule="auto"/>
        <w:ind w:left="10" w:right="5085"/>
        <w:jc w:val="right"/>
      </w:pPr>
      <w:r>
        <w:rPr>
          <w:b/>
          <w:sz w:val="18"/>
        </w:rPr>
        <w:lastRenderedPageBreak/>
        <w:t>Location of Restructuring Charges in</w:t>
      </w:r>
    </w:p>
    <w:p w14:paraId="2ED8BF06" w14:textId="77777777" w:rsidR="00827D85" w:rsidRDefault="00000000">
      <w:pPr>
        <w:spacing w:after="1" w:line="265" w:lineRule="auto"/>
        <w:ind w:left="10" w:right="5027"/>
        <w:jc w:val="right"/>
      </w:pPr>
      <w:r>
        <w:rPr>
          <w:rFonts w:ascii="Calibri" w:eastAsia="Calibri" w:hAnsi="Calibri" w:cs="Calibri"/>
          <w:noProof/>
          <w:sz w:val="22"/>
        </w:rPr>
        <mc:AlternateContent>
          <mc:Choice Requires="wpg">
            <w:drawing>
              <wp:anchor distT="0" distB="0" distL="114300" distR="114300" simplePos="0" relativeHeight="251680768" behindDoc="0" locked="0" layoutInCell="1" allowOverlap="1" wp14:anchorId="6C735100" wp14:editId="1EF74EC9">
                <wp:simplePos x="0" y="0"/>
                <wp:positionH relativeFrom="margin">
                  <wp:posOffset>12650</wp:posOffset>
                </wp:positionH>
                <wp:positionV relativeFrom="paragraph">
                  <wp:posOffset>105742</wp:posOffset>
                </wp:positionV>
                <wp:extent cx="6883450" cy="628898"/>
                <wp:effectExtent l="0" t="0" r="0" b="0"/>
                <wp:wrapTopAndBottom/>
                <wp:docPr id="119002" name="Group 119002"/>
                <wp:cNvGraphicFramePr/>
                <a:graphic xmlns:a="http://schemas.openxmlformats.org/drawingml/2006/main">
                  <a:graphicData uri="http://schemas.microsoft.com/office/word/2010/wordprocessingGroup">
                    <wpg:wgp>
                      <wpg:cNvGrpSpPr/>
                      <wpg:grpSpPr>
                        <a:xfrm>
                          <a:off x="0" y="0"/>
                          <a:ext cx="6883450" cy="628898"/>
                          <a:chOff x="0" y="0"/>
                          <a:chExt cx="6883450" cy="628898"/>
                        </a:xfrm>
                      </wpg:grpSpPr>
                      <wps:wsp>
                        <wps:cNvPr id="149420" name="Shape 149420"/>
                        <wps:cNvSpPr/>
                        <wps:spPr>
                          <a:xfrm>
                            <a:off x="1539925" y="124073"/>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21" name="Shape 149421"/>
                        <wps:cNvSpPr/>
                        <wps:spPr>
                          <a:xfrm>
                            <a:off x="1606600" y="124073"/>
                            <a:ext cx="2314575" cy="9525"/>
                          </a:xfrm>
                          <a:custGeom>
                            <a:avLst/>
                            <a:gdLst/>
                            <a:ahLst/>
                            <a:cxnLst/>
                            <a:rect l="0" t="0" r="0" b="0"/>
                            <a:pathLst>
                              <a:path w="2314575" h="9525">
                                <a:moveTo>
                                  <a:pt x="0" y="0"/>
                                </a:moveTo>
                                <a:lnTo>
                                  <a:pt x="2314575" y="0"/>
                                </a:lnTo>
                                <a:lnTo>
                                  <a:pt x="2314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22" name="Shape 149422"/>
                        <wps:cNvSpPr/>
                        <wps:spPr>
                          <a:xfrm>
                            <a:off x="3921175" y="124073"/>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23" name="Shape 149423"/>
                        <wps:cNvSpPr/>
                        <wps:spPr>
                          <a:xfrm>
                            <a:off x="4035475" y="124073"/>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24" name="Shape 149424"/>
                        <wps:cNvSpPr/>
                        <wps:spPr>
                          <a:xfrm>
                            <a:off x="4111675" y="124073"/>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25" name="Shape 149425"/>
                        <wps:cNvSpPr/>
                        <wps:spPr>
                          <a:xfrm>
                            <a:off x="4664125" y="124073"/>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26" name="Shape 149426"/>
                        <wps:cNvSpPr/>
                        <wps:spPr>
                          <a:xfrm>
                            <a:off x="4768900" y="124073"/>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27" name="Shape 149427"/>
                        <wps:cNvSpPr/>
                        <wps:spPr>
                          <a:xfrm>
                            <a:off x="4845100" y="124073"/>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28" name="Shape 149428"/>
                        <wps:cNvSpPr/>
                        <wps:spPr>
                          <a:xfrm>
                            <a:off x="5397550" y="124073"/>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29" name="Shape 149429"/>
                        <wps:cNvSpPr/>
                        <wps:spPr>
                          <a:xfrm>
                            <a:off x="5502325" y="124073"/>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30" name="Shape 149430"/>
                        <wps:cNvSpPr/>
                        <wps:spPr>
                          <a:xfrm>
                            <a:off x="5578525" y="124073"/>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31" name="Shape 149431"/>
                        <wps:cNvSpPr/>
                        <wps:spPr>
                          <a:xfrm>
                            <a:off x="6130975" y="124073"/>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32" name="Shape 149432"/>
                        <wps:cNvSpPr/>
                        <wps:spPr>
                          <a:xfrm>
                            <a:off x="6235750" y="124073"/>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33" name="Shape 149433"/>
                        <wps:cNvSpPr/>
                        <wps:spPr>
                          <a:xfrm>
                            <a:off x="6311950" y="124073"/>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34" name="Shape 149434"/>
                        <wps:cNvSpPr/>
                        <wps:spPr>
                          <a:xfrm>
                            <a:off x="6864400" y="124073"/>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35" name="Shape 149435"/>
                        <wps:cNvSpPr/>
                        <wps:spPr>
                          <a:xfrm>
                            <a:off x="4035475" y="428873"/>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36" name="Shape 149436"/>
                        <wps:cNvSpPr/>
                        <wps:spPr>
                          <a:xfrm>
                            <a:off x="4111675" y="428873"/>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37" name="Shape 149437"/>
                        <wps:cNvSpPr/>
                        <wps:spPr>
                          <a:xfrm>
                            <a:off x="4664125" y="428873"/>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38" name="Shape 149438"/>
                        <wps:cNvSpPr/>
                        <wps:spPr>
                          <a:xfrm>
                            <a:off x="4768900" y="428873"/>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39" name="Shape 149439"/>
                        <wps:cNvSpPr/>
                        <wps:spPr>
                          <a:xfrm>
                            <a:off x="4845100" y="428873"/>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40" name="Shape 149440"/>
                        <wps:cNvSpPr/>
                        <wps:spPr>
                          <a:xfrm>
                            <a:off x="5397550" y="428873"/>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41" name="Shape 149441"/>
                        <wps:cNvSpPr/>
                        <wps:spPr>
                          <a:xfrm>
                            <a:off x="5502325" y="428873"/>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42" name="Shape 149442"/>
                        <wps:cNvSpPr/>
                        <wps:spPr>
                          <a:xfrm>
                            <a:off x="5578525" y="428873"/>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43" name="Shape 149443"/>
                        <wps:cNvSpPr/>
                        <wps:spPr>
                          <a:xfrm>
                            <a:off x="6130975" y="428873"/>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44" name="Shape 149444"/>
                        <wps:cNvSpPr/>
                        <wps:spPr>
                          <a:xfrm>
                            <a:off x="6235750" y="428873"/>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45" name="Shape 149445"/>
                        <wps:cNvSpPr/>
                        <wps:spPr>
                          <a:xfrm>
                            <a:off x="6311950" y="428873"/>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46" name="Shape 149446"/>
                        <wps:cNvSpPr/>
                        <wps:spPr>
                          <a:xfrm>
                            <a:off x="6864400" y="428873"/>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47" name="Shape 149447"/>
                        <wps:cNvSpPr/>
                        <wps:spPr>
                          <a:xfrm>
                            <a:off x="4035475" y="590798"/>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48" name="Shape 149448"/>
                        <wps:cNvSpPr/>
                        <wps:spPr>
                          <a:xfrm>
                            <a:off x="4035475" y="619373"/>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49" name="Shape 149449"/>
                        <wps:cNvSpPr/>
                        <wps:spPr>
                          <a:xfrm>
                            <a:off x="4111675" y="590798"/>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50" name="Shape 149450"/>
                        <wps:cNvSpPr/>
                        <wps:spPr>
                          <a:xfrm>
                            <a:off x="4111675" y="619373"/>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51" name="Shape 149451"/>
                        <wps:cNvSpPr/>
                        <wps:spPr>
                          <a:xfrm>
                            <a:off x="4664125" y="590798"/>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52" name="Shape 149452"/>
                        <wps:cNvSpPr/>
                        <wps:spPr>
                          <a:xfrm>
                            <a:off x="4664125" y="619373"/>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53" name="Shape 149453"/>
                        <wps:cNvSpPr/>
                        <wps:spPr>
                          <a:xfrm>
                            <a:off x="4768900" y="590798"/>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54" name="Shape 149454"/>
                        <wps:cNvSpPr/>
                        <wps:spPr>
                          <a:xfrm>
                            <a:off x="4768900" y="619373"/>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55" name="Shape 149455"/>
                        <wps:cNvSpPr/>
                        <wps:spPr>
                          <a:xfrm>
                            <a:off x="4845100" y="590798"/>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56" name="Shape 149456"/>
                        <wps:cNvSpPr/>
                        <wps:spPr>
                          <a:xfrm>
                            <a:off x="4845100" y="619373"/>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57" name="Shape 149457"/>
                        <wps:cNvSpPr/>
                        <wps:spPr>
                          <a:xfrm>
                            <a:off x="5397550" y="590798"/>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58" name="Shape 149458"/>
                        <wps:cNvSpPr/>
                        <wps:spPr>
                          <a:xfrm>
                            <a:off x="5397550" y="619373"/>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59" name="Shape 149459"/>
                        <wps:cNvSpPr/>
                        <wps:spPr>
                          <a:xfrm>
                            <a:off x="5502325" y="590798"/>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60" name="Shape 149460"/>
                        <wps:cNvSpPr/>
                        <wps:spPr>
                          <a:xfrm>
                            <a:off x="5502325" y="619373"/>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61" name="Shape 149461"/>
                        <wps:cNvSpPr/>
                        <wps:spPr>
                          <a:xfrm>
                            <a:off x="5578525" y="590798"/>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62" name="Shape 149462"/>
                        <wps:cNvSpPr/>
                        <wps:spPr>
                          <a:xfrm>
                            <a:off x="5578525" y="619373"/>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63" name="Shape 149463"/>
                        <wps:cNvSpPr/>
                        <wps:spPr>
                          <a:xfrm>
                            <a:off x="6130975" y="590798"/>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64" name="Shape 149464"/>
                        <wps:cNvSpPr/>
                        <wps:spPr>
                          <a:xfrm>
                            <a:off x="6130975" y="619373"/>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65" name="Shape 149465"/>
                        <wps:cNvSpPr/>
                        <wps:spPr>
                          <a:xfrm>
                            <a:off x="6235750" y="590798"/>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66" name="Shape 149466"/>
                        <wps:cNvSpPr/>
                        <wps:spPr>
                          <a:xfrm>
                            <a:off x="6235750" y="619373"/>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67" name="Shape 149467"/>
                        <wps:cNvSpPr/>
                        <wps:spPr>
                          <a:xfrm>
                            <a:off x="6311950" y="590798"/>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68" name="Shape 149468"/>
                        <wps:cNvSpPr/>
                        <wps:spPr>
                          <a:xfrm>
                            <a:off x="6311950" y="619373"/>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69" name="Shape 149469"/>
                        <wps:cNvSpPr/>
                        <wps:spPr>
                          <a:xfrm>
                            <a:off x="6864400" y="590798"/>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70" name="Shape 149470"/>
                        <wps:cNvSpPr/>
                        <wps:spPr>
                          <a:xfrm>
                            <a:off x="6864400" y="619373"/>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348" name="Rectangle 107348"/>
                        <wps:cNvSpPr/>
                        <wps:spPr>
                          <a:xfrm>
                            <a:off x="562124" y="8564"/>
                            <a:ext cx="50624" cy="135837"/>
                          </a:xfrm>
                          <a:prstGeom prst="rect">
                            <a:avLst/>
                          </a:prstGeom>
                          <a:ln>
                            <a:noFill/>
                          </a:ln>
                        </wps:spPr>
                        <wps:txbx>
                          <w:txbxContent>
                            <w:p w14:paraId="1AAD6053" w14:textId="77777777" w:rsidR="00827D85" w:rsidRDefault="00000000">
                              <w:pPr>
                                <w:spacing w:after="160" w:line="259" w:lineRule="auto"/>
                                <w:ind w:left="0" w:right="0" w:firstLine="0"/>
                              </w:pPr>
                              <w:r>
                                <w:rPr>
                                  <w:b/>
                                  <w:sz w:val="18"/>
                                </w:rPr>
                                <w:t>)</w:t>
                              </w:r>
                            </w:p>
                          </w:txbxContent>
                        </wps:txbx>
                        <wps:bodyPr horzOverflow="overflow" vert="horz" lIns="0" tIns="0" rIns="0" bIns="0" rtlCol="0">
                          <a:noAutofit/>
                        </wps:bodyPr>
                      </wps:wsp>
                      <wps:wsp>
                        <wps:cNvPr id="107347" name="Rectangle 107347"/>
                        <wps:cNvSpPr/>
                        <wps:spPr>
                          <a:xfrm>
                            <a:off x="0" y="8564"/>
                            <a:ext cx="50624" cy="135837"/>
                          </a:xfrm>
                          <a:prstGeom prst="rect">
                            <a:avLst/>
                          </a:prstGeom>
                          <a:ln>
                            <a:noFill/>
                          </a:ln>
                        </wps:spPr>
                        <wps:txbx>
                          <w:txbxContent>
                            <w:p w14:paraId="44E87614" w14:textId="77777777" w:rsidR="00827D85" w:rsidRDefault="00000000">
                              <w:pPr>
                                <w:spacing w:after="160" w:line="259" w:lineRule="auto"/>
                                <w:ind w:left="0" w:right="0" w:firstLine="0"/>
                              </w:pPr>
                              <w:r>
                                <w:rPr>
                                  <w:b/>
                                  <w:sz w:val="18"/>
                                </w:rPr>
                                <w:t>(</w:t>
                              </w:r>
                            </w:p>
                          </w:txbxContent>
                        </wps:txbx>
                        <wps:bodyPr horzOverflow="overflow" vert="horz" lIns="0" tIns="0" rIns="0" bIns="0" rtlCol="0">
                          <a:noAutofit/>
                        </wps:bodyPr>
                      </wps:wsp>
                      <wps:wsp>
                        <wps:cNvPr id="107349" name="Rectangle 107349"/>
                        <wps:cNvSpPr/>
                        <wps:spPr>
                          <a:xfrm>
                            <a:off x="38063" y="8564"/>
                            <a:ext cx="697001" cy="135837"/>
                          </a:xfrm>
                          <a:prstGeom prst="rect">
                            <a:avLst/>
                          </a:prstGeom>
                          <a:ln>
                            <a:noFill/>
                          </a:ln>
                        </wps:spPr>
                        <wps:txbx>
                          <w:txbxContent>
                            <w:p w14:paraId="0B1ED5D7" w14:textId="77777777" w:rsidR="00827D85" w:rsidRDefault="00000000">
                              <w:pPr>
                                <w:spacing w:after="160" w:line="259" w:lineRule="auto"/>
                                <w:ind w:left="0" w:right="0" w:firstLine="0"/>
                              </w:pPr>
                              <w:r>
                                <w:rPr>
                                  <w:b/>
                                  <w:sz w:val="18"/>
                                </w:rPr>
                                <w:t>In millions</w:t>
                              </w:r>
                            </w:p>
                          </w:txbxContent>
                        </wps:txbx>
                        <wps:bodyPr horzOverflow="overflow" vert="horz" lIns="0" tIns="0" rIns="0" bIns="0" rtlCol="0">
                          <a:noAutofit/>
                        </wps:bodyPr>
                      </wps:wsp>
                      <wps:wsp>
                        <wps:cNvPr id="7031" name="Rectangle 7031"/>
                        <wps:cNvSpPr/>
                        <wps:spPr>
                          <a:xfrm>
                            <a:off x="2467124" y="8558"/>
                            <a:ext cx="726321" cy="135854"/>
                          </a:xfrm>
                          <a:prstGeom prst="rect">
                            <a:avLst/>
                          </a:prstGeom>
                          <a:ln>
                            <a:noFill/>
                          </a:ln>
                        </wps:spPr>
                        <wps:txbx>
                          <w:txbxContent>
                            <w:p w14:paraId="10F1C91A" w14:textId="77777777" w:rsidR="00827D85" w:rsidRDefault="00000000">
                              <w:pPr>
                                <w:spacing w:after="160" w:line="259" w:lineRule="auto"/>
                                <w:ind w:left="0" w:right="0" w:firstLine="0"/>
                              </w:pPr>
                              <w:r>
                                <w:rPr>
                                  <w:b/>
                                  <w:sz w:val="18"/>
                                </w:rPr>
                                <w:t>Operations</w:t>
                              </w:r>
                            </w:p>
                          </w:txbxContent>
                        </wps:txbx>
                        <wps:bodyPr horzOverflow="overflow" vert="horz" lIns="0" tIns="0" rIns="0" bIns="0" rtlCol="0">
                          <a:noAutofit/>
                        </wps:bodyPr>
                      </wps:wsp>
                      <wps:wsp>
                        <wps:cNvPr id="7033" name="Rectangle 7033"/>
                        <wps:cNvSpPr/>
                        <wps:spPr>
                          <a:xfrm>
                            <a:off x="4229993" y="0"/>
                            <a:ext cx="337734" cy="150864"/>
                          </a:xfrm>
                          <a:prstGeom prst="rect">
                            <a:avLst/>
                          </a:prstGeom>
                          <a:ln>
                            <a:noFill/>
                          </a:ln>
                        </wps:spPr>
                        <wps:txbx>
                          <w:txbxContent>
                            <w:p w14:paraId="2FB7F93D" w14:textId="77777777" w:rsidR="00827D85" w:rsidRDefault="00000000">
                              <w:pPr>
                                <w:spacing w:after="160" w:line="259" w:lineRule="auto"/>
                                <w:ind w:left="0" w:right="0" w:firstLine="0"/>
                              </w:pPr>
                              <w:r>
                                <w:rPr>
                                  <w:b/>
                                </w:rPr>
                                <w:t>2021</w:t>
                              </w:r>
                            </w:p>
                          </w:txbxContent>
                        </wps:txbx>
                        <wps:bodyPr horzOverflow="overflow" vert="horz" lIns="0" tIns="0" rIns="0" bIns="0" rtlCol="0">
                          <a:noAutofit/>
                        </wps:bodyPr>
                      </wps:wsp>
                      <wps:wsp>
                        <wps:cNvPr id="7035" name="Rectangle 7035"/>
                        <wps:cNvSpPr/>
                        <wps:spPr>
                          <a:xfrm>
                            <a:off x="4964311" y="0"/>
                            <a:ext cx="337734" cy="150864"/>
                          </a:xfrm>
                          <a:prstGeom prst="rect">
                            <a:avLst/>
                          </a:prstGeom>
                          <a:ln>
                            <a:noFill/>
                          </a:ln>
                        </wps:spPr>
                        <wps:txbx>
                          <w:txbxContent>
                            <w:p w14:paraId="47983213" w14:textId="77777777" w:rsidR="00827D85" w:rsidRDefault="00000000">
                              <w:pPr>
                                <w:spacing w:after="160" w:line="259" w:lineRule="auto"/>
                                <w:ind w:left="0" w:right="0" w:firstLine="0"/>
                              </w:pPr>
                              <w:r>
                                <w:rPr>
                                  <w:b/>
                                </w:rPr>
                                <w:t>2020</w:t>
                              </w:r>
                            </w:p>
                          </w:txbxContent>
                        </wps:txbx>
                        <wps:bodyPr horzOverflow="overflow" vert="horz" lIns="0" tIns="0" rIns="0" bIns="0" rtlCol="0">
                          <a:noAutofit/>
                        </wps:bodyPr>
                      </wps:wsp>
                      <wps:wsp>
                        <wps:cNvPr id="7037" name="Rectangle 7037"/>
                        <wps:cNvSpPr/>
                        <wps:spPr>
                          <a:xfrm>
                            <a:off x="5698629" y="0"/>
                            <a:ext cx="337734" cy="150864"/>
                          </a:xfrm>
                          <a:prstGeom prst="rect">
                            <a:avLst/>
                          </a:prstGeom>
                          <a:ln>
                            <a:noFill/>
                          </a:ln>
                        </wps:spPr>
                        <wps:txbx>
                          <w:txbxContent>
                            <w:p w14:paraId="28A074F1" w14:textId="77777777" w:rsidR="00827D85" w:rsidRDefault="00000000">
                              <w:pPr>
                                <w:spacing w:after="160" w:line="259" w:lineRule="auto"/>
                                <w:ind w:left="0" w:right="0" w:firstLine="0"/>
                              </w:pPr>
                              <w:r>
                                <w:rPr>
                                  <w:b/>
                                </w:rPr>
                                <w:t>2021</w:t>
                              </w:r>
                            </w:p>
                          </w:txbxContent>
                        </wps:txbx>
                        <wps:bodyPr horzOverflow="overflow" vert="horz" lIns="0" tIns="0" rIns="0" bIns="0" rtlCol="0">
                          <a:noAutofit/>
                        </wps:bodyPr>
                      </wps:wsp>
                      <wps:wsp>
                        <wps:cNvPr id="7039" name="Rectangle 7039"/>
                        <wps:cNvSpPr/>
                        <wps:spPr>
                          <a:xfrm>
                            <a:off x="6433542" y="0"/>
                            <a:ext cx="337734" cy="150864"/>
                          </a:xfrm>
                          <a:prstGeom prst="rect">
                            <a:avLst/>
                          </a:prstGeom>
                          <a:ln>
                            <a:noFill/>
                          </a:ln>
                        </wps:spPr>
                        <wps:txbx>
                          <w:txbxContent>
                            <w:p w14:paraId="27E6C03C" w14:textId="77777777" w:rsidR="00827D85" w:rsidRDefault="00000000">
                              <w:pPr>
                                <w:spacing w:after="160" w:line="259" w:lineRule="auto"/>
                                <w:ind w:left="0" w:right="0" w:firstLine="0"/>
                              </w:pPr>
                              <w:r>
                                <w:rPr>
                                  <w:b/>
                                </w:rPr>
                                <w:t>2020</w:t>
                              </w:r>
                            </w:p>
                          </w:txbxContent>
                        </wps:txbx>
                        <wps:bodyPr horzOverflow="overflow" vert="horz" lIns="0" tIns="0" rIns="0" bIns="0" rtlCol="0">
                          <a:noAutofit/>
                        </wps:bodyPr>
                      </wps:wsp>
                      <wps:wsp>
                        <wps:cNvPr id="7040" name="Rectangle 7040"/>
                        <wps:cNvSpPr/>
                        <wps:spPr>
                          <a:xfrm>
                            <a:off x="0" y="168647"/>
                            <a:ext cx="1514994" cy="138295"/>
                          </a:xfrm>
                          <a:prstGeom prst="rect">
                            <a:avLst/>
                          </a:prstGeom>
                          <a:ln>
                            <a:noFill/>
                          </a:ln>
                        </wps:spPr>
                        <wps:txbx>
                          <w:txbxContent>
                            <w:p w14:paraId="1E0B0F7D" w14:textId="77777777" w:rsidR="00827D85" w:rsidRDefault="00000000">
                              <w:pPr>
                                <w:spacing w:after="160" w:line="259" w:lineRule="auto"/>
                                <w:ind w:left="0" w:right="0" w:firstLine="0"/>
                              </w:pPr>
                              <w:r>
                                <w:rPr>
                                  <w:sz w:val="18"/>
                                </w:rPr>
                                <w:t>Accelerated depreciation</w:t>
                              </w:r>
                            </w:p>
                          </w:txbxContent>
                        </wps:txbx>
                        <wps:bodyPr horzOverflow="overflow" vert="horz" lIns="0" tIns="0" rIns="0" bIns="0" rtlCol="0">
                          <a:noAutofit/>
                        </wps:bodyPr>
                      </wps:wsp>
                      <wps:wsp>
                        <wps:cNvPr id="7041" name="Rectangle 7041"/>
                        <wps:cNvSpPr/>
                        <wps:spPr>
                          <a:xfrm>
                            <a:off x="2356098" y="168647"/>
                            <a:ext cx="1021675" cy="138295"/>
                          </a:xfrm>
                          <a:prstGeom prst="rect">
                            <a:avLst/>
                          </a:prstGeom>
                          <a:ln>
                            <a:noFill/>
                          </a:ln>
                        </wps:spPr>
                        <wps:txbx>
                          <w:txbxContent>
                            <w:p w14:paraId="114537ED" w14:textId="77777777" w:rsidR="00827D85" w:rsidRDefault="00000000">
                              <w:pPr>
                                <w:spacing w:after="160" w:line="259" w:lineRule="auto"/>
                                <w:ind w:left="0" w:right="0" w:firstLine="0"/>
                              </w:pPr>
                              <w:r>
                                <w:rPr>
                                  <w:sz w:val="18"/>
                                </w:rPr>
                                <w:t>Cost of revenues</w:t>
                              </w:r>
                            </w:p>
                          </w:txbxContent>
                        </wps:txbx>
                        <wps:bodyPr horzOverflow="overflow" vert="horz" lIns="0" tIns="0" rIns="0" bIns="0" rtlCol="0">
                          <a:noAutofit/>
                        </wps:bodyPr>
                      </wps:wsp>
                      <wps:wsp>
                        <wps:cNvPr id="7042" name="Rectangle 7042"/>
                        <wps:cNvSpPr/>
                        <wps:spPr>
                          <a:xfrm>
                            <a:off x="4047381" y="168647"/>
                            <a:ext cx="76010" cy="138295"/>
                          </a:xfrm>
                          <a:prstGeom prst="rect">
                            <a:avLst/>
                          </a:prstGeom>
                          <a:ln>
                            <a:noFill/>
                          </a:ln>
                        </wps:spPr>
                        <wps:txbx>
                          <w:txbxContent>
                            <w:p w14:paraId="558D6588"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7043" name="Rectangle 7043"/>
                        <wps:cNvSpPr/>
                        <wps:spPr>
                          <a:xfrm>
                            <a:off x="4488210" y="168647"/>
                            <a:ext cx="190024" cy="138295"/>
                          </a:xfrm>
                          <a:prstGeom prst="rect">
                            <a:avLst/>
                          </a:prstGeom>
                          <a:ln>
                            <a:noFill/>
                          </a:ln>
                        </wps:spPr>
                        <wps:txbx>
                          <w:txbxContent>
                            <w:p w14:paraId="4FAB1C9E" w14:textId="77777777" w:rsidR="00827D85" w:rsidRDefault="00000000">
                              <w:pPr>
                                <w:spacing w:after="160" w:line="259" w:lineRule="auto"/>
                                <w:ind w:left="0" w:right="0" w:firstLine="0"/>
                              </w:pPr>
                              <w:r>
                                <w:rPr>
                                  <w:sz w:val="18"/>
                                </w:rPr>
                                <w:t>0.1</w:t>
                              </w:r>
                            </w:p>
                          </w:txbxContent>
                        </wps:txbx>
                        <wps:bodyPr horzOverflow="overflow" vert="horz" lIns="0" tIns="0" rIns="0" bIns="0" rtlCol="0">
                          <a:noAutofit/>
                        </wps:bodyPr>
                      </wps:wsp>
                      <wps:wsp>
                        <wps:cNvPr id="7044" name="Rectangle 7044"/>
                        <wps:cNvSpPr/>
                        <wps:spPr>
                          <a:xfrm>
                            <a:off x="4631085" y="168647"/>
                            <a:ext cx="38005" cy="138295"/>
                          </a:xfrm>
                          <a:prstGeom prst="rect">
                            <a:avLst/>
                          </a:prstGeom>
                          <a:ln>
                            <a:noFill/>
                          </a:ln>
                        </wps:spPr>
                        <wps:txbx>
                          <w:txbxContent>
                            <w:p w14:paraId="2A94C3E0"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7045" name="Rectangle 7045"/>
                        <wps:cNvSpPr/>
                        <wps:spPr>
                          <a:xfrm>
                            <a:off x="4781699" y="168647"/>
                            <a:ext cx="76010" cy="138295"/>
                          </a:xfrm>
                          <a:prstGeom prst="rect">
                            <a:avLst/>
                          </a:prstGeom>
                          <a:ln>
                            <a:noFill/>
                          </a:ln>
                        </wps:spPr>
                        <wps:txbx>
                          <w:txbxContent>
                            <w:p w14:paraId="1A53BACC"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7046" name="Rectangle 7046"/>
                        <wps:cNvSpPr/>
                        <wps:spPr>
                          <a:xfrm>
                            <a:off x="5222528" y="168647"/>
                            <a:ext cx="190024" cy="138295"/>
                          </a:xfrm>
                          <a:prstGeom prst="rect">
                            <a:avLst/>
                          </a:prstGeom>
                          <a:ln>
                            <a:noFill/>
                          </a:ln>
                        </wps:spPr>
                        <wps:txbx>
                          <w:txbxContent>
                            <w:p w14:paraId="2CCE71A0" w14:textId="77777777" w:rsidR="00827D85" w:rsidRDefault="00000000">
                              <w:pPr>
                                <w:spacing w:after="160" w:line="259" w:lineRule="auto"/>
                                <w:ind w:left="0" w:right="0" w:firstLine="0"/>
                              </w:pPr>
                              <w:r>
                                <w:rPr>
                                  <w:sz w:val="18"/>
                                </w:rPr>
                                <w:t>0.9</w:t>
                              </w:r>
                            </w:p>
                          </w:txbxContent>
                        </wps:txbx>
                        <wps:bodyPr horzOverflow="overflow" vert="horz" lIns="0" tIns="0" rIns="0" bIns="0" rtlCol="0">
                          <a:noAutofit/>
                        </wps:bodyPr>
                      </wps:wsp>
                      <wps:wsp>
                        <wps:cNvPr id="7047" name="Rectangle 7047"/>
                        <wps:cNvSpPr/>
                        <wps:spPr>
                          <a:xfrm>
                            <a:off x="5365403" y="168647"/>
                            <a:ext cx="38005" cy="138295"/>
                          </a:xfrm>
                          <a:prstGeom prst="rect">
                            <a:avLst/>
                          </a:prstGeom>
                          <a:ln>
                            <a:noFill/>
                          </a:ln>
                        </wps:spPr>
                        <wps:txbx>
                          <w:txbxContent>
                            <w:p w14:paraId="529F5579"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7048" name="Rectangle 7048"/>
                        <wps:cNvSpPr/>
                        <wps:spPr>
                          <a:xfrm>
                            <a:off x="5516017" y="168647"/>
                            <a:ext cx="76010" cy="138295"/>
                          </a:xfrm>
                          <a:prstGeom prst="rect">
                            <a:avLst/>
                          </a:prstGeom>
                          <a:ln>
                            <a:noFill/>
                          </a:ln>
                        </wps:spPr>
                        <wps:txbx>
                          <w:txbxContent>
                            <w:p w14:paraId="7E26E623"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7049" name="Rectangle 7049"/>
                        <wps:cNvSpPr/>
                        <wps:spPr>
                          <a:xfrm>
                            <a:off x="5956846" y="168647"/>
                            <a:ext cx="190024" cy="138295"/>
                          </a:xfrm>
                          <a:prstGeom prst="rect">
                            <a:avLst/>
                          </a:prstGeom>
                          <a:ln>
                            <a:noFill/>
                          </a:ln>
                        </wps:spPr>
                        <wps:txbx>
                          <w:txbxContent>
                            <w:p w14:paraId="00E7CCF4" w14:textId="77777777" w:rsidR="00827D85" w:rsidRDefault="00000000">
                              <w:pPr>
                                <w:spacing w:after="160" w:line="259" w:lineRule="auto"/>
                                <w:ind w:left="0" w:right="0" w:firstLine="0"/>
                              </w:pPr>
                              <w:r>
                                <w:rPr>
                                  <w:sz w:val="18"/>
                                </w:rPr>
                                <w:t>0.2</w:t>
                              </w:r>
                            </w:p>
                          </w:txbxContent>
                        </wps:txbx>
                        <wps:bodyPr horzOverflow="overflow" vert="horz" lIns="0" tIns="0" rIns="0" bIns="0" rtlCol="0">
                          <a:noAutofit/>
                        </wps:bodyPr>
                      </wps:wsp>
                      <wps:wsp>
                        <wps:cNvPr id="7050" name="Rectangle 7050"/>
                        <wps:cNvSpPr/>
                        <wps:spPr>
                          <a:xfrm>
                            <a:off x="6099721" y="168647"/>
                            <a:ext cx="38005" cy="138295"/>
                          </a:xfrm>
                          <a:prstGeom prst="rect">
                            <a:avLst/>
                          </a:prstGeom>
                          <a:ln>
                            <a:noFill/>
                          </a:ln>
                        </wps:spPr>
                        <wps:txbx>
                          <w:txbxContent>
                            <w:p w14:paraId="5922BFA1"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7051" name="Rectangle 7051"/>
                        <wps:cNvSpPr/>
                        <wps:spPr>
                          <a:xfrm>
                            <a:off x="6250335" y="168647"/>
                            <a:ext cx="76010" cy="138295"/>
                          </a:xfrm>
                          <a:prstGeom prst="rect">
                            <a:avLst/>
                          </a:prstGeom>
                          <a:ln>
                            <a:noFill/>
                          </a:ln>
                        </wps:spPr>
                        <wps:txbx>
                          <w:txbxContent>
                            <w:p w14:paraId="1A2B62F7"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7052" name="Rectangle 7052"/>
                        <wps:cNvSpPr/>
                        <wps:spPr>
                          <a:xfrm>
                            <a:off x="6691462" y="168647"/>
                            <a:ext cx="190024" cy="138295"/>
                          </a:xfrm>
                          <a:prstGeom prst="rect">
                            <a:avLst/>
                          </a:prstGeom>
                          <a:ln>
                            <a:noFill/>
                          </a:ln>
                        </wps:spPr>
                        <wps:txbx>
                          <w:txbxContent>
                            <w:p w14:paraId="0FB5248C" w14:textId="77777777" w:rsidR="00827D85" w:rsidRDefault="00000000">
                              <w:pPr>
                                <w:spacing w:after="160" w:line="259" w:lineRule="auto"/>
                                <w:ind w:left="0" w:right="0" w:firstLine="0"/>
                              </w:pPr>
                              <w:r>
                                <w:rPr>
                                  <w:sz w:val="18"/>
                                </w:rPr>
                                <w:t>1.2</w:t>
                              </w:r>
                            </w:p>
                          </w:txbxContent>
                        </wps:txbx>
                        <wps:bodyPr horzOverflow="overflow" vert="horz" lIns="0" tIns="0" rIns="0" bIns="0" rtlCol="0">
                          <a:noAutofit/>
                        </wps:bodyPr>
                      </wps:wsp>
                      <wps:wsp>
                        <wps:cNvPr id="7053" name="Rectangle 7053"/>
                        <wps:cNvSpPr/>
                        <wps:spPr>
                          <a:xfrm>
                            <a:off x="6834337" y="168647"/>
                            <a:ext cx="38005" cy="138295"/>
                          </a:xfrm>
                          <a:prstGeom prst="rect">
                            <a:avLst/>
                          </a:prstGeom>
                          <a:ln>
                            <a:noFill/>
                          </a:ln>
                        </wps:spPr>
                        <wps:txbx>
                          <w:txbxContent>
                            <w:p w14:paraId="660ACB7A"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7054" name="Rectangle 7054"/>
                        <wps:cNvSpPr/>
                        <wps:spPr>
                          <a:xfrm>
                            <a:off x="0" y="321047"/>
                            <a:ext cx="966597" cy="138295"/>
                          </a:xfrm>
                          <a:prstGeom prst="rect">
                            <a:avLst/>
                          </a:prstGeom>
                          <a:ln>
                            <a:noFill/>
                          </a:ln>
                        </wps:spPr>
                        <wps:txbx>
                          <w:txbxContent>
                            <w:p w14:paraId="22F70ED7" w14:textId="77777777" w:rsidR="00827D85" w:rsidRDefault="00000000">
                              <w:pPr>
                                <w:spacing w:after="160" w:line="259" w:lineRule="auto"/>
                                <w:ind w:left="0" w:right="0" w:firstLine="0"/>
                              </w:pPr>
                              <w:r>
                                <w:rPr>
                                  <w:sz w:val="18"/>
                                </w:rPr>
                                <w:t>Severance costs</w:t>
                              </w:r>
                            </w:p>
                          </w:txbxContent>
                        </wps:txbx>
                        <wps:bodyPr horzOverflow="overflow" vert="horz" lIns="0" tIns="0" rIns="0" bIns="0" rtlCol="0">
                          <a:noAutofit/>
                        </wps:bodyPr>
                      </wps:wsp>
                      <wps:wsp>
                        <wps:cNvPr id="7055" name="Rectangle 7055"/>
                        <wps:cNvSpPr/>
                        <wps:spPr>
                          <a:xfrm>
                            <a:off x="1943547" y="321047"/>
                            <a:ext cx="2119210" cy="138295"/>
                          </a:xfrm>
                          <a:prstGeom prst="rect">
                            <a:avLst/>
                          </a:prstGeom>
                          <a:ln>
                            <a:noFill/>
                          </a:ln>
                        </wps:spPr>
                        <wps:txbx>
                          <w:txbxContent>
                            <w:p w14:paraId="7369A2FC" w14:textId="77777777" w:rsidR="00827D85" w:rsidRDefault="00000000">
                              <w:pPr>
                                <w:spacing w:after="160" w:line="259" w:lineRule="auto"/>
                                <w:ind w:left="0" w:right="0" w:firstLine="0"/>
                              </w:pPr>
                              <w:r>
                                <w:rPr>
                                  <w:sz w:val="18"/>
                                </w:rPr>
                                <w:t>Selling, general and administrative</w:t>
                              </w:r>
                            </w:p>
                          </w:txbxContent>
                        </wps:txbx>
                        <wps:bodyPr horzOverflow="overflow" vert="horz" lIns="0" tIns="0" rIns="0" bIns="0" rtlCol="0">
                          <a:noAutofit/>
                        </wps:bodyPr>
                      </wps:wsp>
                      <wps:wsp>
                        <wps:cNvPr id="7056" name="Rectangle 7056"/>
                        <wps:cNvSpPr/>
                        <wps:spPr>
                          <a:xfrm>
                            <a:off x="4488210" y="321047"/>
                            <a:ext cx="190024" cy="138295"/>
                          </a:xfrm>
                          <a:prstGeom prst="rect">
                            <a:avLst/>
                          </a:prstGeom>
                          <a:ln>
                            <a:noFill/>
                          </a:ln>
                        </wps:spPr>
                        <wps:txbx>
                          <w:txbxContent>
                            <w:p w14:paraId="7B92BD76" w14:textId="77777777" w:rsidR="00827D85" w:rsidRDefault="00000000">
                              <w:pPr>
                                <w:spacing w:after="160" w:line="259" w:lineRule="auto"/>
                                <w:ind w:left="0" w:right="0" w:firstLine="0"/>
                              </w:pPr>
                              <w:r>
                                <w:rPr>
                                  <w:sz w:val="18"/>
                                </w:rPr>
                                <w:t>0.2</w:t>
                              </w:r>
                            </w:p>
                          </w:txbxContent>
                        </wps:txbx>
                        <wps:bodyPr horzOverflow="overflow" vert="horz" lIns="0" tIns="0" rIns="0" bIns="0" rtlCol="0">
                          <a:noAutofit/>
                        </wps:bodyPr>
                      </wps:wsp>
                      <wps:wsp>
                        <wps:cNvPr id="7057" name="Rectangle 7057"/>
                        <wps:cNvSpPr/>
                        <wps:spPr>
                          <a:xfrm>
                            <a:off x="4631085" y="321047"/>
                            <a:ext cx="38005" cy="138295"/>
                          </a:xfrm>
                          <a:prstGeom prst="rect">
                            <a:avLst/>
                          </a:prstGeom>
                          <a:ln>
                            <a:noFill/>
                          </a:ln>
                        </wps:spPr>
                        <wps:txbx>
                          <w:txbxContent>
                            <w:p w14:paraId="63448CF8"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7058" name="Rectangle 7058"/>
                        <wps:cNvSpPr/>
                        <wps:spPr>
                          <a:xfrm>
                            <a:off x="5222528" y="321047"/>
                            <a:ext cx="190024" cy="138295"/>
                          </a:xfrm>
                          <a:prstGeom prst="rect">
                            <a:avLst/>
                          </a:prstGeom>
                          <a:ln>
                            <a:noFill/>
                          </a:ln>
                        </wps:spPr>
                        <wps:txbx>
                          <w:txbxContent>
                            <w:p w14:paraId="6C401FDC" w14:textId="77777777" w:rsidR="00827D85" w:rsidRDefault="00000000">
                              <w:pPr>
                                <w:spacing w:after="160" w:line="259" w:lineRule="auto"/>
                                <w:ind w:left="0" w:right="0" w:firstLine="0"/>
                              </w:pPr>
                              <w:r>
                                <w:rPr>
                                  <w:sz w:val="18"/>
                                </w:rPr>
                                <w:t>0.8</w:t>
                              </w:r>
                            </w:p>
                          </w:txbxContent>
                        </wps:txbx>
                        <wps:bodyPr horzOverflow="overflow" vert="horz" lIns="0" tIns="0" rIns="0" bIns="0" rtlCol="0">
                          <a:noAutofit/>
                        </wps:bodyPr>
                      </wps:wsp>
                      <wps:wsp>
                        <wps:cNvPr id="7059" name="Rectangle 7059"/>
                        <wps:cNvSpPr/>
                        <wps:spPr>
                          <a:xfrm>
                            <a:off x="5365403" y="321047"/>
                            <a:ext cx="38005" cy="138295"/>
                          </a:xfrm>
                          <a:prstGeom prst="rect">
                            <a:avLst/>
                          </a:prstGeom>
                          <a:ln>
                            <a:noFill/>
                          </a:ln>
                        </wps:spPr>
                        <wps:txbx>
                          <w:txbxContent>
                            <w:p w14:paraId="42407E46"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7060" name="Rectangle 7060"/>
                        <wps:cNvSpPr/>
                        <wps:spPr>
                          <a:xfrm>
                            <a:off x="5956846" y="321047"/>
                            <a:ext cx="190024" cy="138295"/>
                          </a:xfrm>
                          <a:prstGeom prst="rect">
                            <a:avLst/>
                          </a:prstGeom>
                          <a:ln>
                            <a:noFill/>
                          </a:ln>
                        </wps:spPr>
                        <wps:txbx>
                          <w:txbxContent>
                            <w:p w14:paraId="0CB1B6EA" w14:textId="77777777" w:rsidR="00827D85" w:rsidRDefault="00000000">
                              <w:pPr>
                                <w:spacing w:after="160" w:line="259" w:lineRule="auto"/>
                                <w:ind w:left="0" w:right="0" w:firstLine="0"/>
                              </w:pPr>
                              <w:r>
                                <w:rPr>
                                  <w:sz w:val="18"/>
                                </w:rPr>
                                <w:t>0.4</w:t>
                              </w:r>
                            </w:p>
                          </w:txbxContent>
                        </wps:txbx>
                        <wps:bodyPr horzOverflow="overflow" vert="horz" lIns="0" tIns="0" rIns="0" bIns="0" rtlCol="0">
                          <a:noAutofit/>
                        </wps:bodyPr>
                      </wps:wsp>
                      <wps:wsp>
                        <wps:cNvPr id="7061" name="Rectangle 7061"/>
                        <wps:cNvSpPr/>
                        <wps:spPr>
                          <a:xfrm>
                            <a:off x="6099721" y="321047"/>
                            <a:ext cx="38005" cy="138295"/>
                          </a:xfrm>
                          <a:prstGeom prst="rect">
                            <a:avLst/>
                          </a:prstGeom>
                          <a:ln>
                            <a:noFill/>
                          </a:ln>
                        </wps:spPr>
                        <wps:txbx>
                          <w:txbxContent>
                            <w:p w14:paraId="091B2DD7"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7062" name="Rectangle 7062"/>
                        <wps:cNvSpPr/>
                        <wps:spPr>
                          <a:xfrm>
                            <a:off x="6691462" y="321047"/>
                            <a:ext cx="190024" cy="138295"/>
                          </a:xfrm>
                          <a:prstGeom prst="rect">
                            <a:avLst/>
                          </a:prstGeom>
                          <a:ln>
                            <a:noFill/>
                          </a:ln>
                        </wps:spPr>
                        <wps:txbx>
                          <w:txbxContent>
                            <w:p w14:paraId="70A645A0" w14:textId="77777777" w:rsidR="00827D85" w:rsidRDefault="00000000">
                              <w:pPr>
                                <w:spacing w:after="160" w:line="259" w:lineRule="auto"/>
                                <w:ind w:left="0" w:right="0" w:firstLine="0"/>
                              </w:pPr>
                              <w:r>
                                <w:rPr>
                                  <w:sz w:val="18"/>
                                </w:rPr>
                                <w:t>1.3</w:t>
                              </w:r>
                            </w:p>
                          </w:txbxContent>
                        </wps:txbx>
                        <wps:bodyPr horzOverflow="overflow" vert="horz" lIns="0" tIns="0" rIns="0" bIns="0" rtlCol="0">
                          <a:noAutofit/>
                        </wps:bodyPr>
                      </wps:wsp>
                      <wps:wsp>
                        <wps:cNvPr id="7063" name="Rectangle 7063"/>
                        <wps:cNvSpPr/>
                        <wps:spPr>
                          <a:xfrm>
                            <a:off x="6834337" y="321047"/>
                            <a:ext cx="38005" cy="138295"/>
                          </a:xfrm>
                          <a:prstGeom prst="rect">
                            <a:avLst/>
                          </a:prstGeom>
                          <a:ln>
                            <a:noFill/>
                          </a:ln>
                        </wps:spPr>
                        <wps:txbx>
                          <w:txbxContent>
                            <w:p w14:paraId="1EBA99F6"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7064" name="Rectangle 7064"/>
                        <wps:cNvSpPr/>
                        <wps:spPr>
                          <a:xfrm>
                            <a:off x="0" y="492497"/>
                            <a:ext cx="1624406" cy="138295"/>
                          </a:xfrm>
                          <a:prstGeom prst="rect">
                            <a:avLst/>
                          </a:prstGeom>
                          <a:ln>
                            <a:noFill/>
                          </a:ln>
                        </wps:spPr>
                        <wps:txbx>
                          <w:txbxContent>
                            <w:p w14:paraId="63A0AEA5" w14:textId="77777777" w:rsidR="00827D85" w:rsidRDefault="00000000">
                              <w:pPr>
                                <w:spacing w:after="160" w:line="259" w:lineRule="auto"/>
                                <w:ind w:left="0" w:right="0" w:firstLine="0"/>
                              </w:pPr>
                              <w:r>
                                <w:rPr>
                                  <w:sz w:val="18"/>
                                </w:rPr>
                                <w:t>Total restructuring charges</w:t>
                              </w:r>
                            </w:p>
                          </w:txbxContent>
                        </wps:txbx>
                        <wps:bodyPr horzOverflow="overflow" vert="horz" lIns="0" tIns="0" rIns="0" bIns="0" rtlCol="0">
                          <a:noAutofit/>
                        </wps:bodyPr>
                      </wps:wsp>
                      <wps:wsp>
                        <wps:cNvPr id="7065" name="Rectangle 7065"/>
                        <wps:cNvSpPr/>
                        <wps:spPr>
                          <a:xfrm>
                            <a:off x="4047381" y="473447"/>
                            <a:ext cx="76010" cy="138295"/>
                          </a:xfrm>
                          <a:prstGeom prst="rect">
                            <a:avLst/>
                          </a:prstGeom>
                          <a:ln>
                            <a:noFill/>
                          </a:ln>
                        </wps:spPr>
                        <wps:txbx>
                          <w:txbxContent>
                            <w:p w14:paraId="3ADF65B0"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7066" name="Rectangle 7066"/>
                        <wps:cNvSpPr/>
                        <wps:spPr>
                          <a:xfrm>
                            <a:off x="4488210" y="473447"/>
                            <a:ext cx="190024" cy="138295"/>
                          </a:xfrm>
                          <a:prstGeom prst="rect">
                            <a:avLst/>
                          </a:prstGeom>
                          <a:ln>
                            <a:noFill/>
                          </a:ln>
                        </wps:spPr>
                        <wps:txbx>
                          <w:txbxContent>
                            <w:p w14:paraId="49624DCC" w14:textId="77777777" w:rsidR="00827D85" w:rsidRDefault="00000000">
                              <w:pPr>
                                <w:spacing w:after="160" w:line="259" w:lineRule="auto"/>
                                <w:ind w:left="0" w:right="0" w:firstLine="0"/>
                              </w:pPr>
                              <w:r>
                                <w:rPr>
                                  <w:sz w:val="18"/>
                                </w:rPr>
                                <w:t>0.3</w:t>
                              </w:r>
                            </w:p>
                          </w:txbxContent>
                        </wps:txbx>
                        <wps:bodyPr horzOverflow="overflow" vert="horz" lIns="0" tIns="0" rIns="0" bIns="0" rtlCol="0">
                          <a:noAutofit/>
                        </wps:bodyPr>
                      </wps:wsp>
                      <wps:wsp>
                        <wps:cNvPr id="7067" name="Rectangle 7067"/>
                        <wps:cNvSpPr/>
                        <wps:spPr>
                          <a:xfrm>
                            <a:off x="4631085" y="473447"/>
                            <a:ext cx="38005" cy="138295"/>
                          </a:xfrm>
                          <a:prstGeom prst="rect">
                            <a:avLst/>
                          </a:prstGeom>
                          <a:ln>
                            <a:noFill/>
                          </a:ln>
                        </wps:spPr>
                        <wps:txbx>
                          <w:txbxContent>
                            <w:p w14:paraId="104DCB0A"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7068" name="Rectangle 7068"/>
                        <wps:cNvSpPr/>
                        <wps:spPr>
                          <a:xfrm>
                            <a:off x="4781699" y="473447"/>
                            <a:ext cx="76010" cy="138295"/>
                          </a:xfrm>
                          <a:prstGeom prst="rect">
                            <a:avLst/>
                          </a:prstGeom>
                          <a:ln>
                            <a:noFill/>
                          </a:ln>
                        </wps:spPr>
                        <wps:txbx>
                          <w:txbxContent>
                            <w:p w14:paraId="3B34F40D"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7069" name="Rectangle 7069"/>
                        <wps:cNvSpPr/>
                        <wps:spPr>
                          <a:xfrm>
                            <a:off x="5222528" y="473447"/>
                            <a:ext cx="190024" cy="138295"/>
                          </a:xfrm>
                          <a:prstGeom prst="rect">
                            <a:avLst/>
                          </a:prstGeom>
                          <a:ln>
                            <a:noFill/>
                          </a:ln>
                        </wps:spPr>
                        <wps:txbx>
                          <w:txbxContent>
                            <w:p w14:paraId="4356CC6A" w14:textId="77777777" w:rsidR="00827D85" w:rsidRDefault="00000000">
                              <w:pPr>
                                <w:spacing w:after="160" w:line="259" w:lineRule="auto"/>
                                <w:ind w:left="0" w:right="0" w:firstLine="0"/>
                              </w:pPr>
                              <w:r>
                                <w:rPr>
                                  <w:sz w:val="18"/>
                                </w:rPr>
                                <w:t>1.7</w:t>
                              </w:r>
                            </w:p>
                          </w:txbxContent>
                        </wps:txbx>
                        <wps:bodyPr horzOverflow="overflow" vert="horz" lIns="0" tIns="0" rIns="0" bIns="0" rtlCol="0">
                          <a:noAutofit/>
                        </wps:bodyPr>
                      </wps:wsp>
                      <wps:wsp>
                        <wps:cNvPr id="7070" name="Rectangle 7070"/>
                        <wps:cNvSpPr/>
                        <wps:spPr>
                          <a:xfrm>
                            <a:off x="5365403" y="473447"/>
                            <a:ext cx="38005" cy="138295"/>
                          </a:xfrm>
                          <a:prstGeom prst="rect">
                            <a:avLst/>
                          </a:prstGeom>
                          <a:ln>
                            <a:noFill/>
                          </a:ln>
                        </wps:spPr>
                        <wps:txbx>
                          <w:txbxContent>
                            <w:p w14:paraId="606E1D6A"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7071" name="Rectangle 7071"/>
                        <wps:cNvSpPr/>
                        <wps:spPr>
                          <a:xfrm>
                            <a:off x="5516017" y="473447"/>
                            <a:ext cx="76010" cy="138295"/>
                          </a:xfrm>
                          <a:prstGeom prst="rect">
                            <a:avLst/>
                          </a:prstGeom>
                          <a:ln>
                            <a:noFill/>
                          </a:ln>
                        </wps:spPr>
                        <wps:txbx>
                          <w:txbxContent>
                            <w:p w14:paraId="622A0122"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7072" name="Rectangle 7072"/>
                        <wps:cNvSpPr/>
                        <wps:spPr>
                          <a:xfrm>
                            <a:off x="5956846" y="473447"/>
                            <a:ext cx="190024" cy="138295"/>
                          </a:xfrm>
                          <a:prstGeom prst="rect">
                            <a:avLst/>
                          </a:prstGeom>
                          <a:ln>
                            <a:noFill/>
                          </a:ln>
                        </wps:spPr>
                        <wps:txbx>
                          <w:txbxContent>
                            <w:p w14:paraId="729B35AC" w14:textId="77777777" w:rsidR="00827D85" w:rsidRDefault="00000000">
                              <w:pPr>
                                <w:spacing w:after="160" w:line="259" w:lineRule="auto"/>
                                <w:ind w:left="0" w:right="0" w:firstLine="0"/>
                              </w:pPr>
                              <w:r>
                                <w:rPr>
                                  <w:sz w:val="18"/>
                                </w:rPr>
                                <w:t>0.6</w:t>
                              </w:r>
                            </w:p>
                          </w:txbxContent>
                        </wps:txbx>
                        <wps:bodyPr horzOverflow="overflow" vert="horz" lIns="0" tIns="0" rIns="0" bIns="0" rtlCol="0">
                          <a:noAutofit/>
                        </wps:bodyPr>
                      </wps:wsp>
                      <wps:wsp>
                        <wps:cNvPr id="7073" name="Rectangle 7073"/>
                        <wps:cNvSpPr/>
                        <wps:spPr>
                          <a:xfrm>
                            <a:off x="6099721" y="473447"/>
                            <a:ext cx="38005" cy="138295"/>
                          </a:xfrm>
                          <a:prstGeom prst="rect">
                            <a:avLst/>
                          </a:prstGeom>
                          <a:ln>
                            <a:noFill/>
                          </a:ln>
                        </wps:spPr>
                        <wps:txbx>
                          <w:txbxContent>
                            <w:p w14:paraId="55401800"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7074" name="Rectangle 7074"/>
                        <wps:cNvSpPr/>
                        <wps:spPr>
                          <a:xfrm>
                            <a:off x="6250335" y="473447"/>
                            <a:ext cx="76010" cy="138295"/>
                          </a:xfrm>
                          <a:prstGeom prst="rect">
                            <a:avLst/>
                          </a:prstGeom>
                          <a:ln>
                            <a:noFill/>
                          </a:ln>
                        </wps:spPr>
                        <wps:txbx>
                          <w:txbxContent>
                            <w:p w14:paraId="0185C65B"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7075" name="Rectangle 7075"/>
                        <wps:cNvSpPr/>
                        <wps:spPr>
                          <a:xfrm>
                            <a:off x="6691462" y="473447"/>
                            <a:ext cx="190024" cy="138295"/>
                          </a:xfrm>
                          <a:prstGeom prst="rect">
                            <a:avLst/>
                          </a:prstGeom>
                          <a:ln>
                            <a:noFill/>
                          </a:ln>
                        </wps:spPr>
                        <wps:txbx>
                          <w:txbxContent>
                            <w:p w14:paraId="0DA9D68E" w14:textId="77777777" w:rsidR="00827D85" w:rsidRDefault="00000000">
                              <w:pPr>
                                <w:spacing w:after="160" w:line="259" w:lineRule="auto"/>
                                <w:ind w:left="0" w:right="0" w:firstLine="0"/>
                              </w:pPr>
                              <w:r>
                                <w:rPr>
                                  <w:sz w:val="18"/>
                                </w:rPr>
                                <w:t>2.5</w:t>
                              </w:r>
                            </w:p>
                          </w:txbxContent>
                        </wps:txbx>
                        <wps:bodyPr horzOverflow="overflow" vert="horz" lIns="0" tIns="0" rIns="0" bIns="0" rtlCol="0">
                          <a:noAutofit/>
                        </wps:bodyPr>
                      </wps:wsp>
                      <wps:wsp>
                        <wps:cNvPr id="7076" name="Rectangle 7076"/>
                        <wps:cNvSpPr/>
                        <wps:spPr>
                          <a:xfrm>
                            <a:off x="6834337" y="473447"/>
                            <a:ext cx="38005" cy="138295"/>
                          </a:xfrm>
                          <a:prstGeom prst="rect">
                            <a:avLst/>
                          </a:prstGeom>
                          <a:ln>
                            <a:noFill/>
                          </a:ln>
                        </wps:spPr>
                        <wps:txbx>
                          <w:txbxContent>
                            <w:p w14:paraId="4A941C54"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19002" style="width:542.004pt;height:49.5195pt;position:absolute;mso-position-horizontal-relative:margin;mso-position-horizontal:absolute;margin-left:0.996094pt;mso-position-vertical-relative:text;margin-top:8.32617pt;" coordsize="68834,6288">
                <v:shape id="Shape 149471" style="position:absolute;width:666;height:95;left:15399;top:1240;" coordsize="66675,9525" path="m0,0l66675,0l66675,9525l0,9525l0,0">
                  <v:stroke weight="0pt" endcap="flat" joinstyle="miter" miterlimit="10" on="false" color="#000000" opacity="0"/>
                  <v:fill on="true" color="#000000"/>
                </v:shape>
                <v:shape id="Shape 149472" style="position:absolute;width:23145;height:95;left:16066;top:1240;" coordsize="2314575,9525" path="m0,0l2314575,0l2314575,9525l0,9525l0,0">
                  <v:stroke weight="0pt" endcap="flat" joinstyle="miter" miterlimit="10" on="false" color="#000000" opacity="0"/>
                  <v:fill on="true" color="#000000"/>
                </v:shape>
                <v:shape id="Shape 149473" style="position:absolute;width:285;height:95;left:39211;top:1240;" coordsize="28575,9525" path="m0,0l28575,0l28575,9525l0,9525l0,0">
                  <v:stroke weight="0pt" endcap="flat" joinstyle="miter" miterlimit="10" on="false" color="#000000" opacity="0"/>
                  <v:fill on="true" color="#000000"/>
                </v:shape>
                <v:shape id="Shape 149474" style="position:absolute;width:762;height:95;left:40354;top:1240;" coordsize="76200,9525" path="m0,0l76200,0l76200,9525l0,9525l0,0">
                  <v:stroke weight="0pt" endcap="flat" joinstyle="miter" miterlimit="10" on="false" color="#000000" opacity="0"/>
                  <v:fill on="true" color="#000000"/>
                </v:shape>
                <v:shape id="Shape 149475" style="position:absolute;width:5524;height:95;left:41116;top:1240;" coordsize="552450,9525" path="m0,0l552450,0l552450,9525l0,9525l0,0">
                  <v:stroke weight="0pt" endcap="flat" joinstyle="miter" miterlimit="10" on="false" color="#000000" opacity="0"/>
                  <v:fill on="true" color="#000000"/>
                </v:shape>
                <v:shape id="Shape 149476" style="position:absolute;width:190;height:95;left:46641;top:1240;" coordsize="19050,9525" path="m0,0l19050,0l19050,9525l0,9525l0,0">
                  <v:stroke weight="0pt" endcap="flat" joinstyle="miter" miterlimit="10" on="false" color="#000000" opacity="0"/>
                  <v:fill on="true" color="#000000"/>
                </v:shape>
                <v:shape id="Shape 149477" style="position:absolute;width:762;height:95;left:47689;top:1240;" coordsize="76200,9525" path="m0,0l76200,0l76200,9525l0,9525l0,0">
                  <v:stroke weight="0pt" endcap="flat" joinstyle="miter" miterlimit="10" on="false" color="#000000" opacity="0"/>
                  <v:fill on="true" color="#000000"/>
                </v:shape>
                <v:shape id="Shape 149478" style="position:absolute;width:5524;height:95;left:48451;top:1240;" coordsize="552450,9525" path="m0,0l552450,0l552450,9525l0,9525l0,0">
                  <v:stroke weight="0pt" endcap="flat" joinstyle="miter" miterlimit="10" on="false" color="#000000" opacity="0"/>
                  <v:fill on="true" color="#000000"/>
                </v:shape>
                <v:shape id="Shape 149479" style="position:absolute;width:190;height:95;left:53975;top:1240;" coordsize="19050,9525" path="m0,0l19050,0l19050,9525l0,9525l0,0">
                  <v:stroke weight="0pt" endcap="flat" joinstyle="miter" miterlimit="10" on="false" color="#000000" opacity="0"/>
                  <v:fill on="true" color="#000000"/>
                </v:shape>
                <v:shape id="Shape 149480" style="position:absolute;width:762;height:95;left:55023;top:1240;" coordsize="76200,9525" path="m0,0l76200,0l76200,9525l0,9525l0,0">
                  <v:stroke weight="0pt" endcap="flat" joinstyle="miter" miterlimit="10" on="false" color="#000000" opacity="0"/>
                  <v:fill on="true" color="#000000"/>
                </v:shape>
                <v:shape id="Shape 149481" style="position:absolute;width:5524;height:95;left:55785;top:1240;" coordsize="552450,9525" path="m0,0l552450,0l552450,9525l0,9525l0,0">
                  <v:stroke weight="0pt" endcap="flat" joinstyle="miter" miterlimit="10" on="false" color="#000000" opacity="0"/>
                  <v:fill on="true" color="#000000"/>
                </v:shape>
                <v:shape id="Shape 149482" style="position:absolute;width:190;height:95;left:61309;top:1240;" coordsize="19050,9525" path="m0,0l19050,0l19050,9525l0,9525l0,0">
                  <v:stroke weight="0pt" endcap="flat" joinstyle="miter" miterlimit="10" on="false" color="#000000" opacity="0"/>
                  <v:fill on="true" color="#000000"/>
                </v:shape>
                <v:shape id="Shape 149483" style="position:absolute;width:762;height:95;left:62357;top:1240;" coordsize="76200,9525" path="m0,0l76200,0l76200,9525l0,9525l0,0">
                  <v:stroke weight="0pt" endcap="flat" joinstyle="miter" miterlimit="10" on="false" color="#000000" opacity="0"/>
                  <v:fill on="true" color="#000000"/>
                </v:shape>
                <v:shape id="Shape 149484" style="position:absolute;width:5524;height:95;left:63119;top:1240;" coordsize="552450,9525" path="m0,0l552450,0l552450,9525l0,9525l0,0">
                  <v:stroke weight="0pt" endcap="flat" joinstyle="miter" miterlimit="10" on="false" color="#000000" opacity="0"/>
                  <v:fill on="true" color="#000000"/>
                </v:shape>
                <v:shape id="Shape 149485" style="position:absolute;width:190;height:95;left:68644;top:1240;" coordsize="19050,9525" path="m0,0l19050,0l19050,9525l0,9525l0,0">
                  <v:stroke weight="0pt" endcap="flat" joinstyle="miter" miterlimit="10" on="false" color="#000000" opacity="0"/>
                  <v:fill on="true" color="#000000"/>
                </v:shape>
                <v:shape id="Shape 149486" style="position:absolute;width:762;height:95;left:40354;top:4288;" coordsize="76200,9525" path="m0,0l76200,0l76200,9525l0,9525l0,0">
                  <v:stroke weight="0pt" endcap="flat" joinstyle="miter" miterlimit="10" on="false" color="#000000" opacity="0"/>
                  <v:fill on="true" color="#000000"/>
                </v:shape>
                <v:shape id="Shape 149487" style="position:absolute;width:5524;height:95;left:41116;top:4288;" coordsize="552450,9525" path="m0,0l552450,0l552450,9525l0,9525l0,0">
                  <v:stroke weight="0pt" endcap="flat" joinstyle="miter" miterlimit="10" on="false" color="#000000" opacity="0"/>
                  <v:fill on="true" color="#000000"/>
                </v:shape>
                <v:shape id="Shape 149488" style="position:absolute;width:190;height:95;left:46641;top:4288;" coordsize="19050,9525" path="m0,0l19050,0l19050,9525l0,9525l0,0">
                  <v:stroke weight="0pt" endcap="flat" joinstyle="miter" miterlimit="10" on="false" color="#000000" opacity="0"/>
                  <v:fill on="true" color="#000000"/>
                </v:shape>
                <v:shape id="Shape 149489" style="position:absolute;width:762;height:95;left:47689;top:4288;" coordsize="76200,9525" path="m0,0l76200,0l76200,9525l0,9525l0,0">
                  <v:stroke weight="0pt" endcap="flat" joinstyle="miter" miterlimit="10" on="false" color="#000000" opacity="0"/>
                  <v:fill on="true" color="#000000"/>
                </v:shape>
                <v:shape id="Shape 149490" style="position:absolute;width:5524;height:95;left:48451;top:4288;" coordsize="552450,9525" path="m0,0l552450,0l552450,9525l0,9525l0,0">
                  <v:stroke weight="0pt" endcap="flat" joinstyle="miter" miterlimit="10" on="false" color="#000000" opacity="0"/>
                  <v:fill on="true" color="#000000"/>
                </v:shape>
                <v:shape id="Shape 149491" style="position:absolute;width:190;height:95;left:53975;top:4288;" coordsize="19050,9525" path="m0,0l19050,0l19050,9525l0,9525l0,0">
                  <v:stroke weight="0pt" endcap="flat" joinstyle="miter" miterlimit="10" on="false" color="#000000" opacity="0"/>
                  <v:fill on="true" color="#000000"/>
                </v:shape>
                <v:shape id="Shape 149492" style="position:absolute;width:762;height:95;left:55023;top:4288;" coordsize="76200,9525" path="m0,0l76200,0l76200,9525l0,9525l0,0">
                  <v:stroke weight="0pt" endcap="flat" joinstyle="miter" miterlimit="10" on="false" color="#000000" opacity="0"/>
                  <v:fill on="true" color="#000000"/>
                </v:shape>
                <v:shape id="Shape 149493" style="position:absolute;width:5524;height:95;left:55785;top:4288;" coordsize="552450,9525" path="m0,0l552450,0l552450,9525l0,9525l0,0">
                  <v:stroke weight="0pt" endcap="flat" joinstyle="miter" miterlimit="10" on="false" color="#000000" opacity="0"/>
                  <v:fill on="true" color="#000000"/>
                </v:shape>
                <v:shape id="Shape 149494" style="position:absolute;width:190;height:95;left:61309;top:4288;" coordsize="19050,9525" path="m0,0l19050,0l19050,9525l0,9525l0,0">
                  <v:stroke weight="0pt" endcap="flat" joinstyle="miter" miterlimit="10" on="false" color="#000000" opacity="0"/>
                  <v:fill on="true" color="#000000"/>
                </v:shape>
                <v:shape id="Shape 149495" style="position:absolute;width:762;height:95;left:62357;top:4288;" coordsize="76200,9525" path="m0,0l76200,0l76200,9525l0,9525l0,0">
                  <v:stroke weight="0pt" endcap="flat" joinstyle="miter" miterlimit="10" on="false" color="#000000" opacity="0"/>
                  <v:fill on="true" color="#000000"/>
                </v:shape>
                <v:shape id="Shape 149496" style="position:absolute;width:5524;height:95;left:63119;top:4288;" coordsize="552450,9525" path="m0,0l552450,0l552450,9525l0,9525l0,0">
                  <v:stroke weight="0pt" endcap="flat" joinstyle="miter" miterlimit="10" on="false" color="#000000" opacity="0"/>
                  <v:fill on="true" color="#000000"/>
                </v:shape>
                <v:shape id="Shape 149497" style="position:absolute;width:190;height:95;left:68644;top:4288;" coordsize="19050,9525" path="m0,0l19050,0l19050,9525l0,9525l0,0">
                  <v:stroke weight="0pt" endcap="flat" joinstyle="miter" miterlimit="10" on="false" color="#000000" opacity="0"/>
                  <v:fill on="true" color="#000000"/>
                </v:shape>
                <v:shape id="Shape 149498" style="position:absolute;width:762;height:95;left:40354;top:5907;" coordsize="76200,9525" path="m0,0l76200,0l76200,9525l0,9525l0,0">
                  <v:stroke weight="0pt" endcap="flat" joinstyle="miter" miterlimit="10" on="false" color="#000000" opacity="0"/>
                  <v:fill on="true" color="#000000"/>
                </v:shape>
                <v:shape id="Shape 149499" style="position:absolute;width:762;height:95;left:40354;top:6193;" coordsize="76200,9525" path="m0,0l76200,0l76200,9525l0,9525l0,0">
                  <v:stroke weight="0pt" endcap="flat" joinstyle="miter" miterlimit="10" on="false" color="#000000" opacity="0"/>
                  <v:fill on="true" color="#000000"/>
                </v:shape>
                <v:shape id="Shape 149500" style="position:absolute;width:5524;height:95;left:41116;top:5907;" coordsize="552450,9525" path="m0,0l552450,0l552450,9525l0,9525l0,0">
                  <v:stroke weight="0pt" endcap="flat" joinstyle="miter" miterlimit="10" on="false" color="#000000" opacity="0"/>
                  <v:fill on="true" color="#000000"/>
                </v:shape>
                <v:shape id="Shape 149501" style="position:absolute;width:5524;height:95;left:41116;top:6193;" coordsize="552450,9525" path="m0,0l552450,0l552450,9525l0,9525l0,0">
                  <v:stroke weight="0pt" endcap="flat" joinstyle="miter" miterlimit="10" on="false" color="#000000" opacity="0"/>
                  <v:fill on="true" color="#000000"/>
                </v:shape>
                <v:shape id="Shape 149502" style="position:absolute;width:190;height:95;left:46641;top:5907;" coordsize="19050,9525" path="m0,0l19050,0l19050,9525l0,9525l0,0">
                  <v:stroke weight="0pt" endcap="flat" joinstyle="miter" miterlimit="10" on="false" color="#000000" opacity="0"/>
                  <v:fill on="true" color="#000000"/>
                </v:shape>
                <v:shape id="Shape 149503" style="position:absolute;width:190;height:95;left:46641;top:6193;" coordsize="19050,9525" path="m0,0l19050,0l19050,9525l0,9525l0,0">
                  <v:stroke weight="0pt" endcap="flat" joinstyle="miter" miterlimit="10" on="false" color="#000000" opacity="0"/>
                  <v:fill on="true" color="#000000"/>
                </v:shape>
                <v:shape id="Shape 149504" style="position:absolute;width:762;height:95;left:47689;top:5907;" coordsize="76200,9525" path="m0,0l76200,0l76200,9525l0,9525l0,0">
                  <v:stroke weight="0pt" endcap="flat" joinstyle="miter" miterlimit="10" on="false" color="#000000" opacity="0"/>
                  <v:fill on="true" color="#000000"/>
                </v:shape>
                <v:shape id="Shape 149505" style="position:absolute;width:762;height:95;left:47689;top:6193;" coordsize="76200,9525" path="m0,0l76200,0l76200,9525l0,9525l0,0">
                  <v:stroke weight="0pt" endcap="flat" joinstyle="miter" miterlimit="10" on="false" color="#000000" opacity="0"/>
                  <v:fill on="true" color="#000000"/>
                </v:shape>
                <v:shape id="Shape 149506" style="position:absolute;width:5524;height:95;left:48451;top:5907;" coordsize="552450,9525" path="m0,0l552450,0l552450,9525l0,9525l0,0">
                  <v:stroke weight="0pt" endcap="flat" joinstyle="miter" miterlimit="10" on="false" color="#000000" opacity="0"/>
                  <v:fill on="true" color="#000000"/>
                </v:shape>
                <v:shape id="Shape 149507" style="position:absolute;width:5524;height:95;left:48451;top:6193;" coordsize="552450,9525" path="m0,0l552450,0l552450,9525l0,9525l0,0">
                  <v:stroke weight="0pt" endcap="flat" joinstyle="miter" miterlimit="10" on="false" color="#000000" opacity="0"/>
                  <v:fill on="true" color="#000000"/>
                </v:shape>
                <v:shape id="Shape 149508" style="position:absolute;width:190;height:95;left:53975;top:5907;" coordsize="19050,9525" path="m0,0l19050,0l19050,9525l0,9525l0,0">
                  <v:stroke weight="0pt" endcap="flat" joinstyle="miter" miterlimit="10" on="false" color="#000000" opacity="0"/>
                  <v:fill on="true" color="#000000"/>
                </v:shape>
                <v:shape id="Shape 149509" style="position:absolute;width:190;height:95;left:53975;top:6193;" coordsize="19050,9525" path="m0,0l19050,0l19050,9525l0,9525l0,0">
                  <v:stroke weight="0pt" endcap="flat" joinstyle="miter" miterlimit="10" on="false" color="#000000" opacity="0"/>
                  <v:fill on="true" color="#000000"/>
                </v:shape>
                <v:shape id="Shape 149510" style="position:absolute;width:762;height:95;left:55023;top:5907;" coordsize="76200,9525" path="m0,0l76200,0l76200,9525l0,9525l0,0">
                  <v:stroke weight="0pt" endcap="flat" joinstyle="miter" miterlimit="10" on="false" color="#000000" opacity="0"/>
                  <v:fill on="true" color="#000000"/>
                </v:shape>
                <v:shape id="Shape 149511" style="position:absolute;width:762;height:95;left:55023;top:6193;" coordsize="76200,9525" path="m0,0l76200,0l76200,9525l0,9525l0,0">
                  <v:stroke weight="0pt" endcap="flat" joinstyle="miter" miterlimit="10" on="false" color="#000000" opacity="0"/>
                  <v:fill on="true" color="#000000"/>
                </v:shape>
                <v:shape id="Shape 149512" style="position:absolute;width:5524;height:95;left:55785;top:5907;" coordsize="552450,9525" path="m0,0l552450,0l552450,9525l0,9525l0,0">
                  <v:stroke weight="0pt" endcap="flat" joinstyle="miter" miterlimit="10" on="false" color="#000000" opacity="0"/>
                  <v:fill on="true" color="#000000"/>
                </v:shape>
                <v:shape id="Shape 149513" style="position:absolute;width:5524;height:95;left:55785;top:6193;" coordsize="552450,9525" path="m0,0l552450,0l552450,9525l0,9525l0,0">
                  <v:stroke weight="0pt" endcap="flat" joinstyle="miter" miterlimit="10" on="false" color="#000000" opacity="0"/>
                  <v:fill on="true" color="#000000"/>
                </v:shape>
                <v:shape id="Shape 149514" style="position:absolute;width:190;height:95;left:61309;top:5907;" coordsize="19050,9525" path="m0,0l19050,0l19050,9525l0,9525l0,0">
                  <v:stroke weight="0pt" endcap="flat" joinstyle="miter" miterlimit="10" on="false" color="#000000" opacity="0"/>
                  <v:fill on="true" color="#000000"/>
                </v:shape>
                <v:shape id="Shape 149515" style="position:absolute;width:190;height:95;left:61309;top:6193;" coordsize="19050,9525" path="m0,0l19050,0l19050,9525l0,9525l0,0">
                  <v:stroke weight="0pt" endcap="flat" joinstyle="miter" miterlimit="10" on="false" color="#000000" opacity="0"/>
                  <v:fill on="true" color="#000000"/>
                </v:shape>
                <v:shape id="Shape 149516" style="position:absolute;width:762;height:95;left:62357;top:5907;" coordsize="76200,9525" path="m0,0l76200,0l76200,9525l0,9525l0,0">
                  <v:stroke weight="0pt" endcap="flat" joinstyle="miter" miterlimit="10" on="false" color="#000000" opacity="0"/>
                  <v:fill on="true" color="#000000"/>
                </v:shape>
                <v:shape id="Shape 149517" style="position:absolute;width:762;height:95;left:62357;top:6193;" coordsize="76200,9525" path="m0,0l76200,0l76200,9525l0,9525l0,0">
                  <v:stroke weight="0pt" endcap="flat" joinstyle="miter" miterlimit="10" on="false" color="#000000" opacity="0"/>
                  <v:fill on="true" color="#000000"/>
                </v:shape>
                <v:shape id="Shape 149518" style="position:absolute;width:5524;height:95;left:63119;top:5907;" coordsize="552450,9525" path="m0,0l552450,0l552450,9525l0,9525l0,0">
                  <v:stroke weight="0pt" endcap="flat" joinstyle="miter" miterlimit="10" on="false" color="#000000" opacity="0"/>
                  <v:fill on="true" color="#000000"/>
                </v:shape>
                <v:shape id="Shape 149519" style="position:absolute;width:5524;height:95;left:63119;top:6193;" coordsize="552450,9525" path="m0,0l552450,0l552450,9525l0,9525l0,0">
                  <v:stroke weight="0pt" endcap="flat" joinstyle="miter" miterlimit="10" on="false" color="#000000" opacity="0"/>
                  <v:fill on="true" color="#000000"/>
                </v:shape>
                <v:shape id="Shape 149520" style="position:absolute;width:190;height:95;left:68644;top:5907;" coordsize="19050,9525" path="m0,0l19050,0l19050,9525l0,9525l0,0">
                  <v:stroke weight="0pt" endcap="flat" joinstyle="miter" miterlimit="10" on="false" color="#000000" opacity="0"/>
                  <v:fill on="true" color="#000000"/>
                </v:shape>
                <v:shape id="Shape 149521" style="position:absolute;width:190;height:95;left:68644;top:6193;" coordsize="19050,9525" path="m0,0l19050,0l19050,9525l0,9525l0,0">
                  <v:stroke weight="0pt" endcap="flat" joinstyle="miter" miterlimit="10" on="false" color="#000000" opacity="0"/>
                  <v:fill on="true" color="#000000"/>
                </v:shape>
                <v:rect id="Rectangle 107348" style="position:absolute;width:506;height:1358;left:5621;top:85;" filled="f" stroked="f">
                  <v:textbox inset="0,0,0,0">
                    <w:txbxContent>
                      <w:p>
                        <w:pPr>
                          <w:spacing w:before="0" w:after="160" w:line="259" w:lineRule="auto"/>
                          <w:ind w:left="0" w:right="0" w:firstLine="0"/>
                        </w:pPr>
                        <w:r>
                          <w:rPr>
                            <w:rFonts w:cs="Times New Roman" w:hAnsi="Times New Roman" w:eastAsia="Times New Roman" w:ascii="Times New Roman"/>
                            <w:b w:val="1"/>
                            <w:sz w:val="18"/>
                          </w:rPr>
                          <w:t xml:space="preserve">)</w:t>
                        </w:r>
                      </w:p>
                    </w:txbxContent>
                  </v:textbox>
                </v:rect>
                <v:rect id="Rectangle 107347" style="position:absolute;width:506;height:1358;left:0;top:85;" filled="f" stroked="f">
                  <v:textbox inset="0,0,0,0">
                    <w:txbxContent>
                      <w:p>
                        <w:pPr>
                          <w:spacing w:before="0" w:after="160" w:line="259" w:lineRule="auto"/>
                          <w:ind w:left="0" w:right="0" w:firstLine="0"/>
                        </w:pPr>
                        <w:r>
                          <w:rPr>
                            <w:rFonts w:cs="Times New Roman" w:hAnsi="Times New Roman" w:eastAsia="Times New Roman" w:ascii="Times New Roman"/>
                            <w:b w:val="1"/>
                            <w:sz w:val="18"/>
                          </w:rPr>
                          <w:t xml:space="preserve">(</w:t>
                        </w:r>
                      </w:p>
                    </w:txbxContent>
                  </v:textbox>
                </v:rect>
                <v:rect id="Rectangle 107349" style="position:absolute;width:6970;height:1358;left:380;top:85;" filled="f" stroked="f">
                  <v:textbox inset="0,0,0,0">
                    <w:txbxContent>
                      <w:p>
                        <w:pPr>
                          <w:spacing w:before="0" w:after="160" w:line="259" w:lineRule="auto"/>
                          <w:ind w:left="0" w:right="0" w:firstLine="0"/>
                        </w:pPr>
                        <w:r>
                          <w:rPr>
                            <w:rFonts w:cs="Times New Roman" w:hAnsi="Times New Roman" w:eastAsia="Times New Roman" w:ascii="Times New Roman"/>
                            <w:b w:val="1"/>
                            <w:sz w:val="18"/>
                          </w:rPr>
                          <w:t xml:space="preserve">In millions</w:t>
                        </w:r>
                      </w:p>
                    </w:txbxContent>
                  </v:textbox>
                </v:rect>
                <v:rect id="Rectangle 7031" style="position:absolute;width:7263;height:1358;left:24671;top:85;" filled="f" stroked="f">
                  <v:textbox inset="0,0,0,0">
                    <w:txbxContent>
                      <w:p>
                        <w:pPr>
                          <w:spacing w:before="0" w:after="160" w:line="259" w:lineRule="auto"/>
                          <w:ind w:left="0" w:right="0" w:firstLine="0"/>
                        </w:pPr>
                        <w:r>
                          <w:rPr>
                            <w:rFonts w:cs="Times New Roman" w:hAnsi="Times New Roman" w:eastAsia="Times New Roman" w:ascii="Times New Roman"/>
                            <w:b w:val="1"/>
                            <w:sz w:val="18"/>
                          </w:rPr>
                          <w:t xml:space="preserve">Operations</w:t>
                        </w:r>
                      </w:p>
                    </w:txbxContent>
                  </v:textbox>
                </v:rect>
                <v:rect id="Rectangle 7033" style="position:absolute;width:3377;height:1508;left:42299;top:0;" filled="f" stroked="f">
                  <v:textbox inset="0,0,0,0">
                    <w:txbxContent>
                      <w:p>
                        <w:pPr>
                          <w:spacing w:before="0" w:after="160" w:line="259" w:lineRule="auto"/>
                          <w:ind w:left="0" w:right="0" w:firstLine="0"/>
                        </w:pPr>
                        <w:r>
                          <w:rPr>
                            <w:rFonts w:cs="Times New Roman" w:hAnsi="Times New Roman" w:eastAsia="Times New Roman" w:ascii="Times New Roman"/>
                            <w:b w:val="1"/>
                          </w:rPr>
                          <w:t xml:space="preserve">2021</w:t>
                        </w:r>
                      </w:p>
                    </w:txbxContent>
                  </v:textbox>
                </v:rect>
                <v:rect id="Rectangle 7035" style="position:absolute;width:3377;height:1508;left:49643;top:0;" filled="f" stroked="f">
                  <v:textbox inset="0,0,0,0">
                    <w:txbxContent>
                      <w:p>
                        <w:pPr>
                          <w:spacing w:before="0" w:after="160" w:line="259" w:lineRule="auto"/>
                          <w:ind w:left="0" w:right="0" w:firstLine="0"/>
                        </w:pPr>
                        <w:r>
                          <w:rPr>
                            <w:rFonts w:cs="Times New Roman" w:hAnsi="Times New Roman" w:eastAsia="Times New Roman" w:ascii="Times New Roman"/>
                            <w:b w:val="1"/>
                          </w:rPr>
                          <w:t xml:space="preserve">2020</w:t>
                        </w:r>
                      </w:p>
                    </w:txbxContent>
                  </v:textbox>
                </v:rect>
                <v:rect id="Rectangle 7037" style="position:absolute;width:3377;height:1508;left:56986;top:0;" filled="f" stroked="f">
                  <v:textbox inset="0,0,0,0">
                    <w:txbxContent>
                      <w:p>
                        <w:pPr>
                          <w:spacing w:before="0" w:after="160" w:line="259" w:lineRule="auto"/>
                          <w:ind w:left="0" w:right="0" w:firstLine="0"/>
                        </w:pPr>
                        <w:r>
                          <w:rPr>
                            <w:rFonts w:cs="Times New Roman" w:hAnsi="Times New Roman" w:eastAsia="Times New Roman" w:ascii="Times New Roman"/>
                            <w:b w:val="1"/>
                          </w:rPr>
                          <w:t xml:space="preserve">2021</w:t>
                        </w:r>
                      </w:p>
                    </w:txbxContent>
                  </v:textbox>
                </v:rect>
                <v:rect id="Rectangle 7039" style="position:absolute;width:3377;height:1508;left:64335;top:0;" filled="f" stroked="f">
                  <v:textbox inset="0,0,0,0">
                    <w:txbxContent>
                      <w:p>
                        <w:pPr>
                          <w:spacing w:before="0" w:after="160" w:line="259" w:lineRule="auto"/>
                          <w:ind w:left="0" w:right="0" w:firstLine="0"/>
                        </w:pPr>
                        <w:r>
                          <w:rPr>
                            <w:rFonts w:cs="Times New Roman" w:hAnsi="Times New Roman" w:eastAsia="Times New Roman" w:ascii="Times New Roman"/>
                            <w:b w:val="1"/>
                          </w:rPr>
                          <w:t xml:space="preserve">2020</w:t>
                        </w:r>
                      </w:p>
                    </w:txbxContent>
                  </v:textbox>
                </v:rect>
                <v:rect id="Rectangle 7040" style="position:absolute;width:15149;height:1382;left:0;top:1686;" filled="f" stroked="f">
                  <v:textbox inset="0,0,0,0">
                    <w:txbxContent>
                      <w:p>
                        <w:pPr>
                          <w:spacing w:before="0" w:after="160" w:line="259" w:lineRule="auto"/>
                          <w:ind w:left="0" w:right="0" w:firstLine="0"/>
                        </w:pPr>
                        <w:r>
                          <w:rPr>
                            <w:sz w:val="18"/>
                          </w:rPr>
                          <w:t xml:space="preserve">Accelerated depreciation</w:t>
                        </w:r>
                      </w:p>
                    </w:txbxContent>
                  </v:textbox>
                </v:rect>
                <v:rect id="Rectangle 7041" style="position:absolute;width:10216;height:1382;left:23560;top:1686;" filled="f" stroked="f">
                  <v:textbox inset="0,0,0,0">
                    <w:txbxContent>
                      <w:p>
                        <w:pPr>
                          <w:spacing w:before="0" w:after="160" w:line="259" w:lineRule="auto"/>
                          <w:ind w:left="0" w:right="0" w:firstLine="0"/>
                        </w:pPr>
                        <w:r>
                          <w:rPr>
                            <w:sz w:val="18"/>
                          </w:rPr>
                          <w:t xml:space="preserve">Cost of revenues</w:t>
                        </w:r>
                      </w:p>
                    </w:txbxContent>
                  </v:textbox>
                </v:rect>
                <v:rect id="Rectangle 7042" style="position:absolute;width:760;height:1382;left:40473;top:1686;" filled="f" stroked="f">
                  <v:textbox inset="0,0,0,0">
                    <w:txbxContent>
                      <w:p>
                        <w:pPr>
                          <w:spacing w:before="0" w:after="160" w:line="259" w:lineRule="auto"/>
                          <w:ind w:left="0" w:right="0" w:firstLine="0"/>
                        </w:pPr>
                        <w:r>
                          <w:rPr>
                            <w:sz w:val="18"/>
                          </w:rPr>
                          <w:t xml:space="preserve">$</w:t>
                        </w:r>
                      </w:p>
                    </w:txbxContent>
                  </v:textbox>
                </v:rect>
                <v:rect id="Rectangle 7043" style="position:absolute;width:1900;height:1382;left:44882;top:1686;" filled="f" stroked="f">
                  <v:textbox inset="0,0,0,0">
                    <w:txbxContent>
                      <w:p>
                        <w:pPr>
                          <w:spacing w:before="0" w:after="160" w:line="259" w:lineRule="auto"/>
                          <w:ind w:left="0" w:right="0" w:firstLine="0"/>
                        </w:pPr>
                        <w:r>
                          <w:rPr>
                            <w:sz w:val="18"/>
                          </w:rPr>
                          <w:t xml:space="preserve">0.1</w:t>
                        </w:r>
                      </w:p>
                    </w:txbxContent>
                  </v:textbox>
                </v:rect>
                <v:rect id="Rectangle 7044" style="position:absolute;width:380;height:1382;left:46310;top:1686;" filled="f" stroked="f">
                  <v:textbox inset="0,0,0,0">
                    <w:txbxContent>
                      <w:p>
                        <w:pPr>
                          <w:spacing w:before="0" w:after="160" w:line="259" w:lineRule="auto"/>
                          <w:ind w:left="0" w:right="0" w:firstLine="0"/>
                        </w:pPr>
                        <w:r>
                          <w:rPr>
                            <w:sz w:val="18"/>
                          </w:rPr>
                          <w:t xml:space="preserve"> </w:t>
                        </w:r>
                      </w:p>
                    </w:txbxContent>
                  </v:textbox>
                </v:rect>
                <v:rect id="Rectangle 7045" style="position:absolute;width:760;height:1382;left:47816;top:1686;" filled="f" stroked="f">
                  <v:textbox inset="0,0,0,0">
                    <w:txbxContent>
                      <w:p>
                        <w:pPr>
                          <w:spacing w:before="0" w:after="160" w:line="259" w:lineRule="auto"/>
                          <w:ind w:left="0" w:right="0" w:firstLine="0"/>
                        </w:pPr>
                        <w:r>
                          <w:rPr>
                            <w:sz w:val="18"/>
                          </w:rPr>
                          <w:t xml:space="preserve">$</w:t>
                        </w:r>
                      </w:p>
                    </w:txbxContent>
                  </v:textbox>
                </v:rect>
                <v:rect id="Rectangle 7046" style="position:absolute;width:1900;height:1382;left:52225;top:1686;" filled="f" stroked="f">
                  <v:textbox inset="0,0,0,0">
                    <w:txbxContent>
                      <w:p>
                        <w:pPr>
                          <w:spacing w:before="0" w:after="160" w:line="259" w:lineRule="auto"/>
                          <w:ind w:left="0" w:right="0" w:firstLine="0"/>
                        </w:pPr>
                        <w:r>
                          <w:rPr>
                            <w:sz w:val="18"/>
                          </w:rPr>
                          <w:t xml:space="preserve">0.9</w:t>
                        </w:r>
                      </w:p>
                    </w:txbxContent>
                  </v:textbox>
                </v:rect>
                <v:rect id="Rectangle 7047" style="position:absolute;width:380;height:1382;left:53654;top:1686;" filled="f" stroked="f">
                  <v:textbox inset="0,0,0,0">
                    <w:txbxContent>
                      <w:p>
                        <w:pPr>
                          <w:spacing w:before="0" w:after="160" w:line="259" w:lineRule="auto"/>
                          <w:ind w:left="0" w:right="0" w:firstLine="0"/>
                        </w:pPr>
                        <w:r>
                          <w:rPr>
                            <w:sz w:val="18"/>
                          </w:rPr>
                          <w:t xml:space="preserve"> </w:t>
                        </w:r>
                      </w:p>
                    </w:txbxContent>
                  </v:textbox>
                </v:rect>
                <v:rect id="Rectangle 7048" style="position:absolute;width:760;height:1382;left:55160;top:1686;" filled="f" stroked="f">
                  <v:textbox inset="0,0,0,0">
                    <w:txbxContent>
                      <w:p>
                        <w:pPr>
                          <w:spacing w:before="0" w:after="160" w:line="259" w:lineRule="auto"/>
                          <w:ind w:left="0" w:right="0" w:firstLine="0"/>
                        </w:pPr>
                        <w:r>
                          <w:rPr>
                            <w:sz w:val="18"/>
                          </w:rPr>
                          <w:t xml:space="preserve">$</w:t>
                        </w:r>
                      </w:p>
                    </w:txbxContent>
                  </v:textbox>
                </v:rect>
                <v:rect id="Rectangle 7049" style="position:absolute;width:1900;height:1382;left:59568;top:1686;" filled="f" stroked="f">
                  <v:textbox inset="0,0,0,0">
                    <w:txbxContent>
                      <w:p>
                        <w:pPr>
                          <w:spacing w:before="0" w:after="160" w:line="259" w:lineRule="auto"/>
                          <w:ind w:left="0" w:right="0" w:firstLine="0"/>
                        </w:pPr>
                        <w:r>
                          <w:rPr>
                            <w:sz w:val="18"/>
                          </w:rPr>
                          <w:t xml:space="preserve">0.2</w:t>
                        </w:r>
                      </w:p>
                    </w:txbxContent>
                  </v:textbox>
                </v:rect>
                <v:rect id="Rectangle 7050" style="position:absolute;width:380;height:1382;left:60997;top:1686;" filled="f" stroked="f">
                  <v:textbox inset="0,0,0,0">
                    <w:txbxContent>
                      <w:p>
                        <w:pPr>
                          <w:spacing w:before="0" w:after="160" w:line="259" w:lineRule="auto"/>
                          <w:ind w:left="0" w:right="0" w:firstLine="0"/>
                        </w:pPr>
                        <w:r>
                          <w:rPr>
                            <w:sz w:val="18"/>
                          </w:rPr>
                          <w:t xml:space="preserve"> </w:t>
                        </w:r>
                      </w:p>
                    </w:txbxContent>
                  </v:textbox>
                </v:rect>
                <v:rect id="Rectangle 7051" style="position:absolute;width:760;height:1382;left:62503;top:1686;" filled="f" stroked="f">
                  <v:textbox inset="0,0,0,0">
                    <w:txbxContent>
                      <w:p>
                        <w:pPr>
                          <w:spacing w:before="0" w:after="160" w:line="259" w:lineRule="auto"/>
                          <w:ind w:left="0" w:right="0" w:firstLine="0"/>
                        </w:pPr>
                        <w:r>
                          <w:rPr>
                            <w:sz w:val="18"/>
                          </w:rPr>
                          <w:t xml:space="preserve">$</w:t>
                        </w:r>
                      </w:p>
                    </w:txbxContent>
                  </v:textbox>
                </v:rect>
                <v:rect id="Rectangle 7052" style="position:absolute;width:1900;height:1382;left:66914;top:1686;" filled="f" stroked="f">
                  <v:textbox inset="0,0,0,0">
                    <w:txbxContent>
                      <w:p>
                        <w:pPr>
                          <w:spacing w:before="0" w:after="160" w:line="259" w:lineRule="auto"/>
                          <w:ind w:left="0" w:right="0" w:firstLine="0"/>
                        </w:pPr>
                        <w:r>
                          <w:rPr>
                            <w:sz w:val="18"/>
                          </w:rPr>
                          <w:t xml:space="preserve">1.2</w:t>
                        </w:r>
                      </w:p>
                    </w:txbxContent>
                  </v:textbox>
                </v:rect>
                <v:rect id="Rectangle 7053" style="position:absolute;width:380;height:1382;left:68343;top:1686;" filled="f" stroked="f">
                  <v:textbox inset="0,0,0,0">
                    <w:txbxContent>
                      <w:p>
                        <w:pPr>
                          <w:spacing w:before="0" w:after="160" w:line="259" w:lineRule="auto"/>
                          <w:ind w:left="0" w:right="0" w:firstLine="0"/>
                        </w:pPr>
                        <w:r>
                          <w:rPr>
                            <w:sz w:val="18"/>
                          </w:rPr>
                          <w:t xml:space="preserve"> </w:t>
                        </w:r>
                      </w:p>
                    </w:txbxContent>
                  </v:textbox>
                </v:rect>
                <v:rect id="Rectangle 7054" style="position:absolute;width:9665;height:1382;left:0;top:3210;" filled="f" stroked="f">
                  <v:textbox inset="0,0,0,0">
                    <w:txbxContent>
                      <w:p>
                        <w:pPr>
                          <w:spacing w:before="0" w:after="160" w:line="259" w:lineRule="auto"/>
                          <w:ind w:left="0" w:right="0" w:firstLine="0"/>
                        </w:pPr>
                        <w:r>
                          <w:rPr>
                            <w:sz w:val="18"/>
                          </w:rPr>
                          <w:t xml:space="preserve">Severance costs</w:t>
                        </w:r>
                      </w:p>
                    </w:txbxContent>
                  </v:textbox>
                </v:rect>
                <v:rect id="Rectangle 7055" style="position:absolute;width:21192;height:1382;left:19435;top:3210;" filled="f" stroked="f">
                  <v:textbox inset="0,0,0,0">
                    <w:txbxContent>
                      <w:p>
                        <w:pPr>
                          <w:spacing w:before="0" w:after="160" w:line="259" w:lineRule="auto"/>
                          <w:ind w:left="0" w:right="0" w:firstLine="0"/>
                        </w:pPr>
                        <w:r>
                          <w:rPr>
                            <w:sz w:val="18"/>
                          </w:rPr>
                          <w:t xml:space="preserve">Selling, general and administrative</w:t>
                        </w:r>
                      </w:p>
                    </w:txbxContent>
                  </v:textbox>
                </v:rect>
                <v:rect id="Rectangle 7056" style="position:absolute;width:1900;height:1382;left:44882;top:3210;" filled="f" stroked="f">
                  <v:textbox inset="0,0,0,0">
                    <w:txbxContent>
                      <w:p>
                        <w:pPr>
                          <w:spacing w:before="0" w:after="160" w:line="259" w:lineRule="auto"/>
                          <w:ind w:left="0" w:right="0" w:firstLine="0"/>
                        </w:pPr>
                        <w:r>
                          <w:rPr>
                            <w:sz w:val="18"/>
                          </w:rPr>
                          <w:t xml:space="preserve">0.2</w:t>
                        </w:r>
                      </w:p>
                    </w:txbxContent>
                  </v:textbox>
                </v:rect>
                <v:rect id="Rectangle 7057" style="position:absolute;width:380;height:1382;left:46310;top:3210;" filled="f" stroked="f">
                  <v:textbox inset="0,0,0,0">
                    <w:txbxContent>
                      <w:p>
                        <w:pPr>
                          <w:spacing w:before="0" w:after="160" w:line="259" w:lineRule="auto"/>
                          <w:ind w:left="0" w:right="0" w:firstLine="0"/>
                        </w:pPr>
                        <w:r>
                          <w:rPr>
                            <w:sz w:val="18"/>
                          </w:rPr>
                          <w:t xml:space="preserve"> </w:t>
                        </w:r>
                      </w:p>
                    </w:txbxContent>
                  </v:textbox>
                </v:rect>
                <v:rect id="Rectangle 7058" style="position:absolute;width:1900;height:1382;left:52225;top:3210;" filled="f" stroked="f">
                  <v:textbox inset="0,0,0,0">
                    <w:txbxContent>
                      <w:p>
                        <w:pPr>
                          <w:spacing w:before="0" w:after="160" w:line="259" w:lineRule="auto"/>
                          <w:ind w:left="0" w:right="0" w:firstLine="0"/>
                        </w:pPr>
                        <w:r>
                          <w:rPr>
                            <w:sz w:val="18"/>
                          </w:rPr>
                          <w:t xml:space="preserve">0.8</w:t>
                        </w:r>
                      </w:p>
                    </w:txbxContent>
                  </v:textbox>
                </v:rect>
                <v:rect id="Rectangle 7059" style="position:absolute;width:380;height:1382;left:53654;top:3210;" filled="f" stroked="f">
                  <v:textbox inset="0,0,0,0">
                    <w:txbxContent>
                      <w:p>
                        <w:pPr>
                          <w:spacing w:before="0" w:after="160" w:line="259" w:lineRule="auto"/>
                          <w:ind w:left="0" w:right="0" w:firstLine="0"/>
                        </w:pPr>
                        <w:r>
                          <w:rPr>
                            <w:sz w:val="18"/>
                          </w:rPr>
                          <w:t xml:space="preserve"> </w:t>
                        </w:r>
                      </w:p>
                    </w:txbxContent>
                  </v:textbox>
                </v:rect>
                <v:rect id="Rectangle 7060" style="position:absolute;width:1900;height:1382;left:59568;top:3210;" filled="f" stroked="f">
                  <v:textbox inset="0,0,0,0">
                    <w:txbxContent>
                      <w:p>
                        <w:pPr>
                          <w:spacing w:before="0" w:after="160" w:line="259" w:lineRule="auto"/>
                          <w:ind w:left="0" w:right="0" w:firstLine="0"/>
                        </w:pPr>
                        <w:r>
                          <w:rPr>
                            <w:sz w:val="18"/>
                          </w:rPr>
                          <w:t xml:space="preserve">0.4</w:t>
                        </w:r>
                      </w:p>
                    </w:txbxContent>
                  </v:textbox>
                </v:rect>
                <v:rect id="Rectangle 7061" style="position:absolute;width:380;height:1382;left:60997;top:3210;" filled="f" stroked="f">
                  <v:textbox inset="0,0,0,0">
                    <w:txbxContent>
                      <w:p>
                        <w:pPr>
                          <w:spacing w:before="0" w:after="160" w:line="259" w:lineRule="auto"/>
                          <w:ind w:left="0" w:right="0" w:firstLine="0"/>
                        </w:pPr>
                        <w:r>
                          <w:rPr>
                            <w:sz w:val="18"/>
                          </w:rPr>
                          <w:t xml:space="preserve"> </w:t>
                        </w:r>
                      </w:p>
                    </w:txbxContent>
                  </v:textbox>
                </v:rect>
                <v:rect id="Rectangle 7062" style="position:absolute;width:1900;height:1382;left:66914;top:3210;" filled="f" stroked="f">
                  <v:textbox inset="0,0,0,0">
                    <w:txbxContent>
                      <w:p>
                        <w:pPr>
                          <w:spacing w:before="0" w:after="160" w:line="259" w:lineRule="auto"/>
                          <w:ind w:left="0" w:right="0" w:firstLine="0"/>
                        </w:pPr>
                        <w:r>
                          <w:rPr>
                            <w:sz w:val="18"/>
                          </w:rPr>
                          <w:t xml:space="preserve">1.3</w:t>
                        </w:r>
                      </w:p>
                    </w:txbxContent>
                  </v:textbox>
                </v:rect>
                <v:rect id="Rectangle 7063" style="position:absolute;width:380;height:1382;left:68343;top:3210;" filled="f" stroked="f">
                  <v:textbox inset="0,0,0,0">
                    <w:txbxContent>
                      <w:p>
                        <w:pPr>
                          <w:spacing w:before="0" w:after="160" w:line="259" w:lineRule="auto"/>
                          <w:ind w:left="0" w:right="0" w:firstLine="0"/>
                        </w:pPr>
                        <w:r>
                          <w:rPr>
                            <w:sz w:val="18"/>
                          </w:rPr>
                          <w:t xml:space="preserve"> </w:t>
                        </w:r>
                      </w:p>
                    </w:txbxContent>
                  </v:textbox>
                </v:rect>
                <v:rect id="Rectangle 7064" style="position:absolute;width:16244;height:1382;left:0;top:4924;" filled="f" stroked="f">
                  <v:textbox inset="0,0,0,0">
                    <w:txbxContent>
                      <w:p>
                        <w:pPr>
                          <w:spacing w:before="0" w:after="160" w:line="259" w:lineRule="auto"/>
                          <w:ind w:left="0" w:right="0" w:firstLine="0"/>
                        </w:pPr>
                        <w:r>
                          <w:rPr>
                            <w:sz w:val="18"/>
                          </w:rPr>
                          <w:t xml:space="preserve">Total restructuring charges</w:t>
                        </w:r>
                      </w:p>
                    </w:txbxContent>
                  </v:textbox>
                </v:rect>
                <v:rect id="Rectangle 7065" style="position:absolute;width:760;height:1382;left:40473;top:4734;" filled="f" stroked="f">
                  <v:textbox inset="0,0,0,0">
                    <w:txbxContent>
                      <w:p>
                        <w:pPr>
                          <w:spacing w:before="0" w:after="160" w:line="259" w:lineRule="auto"/>
                          <w:ind w:left="0" w:right="0" w:firstLine="0"/>
                        </w:pPr>
                        <w:r>
                          <w:rPr>
                            <w:sz w:val="18"/>
                          </w:rPr>
                          <w:t xml:space="preserve">$</w:t>
                        </w:r>
                      </w:p>
                    </w:txbxContent>
                  </v:textbox>
                </v:rect>
                <v:rect id="Rectangle 7066" style="position:absolute;width:1900;height:1382;left:44882;top:4734;" filled="f" stroked="f">
                  <v:textbox inset="0,0,0,0">
                    <w:txbxContent>
                      <w:p>
                        <w:pPr>
                          <w:spacing w:before="0" w:after="160" w:line="259" w:lineRule="auto"/>
                          <w:ind w:left="0" w:right="0" w:firstLine="0"/>
                        </w:pPr>
                        <w:r>
                          <w:rPr>
                            <w:sz w:val="18"/>
                          </w:rPr>
                          <w:t xml:space="preserve">0.3</w:t>
                        </w:r>
                      </w:p>
                    </w:txbxContent>
                  </v:textbox>
                </v:rect>
                <v:rect id="Rectangle 7067" style="position:absolute;width:380;height:1382;left:46310;top:4734;" filled="f" stroked="f">
                  <v:textbox inset="0,0,0,0">
                    <w:txbxContent>
                      <w:p>
                        <w:pPr>
                          <w:spacing w:before="0" w:after="160" w:line="259" w:lineRule="auto"/>
                          <w:ind w:left="0" w:right="0" w:firstLine="0"/>
                        </w:pPr>
                        <w:r>
                          <w:rPr>
                            <w:sz w:val="18"/>
                          </w:rPr>
                          <w:t xml:space="preserve"> </w:t>
                        </w:r>
                      </w:p>
                    </w:txbxContent>
                  </v:textbox>
                </v:rect>
                <v:rect id="Rectangle 7068" style="position:absolute;width:760;height:1382;left:47816;top:4734;" filled="f" stroked="f">
                  <v:textbox inset="0,0,0,0">
                    <w:txbxContent>
                      <w:p>
                        <w:pPr>
                          <w:spacing w:before="0" w:after="160" w:line="259" w:lineRule="auto"/>
                          <w:ind w:left="0" w:right="0" w:firstLine="0"/>
                        </w:pPr>
                        <w:r>
                          <w:rPr>
                            <w:sz w:val="18"/>
                          </w:rPr>
                          <w:t xml:space="preserve">$</w:t>
                        </w:r>
                      </w:p>
                    </w:txbxContent>
                  </v:textbox>
                </v:rect>
                <v:rect id="Rectangle 7069" style="position:absolute;width:1900;height:1382;left:52225;top:4734;" filled="f" stroked="f">
                  <v:textbox inset="0,0,0,0">
                    <w:txbxContent>
                      <w:p>
                        <w:pPr>
                          <w:spacing w:before="0" w:after="160" w:line="259" w:lineRule="auto"/>
                          <w:ind w:left="0" w:right="0" w:firstLine="0"/>
                        </w:pPr>
                        <w:r>
                          <w:rPr>
                            <w:sz w:val="18"/>
                          </w:rPr>
                          <w:t xml:space="preserve">1.7</w:t>
                        </w:r>
                      </w:p>
                    </w:txbxContent>
                  </v:textbox>
                </v:rect>
                <v:rect id="Rectangle 7070" style="position:absolute;width:380;height:1382;left:53654;top:4734;" filled="f" stroked="f">
                  <v:textbox inset="0,0,0,0">
                    <w:txbxContent>
                      <w:p>
                        <w:pPr>
                          <w:spacing w:before="0" w:after="160" w:line="259" w:lineRule="auto"/>
                          <w:ind w:left="0" w:right="0" w:firstLine="0"/>
                        </w:pPr>
                        <w:r>
                          <w:rPr>
                            <w:sz w:val="18"/>
                          </w:rPr>
                          <w:t xml:space="preserve"> </w:t>
                        </w:r>
                      </w:p>
                    </w:txbxContent>
                  </v:textbox>
                </v:rect>
                <v:rect id="Rectangle 7071" style="position:absolute;width:760;height:1382;left:55160;top:4734;" filled="f" stroked="f">
                  <v:textbox inset="0,0,0,0">
                    <w:txbxContent>
                      <w:p>
                        <w:pPr>
                          <w:spacing w:before="0" w:after="160" w:line="259" w:lineRule="auto"/>
                          <w:ind w:left="0" w:right="0" w:firstLine="0"/>
                        </w:pPr>
                        <w:r>
                          <w:rPr>
                            <w:sz w:val="18"/>
                          </w:rPr>
                          <w:t xml:space="preserve">$</w:t>
                        </w:r>
                      </w:p>
                    </w:txbxContent>
                  </v:textbox>
                </v:rect>
                <v:rect id="Rectangle 7072" style="position:absolute;width:1900;height:1382;left:59568;top:4734;" filled="f" stroked="f">
                  <v:textbox inset="0,0,0,0">
                    <w:txbxContent>
                      <w:p>
                        <w:pPr>
                          <w:spacing w:before="0" w:after="160" w:line="259" w:lineRule="auto"/>
                          <w:ind w:left="0" w:right="0" w:firstLine="0"/>
                        </w:pPr>
                        <w:r>
                          <w:rPr>
                            <w:sz w:val="18"/>
                          </w:rPr>
                          <w:t xml:space="preserve">0.6</w:t>
                        </w:r>
                      </w:p>
                    </w:txbxContent>
                  </v:textbox>
                </v:rect>
                <v:rect id="Rectangle 7073" style="position:absolute;width:380;height:1382;left:60997;top:4734;" filled="f" stroked="f">
                  <v:textbox inset="0,0,0,0">
                    <w:txbxContent>
                      <w:p>
                        <w:pPr>
                          <w:spacing w:before="0" w:after="160" w:line="259" w:lineRule="auto"/>
                          <w:ind w:left="0" w:right="0" w:firstLine="0"/>
                        </w:pPr>
                        <w:r>
                          <w:rPr>
                            <w:sz w:val="18"/>
                          </w:rPr>
                          <w:t xml:space="preserve"> </w:t>
                        </w:r>
                      </w:p>
                    </w:txbxContent>
                  </v:textbox>
                </v:rect>
                <v:rect id="Rectangle 7074" style="position:absolute;width:760;height:1382;left:62503;top:4734;" filled="f" stroked="f">
                  <v:textbox inset="0,0,0,0">
                    <w:txbxContent>
                      <w:p>
                        <w:pPr>
                          <w:spacing w:before="0" w:after="160" w:line="259" w:lineRule="auto"/>
                          <w:ind w:left="0" w:right="0" w:firstLine="0"/>
                        </w:pPr>
                        <w:r>
                          <w:rPr>
                            <w:sz w:val="18"/>
                          </w:rPr>
                          <w:t xml:space="preserve">$</w:t>
                        </w:r>
                      </w:p>
                    </w:txbxContent>
                  </v:textbox>
                </v:rect>
                <v:rect id="Rectangle 7075" style="position:absolute;width:1900;height:1382;left:66914;top:4734;" filled="f" stroked="f">
                  <v:textbox inset="0,0,0,0">
                    <w:txbxContent>
                      <w:p>
                        <w:pPr>
                          <w:spacing w:before="0" w:after="160" w:line="259" w:lineRule="auto"/>
                          <w:ind w:left="0" w:right="0" w:firstLine="0"/>
                        </w:pPr>
                        <w:r>
                          <w:rPr>
                            <w:sz w:val="18"/>
                          </w:rPr>
                          <w:t xml:space="preserve">2.5</w:t>
                        </w:r>
                      </w:p>
                    </w:txbxContent>
                  </v:textbox>
                </v:rect>
                <v:rect id="Rectangle 7076" style="position:absolute;width:380;height:1382;left:68343;top:4734;" filled="f" stroked="f">
                  <v:textbox inset="0,0,0,0">
                    <w:txbxContent>
                      <w:p>
                        <w:pPr>
                          <w:spacing w:before="0" w:after="160" w:line="259" w:lineRule="auto"/>
                          <w:ind w:left="0" w:right="0" w:firstLine="0"/>
                        </w:pPr>
                        <w:r>
                          <w:rPr>
                            <w:sz w:val="18"/>
                          </w:rPr>
                          <w:t xml:space="preserve"> </w:t>
                        </w:r>
                      </w:p>
                    </w:txbxContent>
                  </v:textbox>
                </v:rect>
                <w10:wrap type="topAndBottom"/>
              </v:group>
            </w:pict>
          </mc:Fallback>
        </mc:AlternateContent>
      </w:r>
      <w:r>
        <w:rPr>
          <w:b/>
          <w:sz w:val="18"/>
        </w:rPr>
        <w:t>Condensed Consolidated Statements of</w:t>
      </w:r>
    </w:p>
    <w:p w14:paraId="4C252232" w14:textId="77777777" w:rsidR="00827D85" w:rsidRDefault="00000000">
      <w:pPr>
        <w:spacing w:before="810" w:after="0" w:line="265" w:lineRule="auto"/>
        <w:ind w:left="22" w:right="0"/>
      </w:pPr>
      <w:r>
        <w:rPr>
          <w:b/>
        </w:rPr>
        <w:t>6. FINANCIAL DERIVATIVES AND HEDGING ACTIVITIES</w:t>
      </w:r>
    </w:p>
    <w:p w14:paraId="479DA9E9" w14:textId="77777777" w:rsidR="00827D85" w:rsidRDefault="00827D85">
      <w:pPr>
        <w:sectPr w:rsidR="00827D85">
          <w:headerReference w:type="even" r:id="rId17"/>
          <w:headerReference w:type="default" r:id="rId18"/>
          <w:headerReference w:type="first" r:id="rId19"/>
          <w:pgSz w:w="12240" w:h="15840"/>
          <w:pgMar w:top="621" w:right="680" w:bottom="682" w:left="700" w:header="720" w:footer="720" w:gutter="0"/>
          <w:cols w:space="720"/>
          <w:titlePg/>
        </w:sectPr>
      </w:pPr>
    </w:p>
    <w:p w14:paraId="068C3002" w14:textId="77777777" w:rsidR="00827D85" w:rsidRDefault="00000000">
      <w:pPr>
        <w:pStyle w:val="Heading1"/>
        <w:tabs>
          <w:tab w:val="right" w:pos="4129"/>
        </w:tabs>
        <w:spacing w:after="0"/>
        <w:ind w:left="0" w:right="0" w:firstLine="0"/>
      </w:pPr>
      <w:r>
        <w:t>Three Months Ended</w:t>
      </w:r>
      <w:r>
        <w:tab/>
        <w:t>Six Months Ended</w:t>
      </w:r>
    </w:p>
    <w:p w14:paraId="4B1A6078" w14:textId="77777777" w:rsidR="00827D85" w:rsidRDefault="00000000">
      <w:pPr>
        <w:spacing w:after="195" w:line="259" w:lineRule="auto"/>
        <w:ind w:left="-175" w:right="-181" w:firstLine="0"/>
      </w:pPr>
      <w:r>
        <w:rPr>
          <w:rFonts w:ascii="Calibri" w:eastAsia="Calibri" w:hAnsi="Calibri" w:cs="Calibri"/>
          <w:noProof/>
          <w:sz w:val="22"/>
        </w:rPr>
        <mc:AlternateContent>
          <mc:Choice Requires="wpg">
            <w:drawing>
              <wp:inline distT="0" distB="0" distL="0" distR="0" wp14:anchorId="10962A26" wp14:editId="6BDB9EF6">
                <wp:extent cx="2847975" cy="9525"/>
                <wp:effectExtent l="0" t="0" r="0" b="0"/>
                <wp:docPr id="119001" name="Group 119001"/>
                <wp:cNvGraphicFramePr/>
                <a:graphic xmlns:a="http://schemas.openxmlformats.org/drawingml/2006/main">
                  <a:graphicData uri="http://schemas.microsoft.com/office/word/2010/wordprocessingGroup">
                    <wpg:wgp>
                      <wpg:cNvGrpSpPr/>
                      <wpg:grpSpPr>
                        <a:xfrm>
                          <a:off x="0" y="0"/>
                          <a:ext cx="2847975" cy="9525"/>
                          <a:chOff x="0" y="0"/>
                          <a:chExt cx="2847975" cy="9525"/>
                        </a:xfrm>
                      </wpg:grpSpPr>
                      <wps:wsp>
                        <wps:cNvPr id="149522" name="Shape 14952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23" name="Shape 149523"/>
                        <wps:cNvSpPr/>
                        <wps:spPr>
                          <a:xfrm>
                            <a:off x="76200" y="0"/>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24" name="Shape 149524"/>
                        <wps:cNvSpPr/>
                        <wps:spPr>
                          <a:xfrm>
                            <a:off x="628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25" name="Shape 149525"/>
                        <wps:cNvSpPr/>
                        <wps:spPr>
                          <a:xfrm>
                            <a:off x="647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26" name="Shape 149526"/>
                        <wps:cNvSpPr/>
                        <wps:spPr>
                          <a:xfrm>
                            <a:off x="666750" y="0"/>
                            <a:ext cx="47625" cy="9525"/>
                          </a:xfrm>
                          <a:custGeom>
                            <a:avLst/>
                            <a:gdLst/>
                            <a:ahLst/>
                            <a:cxnLst/>
                            <a:rect l="0" t="0" r="0" b="0"/>
                            <a:pathLst>
                              <a:path w="47625" h="9525">
                                <a:moveTo>
                                  <a:pt x="0" y="0"/>
                                </a:moveTo>
                                <a:lnTo>
                                  <a:pt x="47625" y="0"/>
                                </a:lnTo>
                                <a:lnTo>
                                  <a:pt x="47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27" name="Shape 149527"/>
                        <wps:cNvSpPr/>
                        <wps:spPr>
                          <a:xfrm>
                            <a:off x="714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28" name="Shape 149528"/>
                        <wps:cNvSpPr/>
                        <wps:spPr>
                          <a:xfrm>
                            <a:off x="7334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29" name="Shape 149529"/>
                        <wps:cNvSpPr/>
                        <wps:spPr>
                          <a:xfrm>
                            <a:off x="809625" y="0"/>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30" name="Shape 149530"/>
                        <wps:cNvSpPr/>
                        <wps:spPr>
                          <a:xfrm>
                            <a:off x="13620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31" name="Shape 149531"/>
                        <wps:cNvSpPr/>
                        <wps:spPr>
                          <a:xfrm>
                            <a:off x="14668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32" name="Shape 149532"/>
                        <wps:cNvSpPr/>
                        <wps:spPr>
                          <a:xfrm>
                            <a:off x="1543050" y="0"/>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33" name="Shape 149533"/>
                        <wps:cNvSpPr/>
                        <wps:spPr>
                          <a:xfrm>
                            <a:off x="2095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34" name="Shape 149534"/>
                        <wps:cNvSpPr/>
                        <wps:spPr>
                          <a:xfrm>
                            <a:off x="2114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35" name="Shape 149535"/>
                        <wps:cNvSpPr/>
                        <wps:spPr>
                          <a:xfrm>
                            <a:off x="2133600" y="0"/>
                            <a:ext cx="47625" cy="9525"/>
                          </a:xfrm>
                          <a:custGeom>
                            <a:avLst/>
                            <a:gdLst/>
                            <a:ahLst/>
                            <a:cxnLst/>
                            <a:rect l="0" t="0" r="0" b="0"/>
                            <a:pathLst>
                              <a:path w="47625" h="9525">
                                <a:moveTo>
                                  <a:pt x="0" y="0"/>
                                </a:moveTo>
                                <a:lnTo>
                                  <a:pt x="47625" y="0"/>
                                </a:lnTo>
                                <a:lnTo>
                                  <a:pt x="47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36" name="Shape 149536"/>
                        <wps:cNvSpPr/>
                        <wps:spPr>
                          <a:xfrm>
                            <a:off x="2181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37" name="Shape 149537"/>
                        <wps:cNvSpPr/>
                        <wps:spPr>
                          <a:xfrm>
                            <a:off x="22002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38" name="Shape 149538"/>
                        <wps:cNvSpPr/>
                        <wps:spPr>
                          <a:xfrm>
                            <a:off x="2276475" y="0"/>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39" name="Shape 149539"/>
                        <wps:cNvSpPr/>
                        <wps:spPr>
                          <a:xfrm>
                            <a:off x="2828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9001" style="width:224.25pt;height:0.75pt;mso-position-horizontal-relative:char;mso-position-vertical-relative:line" coordsize="28479,95">
                <v:shape id="Shape 149540" style="position:absolute;width:762;height:95;left:0;top:0;" coordsize="76200,9525" path="m0,0l76200,0l76200,9525l0,9525l0,0">
                  <v:stroke weight="0pt" endcap="flat" joinstyle="miter" miterlimit="10" on="false" color="#000000" opacity="0"/>
                  <v:fill on="true" color="#000000"/>
                </v:shape>
                <v:shape id="Shape 149541" style="position:absolute;width:5524;height:95;left:762;top:0;" coordsize="552450,9525" path="m0,0l552450,0l552450,9525l0,9525l0,0">
                  <v:stroke weight="0pt" endcap="flat" joinstyle="miter" miterlimit="10" on="false" color="#000000" opacity="0"/>
                  <v:fill on="true" color="#000000"/>
                </v:shape>
                <v:shape id="Shape 149542" style="position:absolute;width:190;height:95;left:6286;top:0;" coordsize="19050,9525" path="m0,0l19050,0l19050,9525l0,9525l0,0">
                  <v:stroke weight="0pt" endcap="flat" joinstyle="miter" miterlimit="10" on="false" color="#000000" opacity="0"/>
                  <v:fill on="true" color="#000000"/>
                </v:shape>
                <v:shape id="Shape 149543" style="position:absolute;width:190;height:95;left:6477;top:0;" coordsize="19050,9525" path="m0,0l19050,0l19050,9525l0,9525l0,0">
                  <v:stroke weight="0pt" endcap="flat" joinstyle="miter" miterlimit="10" on="false" color="#000000" opacity="0"/>
                  <v:fill on="true" color="#000000"/>
                </v:shape>
                <v:shape id="Shape 149544" style="position:absolute;width:476;height:95;left:6667;top:0;" coordsize="47625,9525" path="m0,0l47625,0l47625,9525l0,9525l0,0">
                  <v:stroke weight="0pt" endcap="flat" joinstyle="miter" miterlimit="10" on="false" color="#000000" opacity="0"/>
                  <v:fill on="true" color="#000000"/>
                </v:shape>
                <v:shape id="Shape 149545" style="position:absolute;width:190;height:95;left:7143;top:0;" coordsize="19050,9525" path="m0,0l19050,0l19050,9525l0,9525l0,0">
                  <v:stroke weight="0pt" endcap="flat" joinstyle="miter" miterlimit="10" on="false" color="#000000" opacity="0"/>
                  <v:fill on="true" color="#000000"/>
                </v:shape>
                <v:shape id="Shape 149546" style="position:absolute;width:762;height:95;left:7334;top:0;" coordsize="76200,9525" path="m0,0l76200,0l76200,9525l0,9525l0,0">
                  <v:stroke weight="0pt" endcap="flat" joinstyle="miter" miterlimit="10" on="false" color="#000000" opacity="0"/>
                  <v:fill on="true" color="#000000"/>
                </v:shape>
                <v:shape id="Shape 149547" style="position:absolute;width:5524;height:95;left:8096;top:0;" coordsize="552450,9525" path="m0,0l552450,0l552450,9525l0,9525l0,0">
                  <v:stroke weight="0pt" endcap="flat" joinstyle="miter" miterlimit="10" on="false" color="#000000" opacity="0"/>
                  <v:fill on="true" color="#000000"/>
                </v:shape>
                <v:shape id="Shape 149548" style="position:absolute;width:190;height:95;left:13620;top:0;" coordsize="19050,9525" path="m0,0l19050,0l19050,9525l0,9525l0,0">
                  <v:stroke weight="0pt" endcap="flat" joinstyle="miter" miterlimit="10" on="false" color="#000000" opacity="0"/>
                  <v:fill on="true" color="#000000"/>
                </v:shape>
                <v:shape id="Shape 149549" style="position:absolute;width:762;height:95;left:14668;top:0;" coordsize="76200,9525" path="m0,0l76200,0l76200,9525l0,9525l0,0">
                  <v:stroke weight="0pt" endcap="flat" joinstyle="miter" miterlimit="10" on="false" color="#000000" opacity="0"/>
                  <v:fill on="true" color="#000000"/>
                </v:shape>
                <v:shape id="Shape 149550" style="position:absolute;width:5524;height:95;left:15430;top:0;" coordsize="552450,9525" path="m0,0l552450,0l552450,9525l0,9525l0,0">
                  <v:stroke weight="0pt" endcap="flat" joinstyle="miter" miterlimit="10" on="false" color="#000000" opacity="0"/>
                  <v:fill on="true" color="#000000"/>
                </v:shape>
                <v:shape id="Shape 149551" style="position:absolute;width:190;height:95;left:20955;top:0;" coordsize="19050,9525" path="m0,0l19050,0l19050,9525l0,9525l0,0">
                  <v:stroke weight="0pt" endcap="flat" joinstyle="miter" miterlimit="10" on="false" color="#000000" opacity="0"/>
                  <v:fill on="true" color="#000000"/>
                </v:shape>
                <v:shape id="Shape 149552" style="position:absolute;width:190;height:95;left:21145;top:0;" coordsize="19050,9525" path="m0,0l19050,0l19050,9525l0,9525l0,0">
                  <v:stroke weight="0pt" endcap="flat" joinstyle="miter" miterlimit="10" on="false" color="#000000" opacity="0"/>
                  <v:fill on="true" color="#000000"/>
                </v:shape>
                <v:shape id="Shape 149553" style="position:absolute;width:476;height:95;left:21336;top:0;" coordsize="47625,9525" path="m0,0l47625,0l47625,9525l0,9525l0,0">
                  <v:stroke weight="0pt" endcap="flat" joinstyle="miter" miterlimit="10" on="false" color="#000000" opacity="0"/>
                  <v:fill on="true" color="#000000"/>
                </v:shape>
                <v:shape id="Shape 149554" style="position:absolute;width:190;height:95;left:21812;top:0;" coordsize="19050,9525" path="m0,0l19050,0l19050,9525l0,9525l0,0">
                  <v:stroke weight="0pt" endcap="flat" joinstyle="miter" miterlimit="10" on="false" color="#000000" opacity="0"/>
                  <v:fill on="true" color="#000000"/>
                </v:shape>
                <v:shape id="Shape 149555" style="position:absolute;width:762;height:95;left:22002;top:0;" coordsize="76200,9525" path="m0,0l76200,0l76200,9525l0,9525l0,0">
                  <v:stroke weight="0pt" endcap="flat" joinstyle="miter" miterlimit="10" on="false" color="#000000" opacity="0"/>
                  <v:fill on="true" color="#000000"/>
                </v:shape>
                <v:shape id="Shape 149556" style="position:absolute;width:5524;height:95;left:22764;top:0;" coordsize="552450,9525" path="m0,0l552450,0l552450,9525l0,9525l0,0">
                  <v:stroke weight="0pt" endcap="flat" joinstyle="miter" miterlimit="10" on="false" color="#000000" opacity="0"/>
                  <v:fill on="true" color="#000000"/>
                </v:shape>
                <v:shape id="Shape 149557" style="position:absolute;width:190;height:95;left:28289;top:0;" coordsize="19050,9525" path="m0,0l19050,0l19050,9525l0,9525l0,0">
                  <v:stroke weight="0pt" endcap="flat" joinstyle="miter" miterlimit="10" on="false" color="#000000" opacity="0"/>
                  <v:fill on="true" color="#000000"/>
                </v:shape>
              </v:group>
            </w:pict>
          </mc:Fallback>
        </mc:AlternateContent>
      </w:r>
    </w:p>
    <w:p w14:paraId="4DF3A7B8" w14:textId="77777777" w:rsidR="00827D85" w:rsidRDefault="00000000">
      <w:pPr>
        <w:pStyle w:val="Heading1"/>
        <w:tabs>
          <w:tab w:val="center" w:pos="1487"/>
          <w:tab w:val="center" w:pos="2644"/>
          <w:tab w:val="right" w:pos="4129"/>
        </w:tabs>
        <w:spacing w:after="0"/>
        <w:ind w:left="0" w:right="0" w:firstLine="0"/>
      </w:pPr>
      <w:r>
        <w:t>April 2,</w:t>
      </w:r>
      <w:r>
        <w:tab/>
        <w:t>April 3,</w:t>
      </w:r>
      <w:r>
        <w:tab/>
        <w:t>April 2,</w:t>
      </w:r>
      <w:r>
        <w:tab/>
        <w:t>April 3,</w:t>
      </w:r>
    </w:p>
    <w:p w14:paraId="17762CAA" w14:textId="77777777" w:rsidR="00827D85" w:rsidRDefault="00827D85">
      <w:pPr>
        <w:sectPr w:rsidR="00827D85">
          <w:type w:val="continuous"/>
          <w:pgSz w:w="12240" w:h="15840"/>
          <w:pgMar w:top="621" w:right="861" w:bottom="941" w:left="7250" w:header="720" w:footer="720" w:gutter="0"/>
          <w:cols w:space="720"/>
        </w:sectPr>
      </w:pPr>
    </w:p>
    <w:p w14:paraId="2B9C4209" w14:textId="77777777" w:rsidR="00827D85" w:rsidRDefault="00000000">
      <w:pPr>
        <w:spacing w:after="261"/>
        <w:ind w:left="22" w:right="14"/>
      </w:pPr>
      <w:r>
        <w:t xml:space="preserve">    As part of the Company’s overall risk management practices, the Company enters into financial derivatives to manage its financial exposures to foreign currency exchange rates and interest rates.</w:t>
      </w:r>
    </w:p>
    <w:p w14:paraId="249E29AA" w14:textId="77777777" w:rsidR="00827D85" w:rsidRDefault="00000000">
      <w:pPr>
        <w:ind w:left="22" w:right="14"/>
      </w:pPr>
      <w:r>
        <w:t xml:space="preserve">    The Company records all derivatives on the condensed consolidated balance sheets at fair value. The accounting for changes in the fair value of derivatives depends on the intended use of the derivative, whether the Company has elected to designate a derivative in a hedging relationship and apply hedge accounting, and whether the hedging relationship has satisfied the criteria necessary to apply hedge accounting. A qualitative assessment of hedge effectiveness is performed on a quarterly basis, unless facts and circumstances indicate the hedge may no longer be highly effective, in which case the Company would test for effectiveness on a more frequent basis.</w:t>
      </w:r>
    </w:p>
    <w:p w14:paraId="62B122CA" w14:textId="77777777" w:rsidR="00827D85" w:rsidRDefault="00000000">
      <w:pPr>
        <w:spacing w:after="261"/>
        <w:ind w:left="22" w:right="14"/>
      </w:pPr>
      <w:r>
        <w:t>The changes in fair value for all trades that are not designated for hedge accounting are recognized in current period income. The Company does not offset fair value amounts recognized for derivative instruments in its condensed consolidated balance sheets for presentation purposes.</w:t>
      </w:r>
    </w:p>
    <w:p w14:paraId="40909CE3" w14:textId="77777777" w:rsidR="00827D85" w:rsidRDefault="00000000">
      <w:pPr>
        <w:spacing w:after="261"/>
        <w:ind w:left="22" w:right="14"/>
      </w:pPr>
      <w:r>
        <w:t xml:space="preserve">    Credit risk related to derivative transactions reflects the risk that a party to the transaction could fail to meet its obligation under the derivative contracts. Therefore, the Company’s exposure to the counterparty’s credit risk is generally limited to the amounts, if any, by which the counterparty’s obligations to the Company exceed the Company’s obligations to the counterparty. The Company’s policy is to enter into contracts only with financial institutions which meet certain minimum credit ratings to help mitigate counterparty credit risk.</w:t>
      </w:r>
    </w:p>
    <w:p w14:paraId="06DF93D3" w14:textId="77777777" w:rsidR="00827D85" w:rsidRDefault="00000000">
      <w:pPr>
        <w:spacing w:after="260"/>
        <w:ind w:left="-5" w:right="24"/>
      </w:pPr>
      <w:r>
        <w:rPr>
          <w:b/>
          <w:i/>
        </w:rPr>
        <w:t>Derivatives Designated as Hedging Instruments - Cash Flow Hedges</w:t>
      </w:r>
    </w:p>
    <w:p w14:paraId="4A36B395" w14:textId="77777777" w:rsidR="00827D85" w:rsidRDefault="00000000">
      <w:pPr>
        <w:spacing w:after="261"/>
        <w:ind w:left="22" w:right="14"/>
      </w:pPr>
      <w:r>
        <w:t xml:space="preserve">    The Company previously used interest rate swap contracts as cash flow hedges to manage its exposure to fluctuations in LIBOR interest rates. Interest rate swap contracts effectively fix the LIBOR component of variable interest rate debt for a specific period of time.</w:t>
      </w:r>
    </w:p>
    <w:p w14:paraId="2F94423B" w14:textId="77777777" w:rsidR="00827D85" w:rsidRDefault="00000000">
      <w:pPr>
        <w:spacing w:after="259"/>
        <w:ind w:left="22" w:right="14"/>
      </w:pPr>
      <w:r>
        <w:t xml:space="preserve">    As of April 2, 2021, the Company had no outstanding derivatives designated as hedging instruments.</w:t>
      </w:r>
    </w:p>
    <w:p w14:paraId="65BDA8DF" w14:textId="77777777" w:rsidR="00827D85" w:rsidRDefault="00000000">
      <w:pPr>
        <w:spacing w:after="66"/>
        <w:ind w:left="22" w:right="14"/>
      </w:pPr>
      <w:r>
        <w:t xml:space="preserve">    The following table summarizes the amount of pre-tax income recognized from derivative instruments for the periods indicated:</w:t>
      </w:r>
    </w:p>
    <w:p w14:paraId="3804723E" w14:textId="77777777" w:rsidR="00827D85" w:rsidRDefault="00000000">
      <w:pPr>
        <w:spacing w:after="88" w:line="259" w:lineRule="auto"/>
        <w:ind w:left="2055" w:right="0" w:firstLine="0"/>
      </w:pPr>
      <w:r>
        <w:rPr>
          <w:rFonts w:ascii="Calibri" w:eastAsia="Calibri" w:hAnsi="Calibri" w:cs="Calibri"/>
          <w:noProof/>
          <w:sz w:val="22"/>
        </w:rPr>
        <mc:AlternateContent>
          <mc:Choice Requires="wpg">
            <w:drawing>
              <wp:inline distT="0" distB="0" distL="0" distR="0" wp14:anchorId="636E352E" wp14:editId="15FB229F">
                <wp:extent cx="5562600" cy="9525"/>
                <wp:effectExtent l="0" t="0" r="0" b="0"/>
                <wp:docPr id="140499" name="Group 140499"/>
                <wp:cNvGraphicFramePr/>
                <a:graphic xmlns:a="http://schemas.openxmlformats.org/drawingml/2006/main">
                  <a:graphicData uri="http://schemas.microsoft.com/office/word/2010/wordprocessingGroup">
                    <wpg:wgp>
                      <wpg:cNvGrpSpPr/>
                      <wpg:grpSpPr>
                        <a:xfrm>
                          <a:off x="0" y="0"/>
                          <a:ext cx="5562600" cy="9525"/>
                          <a:chOff x="0" y="0"/>
                          <a:chExt cx="5562600" cy="9525"/>
                        </a:xfrm>
                      </wpg:grpSpPr>
                      <wps:wsp>
                        <wps:cNvPr id="149558" name="Shape 149558"/>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59" name="Shape 149559"/>
                        <wps:cNvSpPr/>
                        <wps:spPr>
                          <a:xfrm>
                            <a:off x="7620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60" name="Shape 149560"/>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61" name="Shape 149561"/>
                        <wps:cNvSpPr/>
                        <wps:spPr>
                          <a:xfrm>
                            <a:off x="1028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62" name="Shape 149562"/>
                        <wps:cNvSpPr/>
                        <wps:spPr>
                          <a:xfrm>
                            <a:off x="10477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63" name="Shape 149563"/>
                        <wps:cNvSpPr/>
                        <wps:spPr>
                          <a:xfrm>
                            <a:off x="1066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64" name="Shape 149564"/>
                        <wps:cNvSpPr/>
                        <wps:spPr>
                          <a:xfrm>
                            <a:off x="10858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65" name="Shape 149565"/>
                        <wps:cNvSpPr/>
                        <wps:spPr>
                          <a:xfrm>
                            <a:off x="116205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66" name="Shape 149566"/>
                        <wps:cNvSpPr/>
                        <wps:spPr>
                          <a:xfrm>
                            <a:off x="2095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67" name="Shape 149567"/>
                        <wps:cNvSpPr/>
                        <wps:spPr>
                          <a:xfrm>
                            <a:off x="34480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68" name="Shape 149568"/>
                        <wps:cNvSpPr/>
                        <wps:spPr>
                          <a:xfrm>
                            <a:off x="352425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69" name="Shape 149569"/>
                        <wps:cNvSpPr/>
                        <wps:spPr>
                          <a:xfrm>
                            <a:off x="4457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70" name="Shape 149570"/>
                        <wps:cNvSpPr/>
                        <wps:spPr>
                          <a:xfrm>
                            <a:off x="44767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71" name="Shape 149571"/>
                        <wps:cNvSpPr/>
                        <wps:spPr>
                          <a:xfrm>
                            <a:off x="4495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72" name="Shape 149572"/>
                        <wps:cNvSpPr/>
                        <wps:spPr>
                          <a:xfrm>
                            <a:off x="4514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73" name="Shape 149573"/>
                        <wps:cNvSpPr/>
                        <wps:spPr>
                          <a:xfrm>
                            <a:off x="45339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74" name="Shape 149574"/>
                        <wps:cNvSpPr/>
                        <wps:spPr>
                          <a:xfrm>
                            <a:off x="461010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75" name="Shape 149575"/>
                        <wps:cNvSpPr/>
                        <wps:spPr>
                          <a:xfrm>
                            <a:off x="5543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0499" style="width:438pt;height:0.75pt;mso-position-horizontal-relative:char;mso-position-vertical-relative:line" coordsize="55626,95">
                <v:shape id="Shape 149576" style="position:absolute;width:762;height:95;left:0;top:0;" coordsize="76200,9525" path="m0,0l76200,0l76200,9525l0,9525l0,0">
                  <v:stroke weight="0pt" endcap="flat" joinstyle="miter" miterlimit="10" on="false" color="#000000" opacity="0"/>
                  <v:fill on="true" color="#000000"/>
                </v:shape>
                <v:shape id="Shape 149577" style="position:absolute;width:9334;height:95;left:762;top:0;" coordsize="933450,9525" path="m0,0l933450,0l933450,9525l0,9525l0,0">
                  <v:stroke weight="0pt" endcap="flat" joinstyle="miter" miterlimit="10" on="false" color="#000000" opacity="0"/>
                  <v:fill on="true" color="#000000"/>
                </v:shape>
                <v:shape id="Shape 149578" style="position:absolute;width:190;height:95;left:10096;top:0;" coordsize="19050,9525" path="m0,0l19050,0l19050,9525l0,9525l0,0">
                  <v:stroke weight="0pt" endcap="flat" joinstyle="miter" miterlimit="10" on="false" color="#000000" opacity="0"/>
                  <v:fill on="true" color="#000000"/>
                </v:shape>
                <v:shape id="Shape 149579" style="position:absolute;width:190;height:95;left:10287;top:0;" coordsize="19050,9525" path="m0,0l19050,0l19050,9525l0,9525l0,0">
                  <v:stroke weight="0pt" endcap="flat" joinstyle="miter" miterlimit="10" on="false" color="#000000" opacity="0"/>
                  <v:fill on="true" color="#000000"/>
                </v:shape>
                <v:shape id="Shape 149580" style="position:absolute;width:190;height:95;left:10477;top:0;" coordsize="19050,9525" path="m0,0l19050,0l19050,9525l0,9525l0,0">
                  <v:stroke weight="0pt" endcap="flat" joinstyle="miter" miterlimit="10" on="false" color="#000000" opacity="0"/>
                  <v:fill on="true" color="#000000"/>
                </v:shape>
                <v:shape id="Shape 149581" style="position:absolute;width:190;height:95;left:10668;top:0;" coordsize="19050,9525" path="m0,0l19050,0l19050,9525l0,9525l0,0">
                  <v:stroke weight="0pt" endcap="flat" joinstyle="miter" miterlimit="10" on="false" color="#000000" opacity="0"/>
                  <v:fill on="true" color="#000000"/>
                </v:shape>
                <v:shape id="Shape 149582" style="position:absolute;width:762;height:95;left:10858;top:0;" coordsize="76200,9525" path="m0,0l76200,0l76200,9525l0,9525l0,0">
                  <v:stroke weight="0pt" endcap="flat" joinstyle="miter" miterlimit="10" on="false" color="#000000" opacity="0"/>
                  <v:fill on="true" color="#000000"/>
                </v:shape>
                <v:shape id="Shape 149583" style="position:absolute;width:9334;height:95;left:11620;top:0;" coordsize="933450,9525" path="m0,0l933450,0l933450,9525l0,9525l0,0">
                  <v:stroke weight="0pt" endcap="flat" joinstyle="miter" miterlimit="10" on="false" color="#000000" opacity="0"/>
                  <v:fill on="true" color="#000000"/>
                </v:shape>
                <v:shape id="Shape 149584" style="position:absolute;width:190;height:95;left:20955;top:0;" coordsize="19050,9525" path="m0,0l19050,0l19050,9525l0,9525l0,0">
                  <v:stroke weight="0pt" endcap="flat" joinstyle="miter" miterlimit="10" on="false" color="#000000" opacity="0"/>
                  <v:fill on="true" color="#000000"/>
                </v:shape>
                <v:shape id="Shape 149585" style="position:absolute;width:762;height:95;left:34480;top:0;" coordsize="76200,9525" path="m0,0l76200,0l76200,9525l0,9525l0,0">
                  <v:stroke weight="0pt" endcap="flat" joinstyle="miter" miterlimit="10" on="false" color="#000000" opacity="0"/>
                  <v:fill on="true" color="#000000"/>
                </v:shape>
                <v:shape id="Shape 149586" style="position:absolute;width:9334;height:95;left:35242;top:0;" coordsize="933450,9525" path="m0,0l933450,0l933450,9525l0,9525l0,0">
                  <v:stroke weight="0pt" endcap="flat" joinstyle="miter" miterlimit="10" on="false" color="#000000" opacity="0"/>
                  <v:fill on="true" color="#000000"/>
                </v:shape>
                <v:shape id="Shape 149587" style="position:absolute;width:190;height:95;left:44577;top:0;" coordsize="19050,9525" path="m0,0l19050,0l19050,9525l0,9525l0,0">
                  <v:stroke weight="0pt" endcap="flat" joinstyle="miter" miterlimit="10" on="false" color="#000000" opacity="0"/>
                  <v:fill on="true" color="#000000"/>
                </v:shape>
                <v:shape id="Shape 149588" style="position:absolute;width:190;height:95;left:44767;top:0;" coordsize="19050,9525" path="m0,0l19050,0l19050,9525l0,9525l0,0">
                  <v:stroke weight="0pt" endcap="flat" joinstyle="miter" miterlimit="10" on="false" color="#000000" opacity="0"/>
                  <v:fill on="true" color="#000000"/>
                </v:shape>
                <v:shape id="Shape 149589" style="position:absolute;width:190;height:95;left:44958;top:0;" coordsize="19050,9525" path="m0,0l19050,0l19050,9525l0,9525l0,0">
                  <v:stroke weight="0pt" endcap="flat" joinstyle="miter" miterlimit="10" on="false" color="#000000" opacity="0"/>
                  <v:fill on="true" color="#000000"/>
                </v:shape>
                <v:shape id="Shape 149590" style="position:absolute;width:190;height:95;left:45148;top:0;" coordsize="19050,9525" path="m0,0l19050,0l19050,9525l0,9525l0,0">
                  <v:stroke weight="0pt" endcap="flat" joinstyle="miter" miterlimit="10" on="false" color="#000000" opacity="0"/>
                  <v:fill on="true" color="#000000"/>
                </v:shape>
                <v:shape id="Shape 149591" style="position:absolute;width:762;height:95;left:45339;top:0;" coordsize="76200,9525" path="m0,0l76200,0l76200,9525l0,9525l0,0">
                  <v:stroke weight="0pt" endcap="flat" joinstyle="miter" miterlimit="10" on="false" color="#000000" opacity="0"/>
                  <v:fill on="true" color="#000000"/>
                </v:shape>
                <v:shape id="Shape 149592" style="position:absolute;width:9334;height:95;left:46101;top:0;" coordsize="933450,9525" path="m0,0l933450,0l933450,9525l0,9525l0,0">
                  <v:stroke weight="0pt" endcap="flat" joinstyle="miter" miterlimit="10" on="false" color="#000000" opacity="0"/>
                  <v:fill on="true" color="#000000"/>
                </v:shape>
                <v:shape id="Shape 149593" style="position:absolute;width:190;height:95;left:55435;top:0;" coordsize="19050,9525" path="m0,0l19050,0l19050,9525l0,9525l0,0">
                  <v:stroke weight="0pt" endcap="flat" joinstyle="miter" miterlimit="10" on="false" color="#000000" opacity="0"/>
                  <v:fill on="true" color="#000000"/>
                </v:shape>
              </v:group>
            </w:pict>
          </mc:Fallback>
        </mc:AlternateContent>
      </w:r>
    </w:p>
    <w:p w14:paraId="1D9F7856" w14:textId="77777777" w:rsidR="00827D85" w:rsidRDefault="00000000">
      <w:pPr>
        <w:spacing w:after="5" w:line="216" w:lineRule="auto"/>
        <w:ind w:left="3203" w:right="0" w:hanging="1118"/>
      </w:pPr>
      <w:r>
        <w:rPr>
          <w:b/>
          <w:sz w:val="18"/>
        </w:rPr>
        <w:t>Amount of Gain (Loss) Recognized in OCI</w:t>
      </w:r>
      <w:r>
        <w:rPr>
          <w:b/>
          <w:sz w:val="18"/>
        </w:rPr>
        <w:tab/>
        <w:t>Amount of Gain (Loss) Reclassified from on Derivative</w:t>
      </w:r>
      <w:r>
        <w:rPr>
          <w:b/>
          <w:sz w:val="18"/>
        </w:rPr>
        <w:tab/>
      </w:r>
      <w:r>
        <w:rPr>
          <w:b/>
          <w:sz w:val="28"/>
          <w:vertAlign w:val="superscript"/>
        </w:rPr>
        <w:t>Location of Gain or</w:t>
      </w:r>
      <w:r>
        <w:rPr>
          <w:b/>
          <w:sz w:val="28"/>
          <w:vertAlign w:val="superscript"/>
        </w:rPr>
        <w:tab/>
      </w:r>
      <w:r>
        <w:rPr>
          <w:b/>
          <w:sz w:val="18"/>
        </w:rPr>
        <w:t>Accumulated OCI into Income Three months ended</w:t>
      </w:r>
      <w:r>
        <w:rPr>
          <w:b/>
          <w:sz w:val="18"/>
        </w:rPr>
        <w:tab/>
        <w:t>(Loss) Reclassified from</w:t>
      </w:r>
      <w:r>
        <w:rPr>
          <w:b/>
          <w:sz w:val="18"/>
        </w:rPr>
        <w:tab/>
        <w:t>Three months ended</w:t>
      </w:r>
    </w:p>
    <w:p w14:paraId="09D83D7C" w14:textId="77777777" w:rsidR="00827D85" w:rsidRDefault="00000000">
      <w:pPr>
        <w:spacing w:after="0" w:line="265" w:lineRule="auto"/>
        <w:ind w:left="4012" w:right="1998"/>
        <w:jc w:val="center"/>
      </w:pPr>
      <w:r>
        <w:rPr>
          <w:b/>
          <w:sz w:val="18"/>
        </w:rPr>
        <w:t>Accumulated OCI into</w:t>
      </w:r>
    </w:p>
    <w:p w14:paraId="47BB610A" w14:textId="77777777" w:rsidR="00827D85" w:rsidRDefault="00000000">
      <w:pPr>
        <w:pStyle w:val="Heading2"/>
        <w:tabs>
          <w:tab w:val="center" w:pos="2868"/>
          <w:tab w:val="center" w:pos="4574"/>
          <w:tab w:val="center" w:pos="6431"/>
          <w:tab w:val="center" w:pos="8291"/>
          <w:tab w:val="center" w:pos="10005"/>
        </w:tabs>
        <w:spacing w:after="36"/>
        <w:ind w:left="0" w:firstLine="0"/>
      </w:pPr>
      <w:r>
        <w:rPr>
          <w:rFonts w:ascii="Calibri" w:eastAsia="Calibri" w:hAnsi="Calibri" w:cs="Calibri"/>
          <w:noProof/>
          <w:sz w:val="22"/>
        </w:rPr>
        <mc:AlternateContent>
          <mc:Choice Requires="wpg">
            <w:drawing>
              <wp:anchor distT="0" distB="0" distL="114300" distR="114300" simplePos="0" relativeHeight="251681792" behindDoc="1" locked="0" layoutInCell="1" allowOverlap="1" wp14:anchorId="5E6BD95E" wp14:editId="6A7EE069">
                <wp:simplePos x="0" y="0"/>
                <wp:positionH relativeFrom="column">
                  <wp:posOffset>1247775</wp:posOffset>
                </wp:positionH>
                <wp:positionV relativeFrom="paragraph">
                  <wp:posOffset>-76623</wp:posOffset>
                </wp:positionV>
                <wp:extent cx="5619750" cy="200025"/>
                <wp:effectExtent l="0" t="0" r="0" b="0"/>
                <wp:wrapNone/>
                <wp:docPr id="119007" name="Group 119007"/>
                <wp:cNvGraphicFramePr/>
                <a:graphic xmlns:a="http://schemas.openxmlformats.org/drawingml/2006/main">
                  <a:graphicData uri="http://schemas.microsoft.com/office/word/2010/wordprocessingGroup">
                    <wpg:wgp>
                      <wpg:cNvGrpSpPr/>
                      <wpg:grpSpPr>
                        <a:xfrm>
                          <a:off x="0" y="0"/>
                          <a:ext cx="5619750" cy="200025"/>
                          <a:chOff x="0" y="0"/>
                          <a:chExt cx="5619750" cy="200025"/>
                        </a:xfrm>
                      </wpg:grpSpPr>
                      <wps:wsp>
                        <wps:cNvPr id="149594" name="Shape 149594"/>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95" name="Shape 149595"/>
                        <wps:cNvSpPr/>
                        <wps:spPr>
                          <a:xfrm>
                            <a:off x="19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96" name="Shape 149596"/>
                        <wps:cNvSpPr/>
                        <wps:spPr>
                          <a:xfrm>
                            <a:off x="38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97" name="Shape 149597"/>
                        <wps:cNvSpPr/>
                        <wps:spPr>
                          <a:xfrm>
                            <a:off x="571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98" name="Shape 149598"/>
                        <wps:cNvSpPr/>
                        <wps:spPr>
                          <a:xfrm>
                            <a:off x="13335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99" name="Shape 149599"/>
                        <wps:cNvSpPr/>
                        <wps:spPr>
                          <a:xfrm>
                            <a:off x="1066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00" name="Shape 149600"/>
                        <wps:cNvSpPr/>
                        <wps:spPr>
                          <a:xfrm>
                            <a:off x="1085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01" name="Shape 149601"/>
                        <wps:cNvSpPr/>
                        <wps:spPr>
                          <a:xfrm>
                            <a:off x="1104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02" name="Shape 149602"/>
                        <wps:cNvSpPr/>
                        <wps:spPr>
                          <a:xfrm>
                            <a:off x="1123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03" name="Shape 149603"/>
                        <wps:cNvSpPr/>
                        <wps:spPr>
                          <a:xfrm>
                            <a:off x="11430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04" name="Shape 149604"/>
                        <wps:cNvSpPr/>
                        <wps:spPr>
                          <a:xfrm>
                            <a:off x="121920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05" name="Shape 149605"/>
                        <wps:cNvSpPr/>
                        <wps:spPr>
                          <a:xfrm>
                            <a:off x="2152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06" name="Shape 149606"/>
                        <wps:cNvSpPr/>
                        <wps:spPr>
                          <a:xfrm>
                            <a:off x="35052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07" name="Shape 149607"/>
                        <wps:cNvSpPr/>
                        <wps:spPr>
                          <a:xfrm>
                            <a:off x="358140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08" name="Shape 149608"/>
                        <wps:cNvSpPr/>
                        <wps:spPr>
                          <a:xfrm>
                            <a:off x="4514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09" name="Shape 149609"/>
                        <wps:cNvSpPr/>
                        <wps:spPr>
                          <a:xfrm>
                            <a:off x="4533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10" name="Shape 149610"/>
                        <wps:cNvSpPr/>
                        <wps:spPr>
                          <a:xfrm>
                            <a:off x="4552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11" name="Shape 149611"/>
                        <wps:cNvSpPr/>
                        <wps:spPr>
                          <a:xfrm>
                            <a:off x="4572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12" name="Shape 149612"/>
                        <wps:cNvSpPr/>
                        <wps:spPr>
                          <a:xfrm>
                            <a:off x="45910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13" name="Shape 149613"/>
                        <wps:cNvSpPr/>
                        <wps:spPr>
                          <a:xfrm>
                            <a:off x="466725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14" name="Shape 149614"/>
                        <wps:cNvSpPr/>
                        <wps:spPr>
                          <a:xfrm>
                            <a:off x="5600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15" name="Shape 149615"/>
                        <wps:cNvSpPr/>
                        <wps:spPr>
                          <a:xfrm>
                            <a:off x="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16" name="Shape 149616"/>
                        <wps:cNvSpPr/>
                        <wps:spPr>
                          <a:xfrm>
                            <a:off x="1905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17" name="Shape 149617"/>
                        <wps:cNvSpPr/>
                        <wps:spPr>
                          <a:xfrm>
                            <a:off x="381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18" name="Shape 149618"/>
                        <wps:cNvSpPr/>
                        <wps:spPr>
                          <a:xfrm>
                            <a:off x="5715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19" name="Shape 149619"/>
                        <wps:cNvSpPr/>
                        <wps:spPr>
                          <a:xfrm>
                            <a:off x="133350" y="19050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20" name="Shape 149620"/>
                        <wps:cNvSpPr/>
                        <wps:spPr>
                          <a:xfrm>
                            <a:off x="10668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21" name="Shape 149621"/>
                        <wps:cNvSpPr/>
                        <wps:spPr>
                          <a:xfrm>
                            <a:off x="114300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22" name="Shape 149622"/>
                        <wps:cNvSpPr/>
                        <wps:spPr>
                          <a:xfrm>
                            <a:off x="1219200" y="19050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23" name="Shape 149623"/>
                        <wps:cNvSpPr/>
                        <wps:spPr>
                          <a:xfrm>
                            <a:off x="215265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24" name="Shape 149624"/>
                        <wps:cNvSpPr/>
                        <wps:spPr>
                          <a:xfrm>
                            <a:off x="222885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25" name="Shape 149625"/>
                        <wps:cNvSpPr/>
                        <wps:spPr>
                          <a:xfrm>
                            <a:off x="2295525" y="190500"/>
                            <a:ext cx="1123950" cy="9525"/>
                          </a:xfrm>
                          <a:custGeom>
                            <a:avLst/>
                            <a:gdLst/>
                            <a:ahLst/>
                            <a:cxnLst/>
                            <a:rect l="0" t="0" r="0" b="0"/>
                            <a:pathLst>
                              <a:path w="1123950" h="9525">
                                <a:moveTo>
                                  <a:pt x="0" y="0"/>
                                </a:moveTo>
                                <a:lnTo>
                                  <a:pt x="1123950" y="0"/>
                                </a:lnTo>
                                <a:lnTo>
                                  <a:pt x="1123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26" name="Shape 149626"/>
                        <wps:cNvSpPr/>
                        <wps:spPr>
                          <a:xfrm>
                            <a:off x="341947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27" name="Shape 149627"/>
                        <wps:cNvSpPr/>
                        <wps:spPr>
                          <a:xfrm>
                            <a:off x="350520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28" name="Shape 149628"/>
                        <wps:cNvSpPr/>
                        <wps:spPr>
                          <a:xfrm>
                            <a:off x="3581400" y="19050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29" name="Shape 149629"/>
                        <wps:cNvSpPr/>
                        <wps:spPr>
                          <a:xfrm>
                            <a:off x="451485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30" name="Shape 149630"/>
                        <wps:cNvSpPr/>
                        <wps:spPr>
                          <a:xfrm>
                            <a:off x="459105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31" name="Shape 149631"/>
                        <wps:cNvSpPr/>
                        <wps:spPr>
                          <a:xfrm>
                            <a:off x="4667250" y="19050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32" name="Shape 149632"/>
                        <wps:cNvSpPr/>
                        <wps:spPr>
                          <a:xfrm>
                            <a:off x="56007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9007" style="width:442.5pt;height:15.75pt;position:absolute;z-index:-2147483395;mso-position-horizontal-relative:text;mso-position-horizontal:absolute;margin-left:98.25pt;mso-position-vertical-relative:text;margin-top:-6.03339pt;" coordsize="56197,2000">
                <v:shape id="Shape 149633" style="position:absolute;width:190;height:95;left:0;top:0;" coordsize="19050,9525" path="m0,0l19050,0l19050,9525l0,9525l0,0">
                  <v:stroke weight="0pt" endcap="flat" joinstyle="miter" miterlimit="10" on="false" color="#000000" opacity="0"/>
                  <v:fill on="true" color="#000000"/>
                </v:shape>
                <v:shape id="Shape 149634" style="position:absolute;width:190;height:95;left:190;top:0;" coordsize="19050,9525" path="m0,0l19050,0l19050,9525l0,9525l0,0">
                  <v:stroke weight="0pt" endcap="flat" joinstyle="miter" miterlimit="10" on="false" color="#000000" opacity="0"/>
                  <v:fill on="true" color="#000000"/>
                </v:shape>
                <v:shape id="Shape 149635" style="position:absolute;width:190;height:95;left:381;top:0;" coordsize="19050,9525" path="m0,0l19050,0l19050,9525l0,9525l0,0">
                  <v:stroke weight="0pt" endcap="flat" joinstyle="miter" miterlimit="10" on="false" color="#000000" opacity="0"/>
                  <v:fill on="true" color="#000000"/>
                </v:shape>
                <v:shape id="Shape 149636" style="position:absolute;width:762;height:95;left:571;top:0;" coordsize="76200,9525" path="m0,0l76200,0l76200,9525l0,9525l0,0">
                  <v:stroke weight="0pt" endcap="flat" joinstyle="miter" miterlimit="10" on="false" color="#000000" opacity="0"/>
                  <v:fill on="true" color="#000000"/>
                </v:shape>
                <v:shape id="Shape 149637" style="position:absolute;width:9334;height:95;left:1333;top:0;" coordsize="933450,9525" path="m0,0l933450,0l933450,9525l0,9525l0,0">
                  <v:stroke weight="0pt" endcap="flat" joinstyle="miter" miterlimit="10" on="false" color="#000000" opacity="0"/>
                  <v:fill on="true" color="#000000"/>
                </v:shape>
                <v:shape id="Shape 149638" style="position:absolute;width:190;height:95;left:10668;top:0;" coordsize="19050,9525" path="m0,0l19050,0l19050,9525l0,9525l0,0">
                  <v:stroke weight="0pt" endcap="flat" joinstyle="miter" miterlimit="10" on="false" color="#000000" opacity="0"/>
                  <v:fill on="true" color="#000000"/>
                </v:shape>
                <v:shape id="Shape 149639" style="position:absolute;width:190;height:95;left:10858;top:0;" coordsize="19050,9525" path="m0,0l19050,0l19050,9525l0,9525l0,0">
                  <v:stroke weight="0pt" endcap="flat" joinstyle="miter" miterlimit="10" on="false" color="#000000" opacity="0"/>
                  <v:fill on="true" color="#000000"/>
                </v:shape>
                <v:shape id="Shape 149640" style="position:absolute;width:190;height:95;left:11049;top:0;" coordsize="19050,9525" path="m0,0l19050,0l19050,9525l0,9525l0,0">
                  <v:stroke weight="0pt" endcap="flat" joinstyle="miter" miterlimit="10" on="false" color="#000000" opacity="0"/>
                  <v:fill on="true" color="#000000"/>
                </v:shape>
                <v:shape id="Shape 149641" style="position:absolute;width:190;height:95;left:11239;top:0;" coordsize="19050,9525" path="m0,0l19050,0l19050,9525l0,9525l0,0">
                  <v:stroke weight="0pt" endcap="flat" joinstyle="miter" miterlimit="10" on="false" color="#000000" opacity="0"/>
                  <v:fill on="true" color="#000000"/>
                </v:shape>
                <v:shape id="Shape 149642" style="position:absolute;width:762;height:95;left:11430;top:0;" coordsize="76200,9525" path="m0,0l76200,0l76200,9525l0,9525l0,0">
                  <v:stroke weight="0pt" endcap="flat" joinstyle="miter" miterlimit="10" on="false" color="#000000" opacity="0"/>
                  <v:fill on="true" color="#000000"/>
                </v:shape>
                <v:shape id="Shape 149643" style="position:absolute;width:9334;height:95;left:12192;top:0;" coordsize="933450,9525" path="m0,0l933450,0l933450,9525l0,9525l0,0">
                  <v:stroke weight="0pt" endcap="flat" joinstyle="miter" miterlimit="10" on="false" color="#000000" opacity="0"/>
                  <v:fill on="true" color="#000000"/>
                </v:shape>
                <v:shape id="Shape 149644" style="position:absolute;width:190;height:95;left:21526;top:0;" coordsize="19050,9525" path="m0,0l19050,0l19050,9525l0,9525l0,0">
                  <v:stroke weight="0pt" endcap="flat" joinstyle="miter" miterlimit="10" on="false" color="#000000" opacity="0"/>
                  <v:fill on="true" color="#000000"/>
                </v:shape>
                <v:shape id="Shape 149645" style="position:absolute;width:762;height:95;left:35052;top:0;" coordsize="76200,9525" path="m0,0l76200,0l76200,9525l0,9525l0,0">
                  <v:stroke weight="0pt" endcap="flat" joinstyle="miter" miterlimit="10" on="false" color="#000000" opacity="0"/>
                  <v:fill on="true" color="#000000"/>
                </v:shape>
                <v:shape id="Shape 149646" style="position:absolute;width:9334;height:95;left:35814;top:0;" coordsize="933450,9525" path="m0,0l933450,0l933450,9525l0,9525l0,0">
                  <v:stroke weight="0pt" endcap="flat" joinstyle="miter" miterlimit="10" on="false" color="#000000" opacity="0"/>
                  <v:fill on="true" color="#000000"/>
                </v:shape>
                <v:shape id="Shape 149647" style="position:absolute;width:190;height:95;left:45148;top:0;" coordsize="19050,9525" path="m0,0l19050,0l19050,9525l0,9525l0,0">
                  <v:stroke weight="0pt" endcap="flat" joinstyle="miter" miterlimit="10" on="false" color="#000000" opacity="0"/>
                  <v:fill on="true" color="#000000"/>
                </v:shape>
                <v:shape id="Shape 149648" style="position:absolute;width:190;height:95;left:45339;top:0;" coordsize="19050,9525" path="m0,0l19050,0l19050,9525l0,9525l0,0">
                  <v:stroke weight="0pt" endcap="flat" joinstyle="miter" miterlimit="10" on="false" color="#000000" opacity="0"/>
                  <v:fill on="true" color="#000000"/>
                </v:shape>
                <v:shape id="Shape 149649" style="position:absolute;width:190;height:95;left:45529;top:0;" coordsize="19050,9525" path="m0,0l19050,0l19050,9525l0,9525l0,0">
                  <v:stroke weight="0pt" endcap="flat" joinstyle="miter" miterlimit="10" on="false" color="#000000" opacity="0"/>
                  <v:fill on="true" color="#000000"/>
                </v:shape>
                <v:shape id="Shape 149650" style="position:absolute;width:190;height:95;left:45720;top:0;" coordsize="19050,9525" path="m0,0l19050,0l19050,9525l0,9525l0,0">
                  <v:stroke weight="0pt" endcap="flat" joinstyle="miter" miterlimit="10" on="false" color="#000000" opacity="0"/>
                  <v:fill on="true" color="#000000"/>
                </v:shape>
                <v:shape id="Shape 149651" style="position:absolute;width:762;height:95;left:45910;top:0;" coordsize="76200,9525" path="m0,0l76200,0l76200,9525l0,9525l0,0">
                  <v:stroke weight="0pt" endcap="flat" joinstyle="miter" miterlimit="10" on="false" color="#000000" opacity="0"/>
                  <v:fill on="true" color="#000000"/>
                </v:shape>
                <v:shape id="Shape 149652" style="position:absolute;width:9334;height:95;left:46672;top:0;" coordsize="933450,9525" path="m0,0l933450,0l933450,9525l0,9525l0,0">
                  <v:stroke weight="0pt" endcap="flat" joinstyle="miter" miterlimit="10" on="false" color="#000000" opacity="0"/>
                  <v:fill on="true" color="#000000"/>
                </v:shape>
                <v:shape id="Shape 149653" style="position:absolute;width:190;height:95;left:56007;top:0;" coordsize="19050,9525" path="m0,0l19050,0l19050,9525l0,9525l0,0">
                  <v:stroke weight="0pt" endcap="flat" joinstyle="miter" miterlimit="10" on="false" color="#000000" opacity="0"/>
                  <v:fill on="true" color="#000000"/>
                </v:shape>
                <v:shape id="Shape 149654" style="position:absolute;width:190;height:95;left:0;top:1905;" coordsize="19050,9525" path="m0,0l19050,0l19050,9525l0,9525l0,0">
                  <v:stroke weight="0pt" endcap="flat" joinstyle="miter" miterlimit="10" on="false" color="#000000" opacity="0"/>
                  <v:fill on="true" color="#000000"/>
                </v:shape>
                <v:shape id="Shape 149655" style="position:absolute;width:190;height:95;left:190;top:1905;" coordsize="19050,9525" path="m0,0l19050,0l19050,9525l0,9525l0,0">
                  <v:stroke weight="0pt" endcap="flat" joinstyle="miter" miterlimit="10" on="false" color="#000000" opacity="0"/>
                  <v:fill on="true" color="#000000"/>
                </v:shape>
                <v:shape id="Shape 149656" style="position:absolute;width:190;height:95;left:381;top:1905;" coordsize="19050,9525" path="m0,0l19050,0l19050,9525l0,9525l0,0">
                  <v:stroke weight="0pt" endcap="flat" joinstyle="miter" miterlimit="10" on="false" color="#000000" opacity="0"/>
                  <v:fill on="true" color="#000000"/>
                </v:shape>
                <v:shape id="Shape 149657" style="position:absolute;width:762;height:95;left:571;top:1905;" coordsize="76200,9525" path="m0,0l76200,0l76200,9525l0,9525l0,0">
                  <v:stroke weight="0pt" endcap="flat" joinstyle="miter" miterlimit="10" on="false" color="#000000" opacity="0"/>
                  <v:fill on="true" color="#000000"/>
                </v:shape>
                <v:shape id="Shape 149658" style="position:absolute;width:9334;height:95;left:1333;top:1905;" coordsize="933450,9525" path="m0,0l933450,0l933450,9525l0,9525l0,0">
                  <v:stroke weight="0pt" endcap="flat" joinstyle="miter" miterlimit="10" on="false" color="#000000" opacity="0"/>
                  <v:fill on="true" color="#000000"/>
                </v:shape>
                <v:shape id="Shape 149659" style="position:absolute;width:190;height:95;left:10668;top:1905;" coordsize="19050,9525" path="m0,0l19050,0l19050,9525l0,9525l0,0">
                  <v:stroke weight="0pt" endcap="flat" joinstyle="miter" miterlimit="10" on="false" color="#000000" opacity="0"/>
                  <v:fill on="true" color="#000000"/>
                </v:shape>
                <v:shape id="Shape 149660" style="position:absolute;width:762;height:95;left:11430;top:1905;" coordsize="76200,9525" path="m0,0l76200,0l76200,9525l0,9525l0,0">
                  <v:stroke weight="0pt" endcap="flat" joinstyle="miter" miterlimit="10" on="false" color="#000000" opacity="0"/>
                  <v:fill on="true" color="#000000"/>
                </v:shape>
                <v:shape id="Shape 149661" style="position:absolute;width:9334;height:95;left:12192;top:1905;" coordsize="933450,9525" path="m0,0l933450,0l933450,9525l0,9525l0,0">
                  <v:stroke weight="0pt" endcap="flat" joinstyle="miter" miterlimit="10" on="false" color="#000000" opacity="0"/>
                  <v:fill on="true" color="#000000"/>
                </v:shape>
                <v:shape id="Shape 149662" style="position:absolute;width:190;height:95;left:21526;top:1905;" coordsize="19050,9525" path="m0,0l19050,0l19050,9525l0,9525l0,0">
                  <v:stroke weight="0pt" endcap="flat" joinstyle="miter" miterlimit="10" on="false" color="#000000" opacity="0"/>
                  <v:fill on="true" color="#000000"/>
                </v:shape>
                <v:shape id="Shape 149663" style="position:absolute;width:666;height:95;left:22288;top:1905;" coordsize="66675,9525" path="m0,0l66675,0l66675,9525l0,9525l0,0">
                  <v:stroke weight="0pt" endcap="flat" joinstyle="miter" miterlimit="10" on="false" color="#000000" opacity="0"/>
                  <v:fill on="true" color="#000000"/>
                </v:shape>
                <v:shape id="Shape 149664" style="position:absolute;width:11239;height:95;left:22955;top:1905;" coordsize="1123950,9525" path="m0,0l1123950,0l1123950,9525l0,9525l0,0">
                  <v:stroke weight="0pt" endcap="flat" joinstyle="miter" miterlimit="10" on="false" color="#000000" opacity="0"/>
                  <v:fill on="true" color="#000000"/>
                </v:shape>
                <v:shape id="Shape 149665" style="position:absolute;width:190;height:95;left:34194;top:1905;" coordsize="19050,9525" path="m0,0l19050,0l19050,9525l0,9525l0,0">
                  <v:stroke weight="0pt" endcap="flat" joinstyle="miter" miterlimit="10" on="false" color="#000000" opacity="0"/>
                  <v:fill on="true" color="#000000"/>
                </v:shape>
                <v:shape id="Shape 149666" style="position:absolute;width:762;height:95;left:35052;top:1905;" coordsize="76200,9525" path="m0,0l76200,0l76200,9525l0,9525l0,0">
                  <v:stroke weight="0pt" endcap="flat" joinstyle="miter" miterlimit="10" on="false" color="#000000" opacity="0"/>
                  <v:fill on="true" color="#000000"/>
                </v:shape>
                <v:shape id="Shape 149667" style="position:absolute;width:9334;height:95;left:35814;top:1905;" coordsize="933450,9525" path="m0,0l933450,0l933450,9525l0,9525l0,0">
                  <v:stroke weight="0pt" endcap="flat" joinstyle="miter" miterlimit="10" on="false" color="#000000" opacity="0"/>
                  <v:fill on="true" color="#000000"/>
                </v:shape>
                <v:shape id="Shape 149668" style="position:absolute;width:190;height:95;left:45148;top:1905;" coordsize="19050,9525" path="m0,0l19050,0l19050,9525l0,9525l0,0">
                  <v:stroke weight="0pt" endcap="flat" joinstyle="miter" miterlimit="10" on="false" color="#000000" opacity="0"/>
                  <v:fill on="true" color="#000000"/>
                </v:shape>
                <v:shape id="Shape 149669" style="position:absolute;width:762;height:95;left:45910;top:1905;" coordsize="76200,9525" path="m0,0l76200,0l76200,9525l0,9525l0,0">
                  <v:stroke weight="0pt" endcap="flat" joinstyle="miter" miterlimit="10" on="false" color="#000000" opacity="0"/>
                  <v:fill on="true" color="#000000"/>
                </v:shape>
                <v:shape id="Shape 149670" style="position:absolute;width:9334;height:95;left:46672;top:1905;" coordsize="933450,9525" path="m0,0l933450,0l933450,9525l0,9525l0,0">
                  <v:stroke weight="0pt" endcap="flat" joinstyle="miter" miterlimit="10" on="false" color="#000000" opacity="0"/>
                  <v:fill on="true" color="#000000"/>
                </v:shape>
                <v:shape id="Shape 149671" style="position:absolute;width:190;height:95;left:56007;top:1905;" coordsize="19050,9525" path="m0,0l19050,0l19050,9525l0,9525l0,0">
                  <v:stroke weight="0pt" endcap="flat" joinstyle="miter" miterlimit="10" on="false" color="#000000" opacity="0"/>
                  <v:fill on="true" color="#000000"/>
                </v:shape>
              </v:group>
            </w:pict>
          </mc:Fallback>
        </mc:AlternateContent>
      </w:r>
      <w:r>
        <w:t>(In millions)</w:t>
      </w:r>
      <w:r>
        <w:tab/>
        <w:t>April 2, 2021</w:t>
      </w:r>
      <w:r>
        <w:tab/>
        <w:t>April 3, 2020</w:t>
      </w:r>
      <w:r>
        <w:tab/>
        <w:t>Income</w:t>
      </w:r>
      <w:r>
        <w:tab/>
        <w:t>April 2, 2021</w:t>
      </w:r>
      <w:r>
        <w:tab/>
        <w:t>April 3, 2020</w:t>
      </w:r>
    </w:p>
    <w:p w14:paraId="7A868FCD" w14:textId="77777777" w:rsidR="00827D85" w:rsidRDefault="00000000">
      <w:pPr>
        <w:spacing w:after="4" w:line="270" w:lineRule="auto"/>
        <w:ind w:left="22" w:right="0"/>
      </w:pPr>
      <w:r>
        <w:rPr>
          <w:sz w:val="18"/>
        </w:rPr>
        <w:t>Interest Rate Swap</w:t>
      </w:r>
    </w:p>
    <w:p w14:paraId="17479D24" w14:textId="77777777" w:rsidR="00827D85" w:rsidRDefault="00000000">
      <w:pPr>
        <w:tabs>
          <w:tab w:val="center" w:pos="2127"/>
          <w:tab w:val="center" w:pos="3507"/>
          <w:tab w:val="center" w:pos="3836"/>
          <w:tab w:val="center" w:pos="5175"/>
          <w:tab w:val="center" w:pos="6431"/>
          <w:tab w:val="center" w:pos="7549"/>
          <w:tab w:val="center" w:pos="8933"/>
          <w:tab w:val="center" w:pos="9261"/>
          <w:tab w:val="right" w:pos="10857"/>
        </w:tabs>
        <w:spacing w:after="207" w:line="270" w:lineRule="auto"/>
        <w:ind w:left="0" w:right="0" w:firstLine="0"/>
      </w:pPr>
      <w:r>
        <w:rPr>
          <w:sz w:val="18"/>
        </w:rPr>
        <w:t>Contracts</w:t>
      </w:r>
      <w:r>
        <w:rPr>
          <w:sz w:val="18"/>
        </w:rPr>
        <w:tab/>
        <w:t>$</w:t>
      </w:r>
      <w:r>
        <w:rPr>
          <w:sz w:val="18"/>
        </w:rPr>
        <w:tab/>
        <w:t xml:space="preserve">— </w:t>
      </w:r>
      <w:r>
        <w:rPr>
          <w:sz w:val="18"/>
        </w:rPr>
        <w:tab/>
        <w:t>$</w:t>
      </w:r>
      <w:r>
        <w:rPr>
          <w:sz w:val="18"/>
        </w:rPr>
        <w:tab/>
        <w:t>(3.1)</w:t>
      </w:r>
      <w:r>
        <w:rPr>
          <w:sz w:val="18"/>
        </w:rPr>
        <w:tab/>
        <w:t>Interest expense</w:t>
      </w:r>
      <w:r>
        <w:rPr>
          <w:sz w:val="18"/>
        </w:rPr>
        <w:tab/>
        <w:t>$</w:t>
      </w:r>
      <w:r>
        <w:rPr>
          <w:sz w:val="18"/>
        </w:rPr>
        <w:tab/>
        <w:t xml:space="preserve">— </w:t>
      </w:r>
      <w:r>
        <w:rPr>
          <w:sz w:val="18"/>
        </w:rPr>
        <w:tab/>
        <w:t>$</w:t>
      </w:r>
      <w:r>
        <w:rPr>
          <w:sz w:val="18"/>
        </w:rPr>
        <w:tab/>
        <w:t xml:space="preserve">— </w:t>
      </w:r>
    </w:p>
    <w:p w14:paraId="316436AF" w14:textId="77777777" w:rsidR="00827D85" w:rsidRDefault="00000000">
      <w:pPr>
        <w:spacing w:after="133" w:line="259" w:lineRule="auto"/>
        <w:ind w:left="2070" w:right="0" w:firstLine="0"/>
      </w:pPr>
      <w:r>
        <w:rPr>
          <w:rFonts w:ascii="Calibri" w:eastAsia="Calibri" w:hAnsi="Calibri" w:cs="Calibri"/>
          <w:noProof/>
          <w:sz w:val="22"/>
        </w:rPr>
        <mc:AlternateContent>
          <mc:Choice Requires="wpg">
            <w:drawing>
              <wp:inline distT="0" distB="0" distL="0" distR="0" wp14:anchorId="20740040" wp14:editId="1D3A6481">
                <wp:extent cx="5553075" cy="9525"/>
                <wp:effectExtent l="0" t="0" r="0" b="0"/>
                <wp:docPr id="140502" name="Group 140502"/>
                <wp:cNvGraphicFramePr/>
                <a:graphic xmlns:a="http://schemas.openxmlformats.org/drawingml/2006/main">
                  <a:graphicData uri="http://schemas.microsoft.com/office/word/2010/wordprocessingGroup">
                    <wpg:wgp>
                      <wpg:cNvGrpSpPr/>
                      <wpg:grpSpPr>
                        <a:xfrm>
                          <a:off x="0" y="0"/>
                          <a:ext cx="5553075" cy="9525"/>
                          <a:chOff x="0" y="0"/>
                          <a:chExt cx="5553075" cy="9525"/>
                        </a:xfrm>
                      </wpg:grpSpPr>
                      <wps:wsp>
                        <wps:cNvPr id="149672" name="Shape 14967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73" name="Shape 149673"/>
                        <wps:cNvSpPr/>
                        <wps:spPr>
                          <a:xfrm>
                            <a:off x="66675"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74" name="Shape 149674"/>
                        <wps:cNvSpPr/>
                        <wps:spPr>
                          <a:xfrm>
                            <a:off x="1000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75" name="Shape 149675"/>
                        <wps:cNvSpPr/>
                        <wps:spPr>
                          <a:xfrm>
                            <a:off x="1019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76" name="Shape 149676"/>
                        <wps:cNvSpPr/>
                        <wps:spPr>
                          <a:xfrm>
                            <a:off x="1038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77" name="Shape 149677"/>
                        <wps:cNvSpPr/>
                        <wps:spPr>
                          <a:xfrm>
                            <a:off x="1057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78" name="Shape 149678"/>
                        <wps:cNvSpPr/>
                        <wps:spPr>
                          <a:xfrm>
                            <a:off x="10763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79" name="Shape 149679"/>
                        <wps:cNvSpPr/>
                        <wps:spPr>
                          <a:xfrm>
                            <a:off x="1152525"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80" name="Shape 149680"/>
                        <wps:cNvSpPr/>
                        <wps:spPr>
                          <a:xfrm>
                            <a:off x="2085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81" name="Shape 149681"/>
                        <wps:cNvSpPr/>
                        <wps:spPr>
                          <a:xfrm>
                            <a:off x="34385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82" name="Shape 149682"/>
                        <wps:cNvSpPr/>
                        <wps:spPr>
                          <a:xfrm>
                            <a:off x="3514725"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83" name="Shape 149683"/>
                        <wps:cNvSpPr/>
                        <wps:spPr>
                          <a:xfrm>
                            <a:off x="4448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84" name="Shape 149684"/>
                        <wps:cNvSpPr/>
                        <wps:spPr>
                          <a:xfrm>
                            <a:off x="4467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85" name="Shape 149685"/>
                        <wps:cNvSpPr/>
                        <wps:spPr>
                          <a:xfrm>
                            <a:off x="4486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86" name="Shape 149686"/>
                        <wps:cNvSpPr/>
                        <wps:spPr>
                          <a:xfrm>
                            <a:off x="4505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87" name="Shape 149687"/>
                        <wps:cNvSpPr/>
                        <wps:spPr>
                          <a:xfrm>
                            <a:off x="45243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88" name="Shape 149688"/>
                        <wps:cNvSpPr/>
                        <wps:spPr>
                          <a:xfrm>
                            <a:off x="4600575"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89" name="Shape 149689"/>
                        <wps:cNvSpPr/>
                        <wps:spPr>
                          <a:xfrm>
                            <a:off x="55340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0502" style="width:437.25pt;height:0.75pt;mso-position-horizontal-relative:char;mso-position-vertical-relative:line" coordsize="55530,95">
                <v:shape id="Shape 149690" style="position:absolute;width:666;height:95;left:0;top:0;" coordsize="66675,9525" path="m0,0l66675,0l66675,9525l0,9525l0,0">
                  <v:stroke weight="0pt" endcap="flat" joinstyle="miter" miterlimit="10" on="false" color="#000000" opacity="0"/>
                  <v:fill on="true" color="#000000"/>
                </v:shape>
                <v:shape id="Shape 149691" style="position:absolute;width:9334;height:95;left:666;top:0;" coordsize="933450,9525" path="m0,0l933450,0l933450,9525l0,9525l0,0">
                  <v:stroke weight="0pt" endcap="flat" joinstyle="miter" miterlimit="10" on="false" color="#000000" opacity="0"/>
                  <v:fill on="true" color="#000000"/>
                </v:shape>
                <v:shape id="Shape 149692" style="position:absolute;width:190;height:95;left:10001;top:0;" coordsize="19050,9525" path="m0,0l19050,0l19050,9525l0,9525l0,0">
                  <v:stroke weight="0pt" endcap="flat" joinstyle="miter" miterlimit="10" on="false" color="#000000" opacity="0"/>
                  <v:fill on="true" color="#000000"/>
                </v:shape>
                <v:shape id="Shape 149693" style="position:absolute;width:190;height:95;left:10191;top:0;" coordsize="19050,9525" path="m0,0l19050,0l19050,9525l0,9525l0,0">
                  <v:stroke weight="0pt" endcap="flat" joinstyle="miter" miterlimit="10" on="false" color="#000000" opacity="0"/>
                  <v:fill on="true" color="#000000"/>
                </v:shape>
                <v:shape id="Shape 149694" style="position:absolute;width:190;height:95;left:10382;top:0;" coordsize="19050,9525" path="m0,0l19050,0l19050,9525l0,9525l0,0">
                  <v:stroke weight="0pt" endcap="flat" joinstyle="miter" miterlimit="10" on="false" color="#000000" opacity="0"/>
                  <v:fill on="true" color="#000000"/>
                </v:shape>
                <v:shape id="Shape 149695" style="position:absolute;width:190;height:95;left:10572;top:0;" coordsize="19050,9525" path="m0,0l19050,0l19050,9525l0,9525l0,0">
                  <v:stroke weight="0pt" endcap="flat" joinstyle="miter" miterlimit="10" on="false" color="#000000" opacity="0"/>
                  <v:fill on="true" color="#000000"/>
                </v:shape>
                <v:shape id="Shape 149696" style="position:absolute;width:762;height:95;left:10763;top:0;" coordsize="76200,9525" path="m0,0l76200,0l76200,9525l0,9525l0,0">
                  <v:stroke weight="0pt" endcap="flat" joinstyle="miter" miterlimit="10" on="false" color="#000000" opacity="0"/>
                  <v:fill on="true" color="#000000"/>
                </v:shape>
                <v:shape id="Shape 149697" style="position:absolute;width:9334;height:95;left:11525;top:0;" coordsize="933450,9525" path="m0,0l933450,0l933450,9525l0,9525l0,0">
                  <v:stroke weight="0pt" endcap="flat" joinstyle="miter" miterlimit="10" on="false" color="#000000" opacity="0"/>
                  <v:fill on="true" color="#000000"/>
                </v:shape>
                <v:shape id="Shape 149698" style="position:absolute;width:190;height:95;left:20859;top:0;" coordsize="19050,9525" path="m0,0l19050,0l19050,9525l0,9525l0,0">
                  <v:stroke weight="0pt" endcap="flat" joinstyle="miter" miterlimit="10" on="false" color="#000000" opacity="0"/>
                  <v:fill on="true" color="#000000"/>
                </v:shape>
                <v:shape id="Shape 149699" style="position:absolute;width:762;height:95;left:34385;top:0;" coordsize="76200,9525" path="m0,0l76200,0l76200,9525l0,9525l0,0">
                  <v:stroke weight="0pt" endcap="flat" joinstyle="miter" miterlimit="10" on="false" color="#000000" opacity="0"/>
                  <v:fill on="true" color="#000000"/>
                </v:shape>
                <v:shape id="Shape 149700" style="position:absolute;width:9334;height:95;left:35147;top:0;" coordsize="933450,9525" path="m0,0l933450,0l933450,9525l0,9525l0,0">
                  <v:stroke weight="0pt" endcap="flat" joinstyle="miter" miterlimit="10" on="false" color="#000000" opacity="0"/>
                  <v:fill on="true" color="#000000"/>
                </v:shape>
                <v:shape id="Shape 149701" style="position:absolute;width:190;height:95;left:44481;top:0;" coordsize="19050,9525" path="m0,0l19050,0l19050,9525l0,9525l0,0">
                  <v:stroke weight="0pt" endcap="flat" joinstyle="miter" miterlimit="10" on="false" color="#000000" opacity="0"/>
                  <v:fill on="true" color="#000000"/>
                </v:shape>
                <v:shape id="Shape 149702" style="position:absolute;width:190;height:95;left:44672;top:0;" coordsize="19050,9525" path="m0,0l19050,0l19050,9525l0,9525l0,0">
                  <v:stroke weight="0pt" endcap="flat" joinstyle="miter" miterlimit="10" on="false" color="#000000" opacity="0"/>
                  <v:fill on="true" color="#000000"/>
                </v:shape>
                <v:shape id="Shape 149703" style="position:absolute;width:190;height:95;left:44862;top:0;" coordsize="19050,9525" path="m0,0l19050,0l19050,9525l0,9525l0,0">
                  <v:stroke weight="0pt" endcap="flat" joinstyle="miter" miterlimit="10" on="false" color="#000000" opacity="0"/>
                  <v:fill on="true" color="#000000"/>
                </v:shape>
                <v:shape id="Shape 149704" style="position:absolute;width:190;height:95;left:45053;top:0;" coordsize="19050,9525" path="m0,0l19050,0l19050,9525l0,9525l0,0">
                  <v:stroke weight="0pt" endcap="flat" joinstyle="miter" miterlimit="10" on="false" color="#000000" opacity="0"/>
                  <v:fill on="true" color="#000000"/>
                </v:shape>
                <v:shape id="Shape 149705" style="position:absolute;width:762;height:95;left:45243;top:0;" coordsize="76200,9525" path="m0,0l76200,0l76200,9525l0,9525l0,0">
                  <v:stroke weight="0pt" endcap="flat" joinstyle="miter" miterlimit="10" on="false" color="#000000" opacity="0"/>
                  <v:fill on="true" color="#000000"/>
                </v:shape>
                <v:shape id="Shape 149706" style="position:absolute;width:9334;height:95;left:46005;top:0;" coordsize="933450,9525" path="m0,0l933450,0l933450,9525l0,9525l0,0">
                  <v:stroke weight="0pt" endcap="flat" joinstyle="miter" miterlimit="10" on="false" color="#000000" opacity="0"/>
                  <v:fill on="true" color="#000000"/>
                </v:shape>
                <v:shape id="Shape 149707" style="position:absolute;width:190;height:95;left:55340;top:0;" coordsize="19050,9525" path="m0,0l19050,0l19050,9525l0,9525l0,0">
                  <v:stroke weight="0pt" endcap="flat" joinstyle="miter" miterlimit="10" on="false" color="#000000" opacity="0"/>
                  <v:fill on="true" color="#000000"/>
                </v:shape>
              </v:group>
            </w:pict>
          </mc:Fallback>
        </mc:AlternateContent>
      </w:r>
    </w:p>
    <w:p w14:paraId="6C92B1C9" w14:textId="77777777" w:rsidR="00827D85" w:rsidRDefault="00000000">
      <w:pPr>
        <w:pStyle w:val="Heading2"/>
        <w:spacing w:line="216" w:lineRule="auto"/>
        <w:ind w:left="3204" w:hanging="1118"/>
      </w:pPr>
      <w:r>
        <w:rPr>
          <w:rFonts w:ascii="Calibri" w:eastAsia="Calibri" w:hAnsi="Calibri" w:cs="Calibri"/>
          <w:noProof/>
          <w:sz w:val="22"/>
        </w:rPr>
        <w:lastRenderedPageBreak/>
        <mc:AlternateContent>
          <mc:Choice Requires="wpg">
            <w:drawing>
              <wp:anchor distT="0" distB="0" distL="114300" distR="114300" simplePos="0" relativeHeight="251682816" behindDoc="1" locked="0" layoutInCell="1" allowOverlap="1" wp14:anchorId="642E66C1" wp14:editId="6328D54D">
                <wp:simplePos x="0" y="0"/>
                <wp:positionH relativeFrom="column">
                  <wp:posOffset>1247775</wp:posOffset>
                </wp:positionH>
                <wp:positionV relativeFrom="paragraph">
                  <wp:posOffset>201764</wp:posOffset>
                </wp:positionV>
                <wp:extent cx="5619750" cy="190500"/>
                <wp:effectExtent l="0" t="0" r="0" b="0"/>
                <wp:wrapNone/>
                <wp:docPr id="119011" name="Group 119011"/>
                <wp:cNvGraphicFramePr/>
                <a:graphic xmlns:a="http://schemas.openxmlformats.org/drawingml/2006/main">
                  <a:graphicData uri="http://schemas.microsoft.com/office/word/2010/wordprocessingGroup">
                    <wpg:wgp>
                      <wpg:cNvGrpSpPr/>
                      <wpg:grpSpPr>
                        <a:xfrm>
                          <a:off x="0" y="0"/>
                          <a:ext cx="5619750" cy="190500"/>
                          <a:chOff x="0" y="0"/>
                          <a:chExt cx="5619750" cy="190500"/>
                        </a:xfrm>
                      </wpg:grpSpPr>
                      <wps:wsp>
                        <wps:cNvPr id="149708" name="Shape 149708"/>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09" name="Shape 149709"/>
                        <wps:cNvSpPr/>
                        <wps:spPr>
                          <a:xfrm>
                            <a:off x="190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10" name="Shape 149710"/>
                        <wps:cNvSpPr/>
                        <wps:spPr>
                          <a:xfrm>
                            <a:off x="47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11" name="Shape 149711"/>
                        <wps:cNvSpPr/>
                        <wps:spPr>
                          <a:xfrm>
                            <a:off x="666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12" name="Shape 149712"/>
                        <wps:cNvSpPr/>
                        <wps:spPr>
                          <a:xfrm>
                            <a:off x="13335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13" name="Shape 149713"/>
                        <wps:cNvSpPr/>
                        <wps:spPr>
                          <a:xfrm>
                            <a:off x="1066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14" name="Shape 149714"/>
                        <wps:cNvSpPr/>
                        <wps:spPr>
                          <a:xfrm>
                            <a:off x="1085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15" name="Shape 149715"/>
                        <wps:cNvSpPr/>
                        <wps:spPr>
                          <a:xfrm>
                            <a:off x="1104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16" name="Shape 149716"/>
                        <wps:cNvSpPr/>
                        <wps:spPr>
                          <a:xfrm>
                            <a:off x="1123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17" name="Shape 149717"/>
                        <wps:cNvSpPr/>
                        <wps:spPr>
                          <a:xfrm>
                            <a:off x="11430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18" name="Shape 149718"/>
                        <wps:cNvSpPr/>
                        <wps:spPr>
                          <a:xfrm>
                            <a:off x="121920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19" name="Shape 149719"/>
                        <wps:cNvSpPr/>
                        <wps:spPr>
                          <a:xfrm>
                            <a:off x="2152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20" name="Shape 149720"/>
                        <wps:cNvSpPr/>
                        <wps:spPr>
                          <a:xfrm>
                            <a:off x="35052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21" name="Shape 149721"/>
                        <wps:cNvSpPr/>
                        <wps:spPr>
                          <a:xfrm>
                            <a:off x="358140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22" name="Shape 149722"/>
                        <wps:cNvSpPr/>
                        <wps:spPr>
                          <a:xfrm>
                            <a:off x="4514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23" name="Shape 149723"/>
                        <wps:cNvSpPr/>
                        <wps:spPr>
                          <a:xfrm>
                            <a:off x="4533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24" name="Shape 149724"/>
                        <wps:cNvSpPr/>
                        <wps:spPr>
                          <a:xfrm>
                            <a:off x="4552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25" name="Shape 149725"/>
                        <wps:cNvSpPr/>
                        <wps:spPr>
                          <a:xfrm>
                            <a:off x="4572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26" name="Shape 149726"/>
                        <wps:cNvSpPr/>
                        <wps:spPr>
                          <a:xfrm>
                            <a:off x="45910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27" name="Shape 149727"/>
                        <wps:cNvSpPr/>
                        <wps:spPr>
                          <a:xfrm>
                            <a:off x="466725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28" name="Shape 149728"/>
                        <wps:cNvSpPr/>
                        <wps:spPr>
                          <a:xfrm>
                            <a:off x="5600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29" name="Shape 149729"/>
                        <wps:cNvSpPr/>
                        <wps:spPr>
                          <a:xfrm>
                            <a:off x="0"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30" name="Shape 149730"/>
                        <wps:cNvSpPr/>
                        <wps:spPr>
                          <a:xfrm>
                            <a:off x="19050" y="18097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31" name="Shape 149731"/>
                        <wps:cNvSpPr/>
                        <wps:spPr>
                          <a:xfrm>
                            <a:off x="47625"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32" name="Shape 149732"/>
                        <wps:cNvSpPr/>
                        <wps:spPr>
                          <a:xfrm>
                            <a:off x="66675"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33" name="Shape 149733"/>
                        <wps:cNvSpPr/>
                        <wps:spPr>
                          <a:xfrm>
                            <a:off x="133350" y="18097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34" name="Shape 149734"/>
                        <wps:cNvSpPr/>
                        <wps:spPr>
                          <a:xfrm>
                            <a:off x="1066800"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35" name="Shape 149735"/>
                        <wps:cNvSpPr/>
                        <wps:spPr>
                          <a:xfrm>
                            <a:off x="1143000" y="1809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36" name="Shape 149736"/>
                        <wps:cNvSpPr/>
                        <wps:spPr>
                          <a:xfrm>
                            <a:off x="1219200" y="18097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37" name="Shape 149737"/>
                        <wps:cNvSpPr/>
                        <wps:spPr>
                          <a:xfrm>
                            <a:off x="2152650"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38" name="Shape 149738"/>
                        <wps:cNvSpPr/>
                        <wps:spPr>
                          <a:xfrm>
                            <a:off x="2228850"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39" name="Shape 149739"/>
                        <wps:cNvSpPr/>
                        <wps:spPr>
                          <a:xfrm>
                            <a:off x="2295525" y="180975"/>
                            <a:ext cx="1123950" cy="9525"/>
                          </a:xfrm>
                          <a:custGeom>
                            <a:avLst/>
                            <a:gdLst/>
                            <a:ahLst/>
                            <a:cxnLst/>
                            <a:rect l="0" t="0" r="0" b="0"/>
                            <a:pathLst>
                              <a:path w="1123950" h="9525">
                                <a:moveTo>
                                  <a:pt x="0" y="0"/>
                                </a:moveTo>
                                <a:lnTo>
                                  <a:pt x="1123950" y="0"/>
                                </a:lnTo>
                                <a:lnTo>
                                  <a:pt x="1123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40" name="Shape 149740"/>
                        <wps:cNvSpPr/>
                        <wps:spPr>
                          <a:xfrm>
                            <a:off x="3419475" y="18097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41" name="Shape 149741"/>
                        <wps:cNvSpPr/>
                        <wps:spPr>
                          <a:xfrm>
                            <a:off x="3505200" y="1809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42" name="Shape 149742"/>
                        <wps:cNvSpPr/>
                        <wps:spPr>
                          <a:xfrm>
                            <a:off x="3581400" y="18097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43" name="Shape 149743"/>
                        <wps:cNvSpPr/>
                        <wps:spPr>
                          <a:xfrm>
                            <a:off x="4514850"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44" name="Shape 149744"/>
                        <wps:cNvSpPr/>
                        <wps:spPr>
                          <a:xfrm>
                            <a:off x="4591050" y="1809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45" name="Shape 149745"/>
                        <wps:cNvSpPr/>
                        <wps:spPr>
                          <a:xfrm>
                            <a:off x="4667250" y="18097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46" name="Shape 149746"/>
                        <wps:cNvSpPr/>
                        <wps:spPr>
                          <a:xfrm>
                            <a:off x="5600700"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9011" style="width:442.5pt;height:15pt;position:absolute;z-index:-2147483288;mso-position-horizontal-relative:text;mso-position-horizontal:absolute;margin-left:98.25pt;mso-position-vertical-relative:text;margin-top:15.887pt;" coordsize="56197,1905">
                <v:shape id="Shape 149747" style="position:absolute;width:190;height:95;left:0;top:0;" coordsize="19050,9525" path="m0,0l19050,0l19050,9525l0,9525l0,0">
                  <v:stroke weight="0pt" endcap="flat" joinstyle="miter" miterlimit="10" on="false" color="#000000" opacity="0"/>
                  <v:fill on="true" color="#000000"/>
                </v:shape>
                <v:shape id="Shape 149748" style="position:absolute;width:285;height:95;left:190;top:0;" coordsize="28575,9525" path="m0,0l28575,0l28575,9525l0,9525l0,0">
                  <v:stroke weight="0pt" endcap="flat" joinstyle="miter" miterlimit="10" on="false" color="#000000" opacity="0"/>
                  <v:fill on="true" color="#000000"/>
                </v:shape>
                <v:shape id="Shape 149749" style="position:absolute;width:190;height:95;left:476;top:0;" coordsize="19050,9525" path="m0,0l19050,0l19050,9525l0,9525l0,0">
                  <v:stroke weight="0pt" endcap="flat" joinstyle="miter" miterlimit="10" on="false" color="#000000" opacity="0"/>
                  <v:fill on="true" color="#000000"/>
                </v:shape>
                <v:shape id="Shape 149750" style="position:absolute;width:666;height:95;left:666;top:0;" coordsize="66675,9525" path="m0,0l66675,0l66675,9525l0,9525l0,0">
                  <v:stroke weight="0pt" endcap="flat" joinstyle="miter" miterlimit="10" on="false" color="#000000" opacity="0"/>
                  <v:fill on="true" color="#000000"/>
                </v:shape>
                <v:shape id="Shape 149751" style="position:absolute;width:9334;height:95;left:1333;top:0;" coordsize="933450,9525" path="m0,0l933450,0l933450,9525l0,9525l0,0">
                  <v:stroke weight="0pt" endcap="flat" joinstyle="miter" miterlimit="10" on="false" color="#000000" opacity="0"/>
                  <v:fill on="true" color="#000000"/>
                </v:shape>
                <v:shape id="Shape 149752" style="position:absolute;width:190;height:95;left:10668;top:0;" coordsize="19050,9525" path="m0,0l19050,0l19050,9525l0,9525l0,0">
                  <v:stroke weight="0pt" endcap="flat" joinstyle="miter" miterlimit="10" on="false" color="#000000" opacity="0"/>
                  <v:fill on="true" color="#000000"/>
                </v:shape>
                <v:shape id="Shape 149753" style="position:absolute;width:190;height:95;left:10858;top:0;" coordsize="19050,9525" path="m0,0l19050,0l19050,9525l0,9525l0,0">
                  <v:stroke weight="0pt" endcap="flat" joinstyle="miter" miterlimit="10" on="false" color="#000000" opacity="0"/>
                  <v:fill on="true" color="#000000"/>
                </v:shape>
                <v:shape id="Shape 149754" style="position:absolute;width:190;height:95;left:11049;top:0;" coordsize="19050,9525" path="m0,0l19050,0l19050,9525l0,9525l0,0">
                  <v:stroke weight="0pt" endcap="flat" joinstyle="miter" miterlimit="10" on="false" color="#000000" opacity="0"/>
                  <v:fill on="true" color="#000000"/>
                </v:shape>
                <v:shape id="Shape 149755" style="position:absolute;width:190;height:95;left:11239;top:0;" coordsize="19050,9525" path="m0,0l19050,0l19050,9525l0,9525l0,0">
                  <v:stroke weight="0pt" endcap="flat" joinstyle="miter" miterlimit="10" on="false" color="#000000" opacity="0"/>
                  <v:fill on="true" color="#000000"/>
                </v:shape>
                <v:shape id="Shape 149756" style="position:absolute;width:762;height:95;left:11430;top:0;" coordsize="76200,9525" path="m0,0l76200,0l76200,9525l0,9525l0,0">
                  <v:stroke weight="0pt" endcap="flat" joinstyle="miter" miterlimit="10" on="false" color="#000000" opacity="0"/>
                  <v:fill on="true" color="#000000"/>
                </v:shape>
                <v:shape id="Shape 149757" style="position:absolute;width:9334;height:95;left:12192;top:0;" coordsize="933450,9525" path="m0,0l933450,0l933450,9525l0,9525l0,0">
                  <v:stroke weight="0pt" endcap="flat" joinstyle="miter" miterlimit="10" on="false" color="#000000" opacity="0"/>
                  <v:fill on="true" color="#000000"/>
                </v:shape>
                <v:shape id="Shape 149758" style="position:absolute;width:190;height:95;left:21526;top:0;" coordsize="19050,9525" path="m0,0l19050,0l19050,9525l0,9525l0,0">
                  <v:stroke weight="0pt" endcap="flat" joinstyle="miter" miterlimit="10" on="false" color="#000000" opacity="0"/>
                  <v:fill on="true" color="#000000"/>
                </v:shape>
                <v:shape id="Shape 149759" style="position:absolute;width:762;height:95;left:35052;top:0;" coordsize="76200,9525" path="m0,0l76200,0l76200,9525l0,9525l0,0">
                  <v:stroke weight="0pt" endcap="flat" joinstyle="miter" miterlimit="10" on="false" color="#000000" opacity="0"/>
                  <v:fill on="true" color="#000000"/>
                </v:shape>
                <v:shape id="Shape 149760" style="position:absolute;width:9334;height:95;left:35814;top:0;" coordsize="933450,9525" path="m0,0l933450,0l933450,9525l0,9525l0,0">
                  <v:stroke weight="0pt" endcap="flat" joinstyle="miter" miterlimit="10" on="false" color="#000000" opacity="0"/>
                  <v:fill on="true" color="#000000"/>
                </v:shape>
                <v:shape id="Shape 149761" style="position:absolute;width:190;height:95;left:45148;top:0;" coordsize="19050,9525" path="m0,0l19050,0l19050,9525l0,9525l0,0">
                  <v:stroke weight="0pt" endcap="flat" joinstyle="miter" miterlimit="10" on="false" color="#000000" opacity="0"/>
                  <v:fill on="true" color="#000000"/>
                </v:shape>
                <v:shape id="Shape 149762" style="position:absolute;width:190;height:95;left:45339;top:0;" coordsize="19050,9525" path="m0,0l19050,0l19050,9525l0,9525l0,0">
                  <v:stroke weight="0pt" endcap="flat" joinstyle="miter" miterlimit="10" on="false" color="#000000" opacity="0"/>
                  <v:fill on="true" color="#000000"/>
                </v:shape>
                <v:shape id="Shape 149763" style="position:absolute;width:190;height:95;left:45529;top:0;" coordsize="19050,9525" path="m0,0l19050,0l19050,9525l0,9525l0,0">
                  <v:stroke weight="0pt" endcap="flat" joinstyle="miter" miterlimit="10" on="false" color="#000000" opacity="0"/>
                  <v:fill on="true" color="#000000"/>
                </v:shape>
                <v:shape id="Shape 149764" style="position:absolute;width:190;height:95;left:45720;top:0;" coordsize="19050,9525" path="m0,0l19050,0l19050,9525l0,9525l0,0">
                  <v:stroke weight="0pt" endcap="flat" joinstyle="miter" miterlimit="10" on="false" color="#000000" opacity="0"/>
                  <v:fill on="true" color="#000000"/>
                </v:shape>
                <v:shape id="Shape 149765" style="position:absolute;width:762;height:95;left:45910;top:0;" coordsize="76200,9525" path="m0,0l76200,0l76200,9525l0,9525l0,0">
                  <v:stroke weight="0pt" endcap="flat" joinstyle="miter" miterlimit="10" on="false" color="#000000" opacity="0"/>
                  <v:fill on="true" color="#000000"/>
                </v:shape>
                <v:shape id="Shape 149766" style="position:absolute;width:9334;height:95;left:46672;top:0;" coordsize="933450,9525" path="m0,0l933450,0l933450,9525l0,9525l0,0">
                  <v:stroke weight="0pt" endcap="flat" joinstyle="miter" miterlimit="10" on="false" color="#000000" opacity="0"/>
                  <v:fill on="true" color="#000000"/>
                </v:shape>
                <v:shape id="Shape 149767" style="position:absolute;width:190;height:95;left:56007;top:0;" coordsize="19050,9525" path="m0,0l19050,0l19050,9525l0,9525l0,0">
                  <v:stroke weight="0pt" endcap="flat" joinstyle="miter" miterlimit="10" on="false" color="#000000" opacity="0"/>
                  <v:fill on="true" color="#000000"/>
                </v:shape>
                <v:shape id="Shape 149768" style="position:absolute;width:190;height:95;left:0;top:1809;" coordsize="19050,9525" path="m0,0l19050,0l19050,9525l0,9525l0,0">
                  <v:stroke weight="0pt" endcap="flat" joinstyle="miter" miterlimit="10" on="false" color="#000000" opacity="0"/>
                  <v:fill on="true" color="#000000"/>
                </v:shape>
                <v:shape id="Shape 149769" style="position:absolute;width:285;height:95;left:190;top:1809;" coordsize="28575,9525" path="m0,0l28575,0l28575,9525l0,9525l0,0">
                  <v:stroke weight="0pt" endcap="flat" joinstyle="miter" miterlimit="10" on="false" color="#000000" opacity="0"/>
                  <v:fill on="true" color="#000000"/>
                </v:shape>
                <v:shape id="Shape 149770" style="position:absolute;width:190;height:95;left:476;top:1809;" coordsize="19050,9525" path="m0,0l19050,0l19050,9525l0,9525l0,0">
                  <v:stroke weight="0pt" endcap="flat" joinstyle="miter" miterlimit="10" on="false" color="#000000" opacity="0"/>
                  <v:fill on="true" color="#000000"/>
                </v:shape>
                <v:shape id="Shape 149771" style="position:absolute;width:666;height:95;left:666;top:1809;" coordsize="66675,9525" path="m0,0l66675,0l66675,9525l0,9525l0,0">
                  <v:stroke weight="0pt" endcap="flat" joinstyle="miter" miterlimit="10" on="false" color="#000000" opacity="0"/>
                  <v:fill on="true" color="#000000"/>
                </v:shape>
                <v:shape id="Shape 149772" style="position:absolute;width:9334;height:95;left:1333;top:1809;" coordsize="933450,9525" path="m0,0l933450,0l933450,9525l0,9525l0,0">
                  <v:stroke weight="0pt" endcap="flat" joinstyle="miter" miterlimit="10" on="false" color="#000000" opacity="0"/>
                  <v:fill on="true" color="#000000"/>
                </v:shape>
                <v:shape id="Shape 149773" style="position:absolute;width:190;height:95;left:10668;top:1809;" coordsize="19050,9525" path="m0,0l19050,0l19050,9525l0,9525l0,0">
                  <v:stroke weight="0pt" endcap="flat" joinstyle="miter" miterlimit="10" on="false" color="#000000" opacity="0"/>
                  <v:fill on="true" color="#000000"/>
                </v:shape>
                <v:shape id="Shape 149774" style="position:absolute;width:762;height:95;left:11430;top:1809;" coordsize="76200,9525" path="m0,0l76200,0l76200,9525l0,9525l0,0">
                  <v:stroke weight="0pt" endcap="flat" joinstyle="miter" miterlimit="10" on="false" color="#000000" opacity="0"/>
                  <v:fill on="true" color="#000000"/>
                </v:shape>
                <v:shape id="Shape 149775" style="position:absolute;width:9334;height:95;left:12192;top:1809;" coordsize="933450,9525" path="m0,0l933450,0l933450,9525l0,9525l0,0">
                  <v:stroke weight="0pt" endcap="flat" joinstyle="miter" miterlimit="10" on="false" color="#000000" opacity="0"/>
                  <v:fill on="true" color="#000000"/>
                </v:shape>
                <v:shape id="Shape 149776" style="position:absolute;width:190;height:95;left:21526;top:1809;" coordsize="19050,9525" path="m0,0l19050,0l19050,9525l0,9525l0,0">
                  <v:stroke weight="0pt" endcap="flat" joinstyle="miter" miterlimit="10" on="false" color="#000000" opacity="0"/>
                  <v:fill on="true" color="#000000"/>
                </v:shape>
                <v:shape id="Shape 149777" style="position:absolute;width:666;height:95;left:22288;top:1809;" coordsize="66675,9525" path="m0,0l66675,0l66675,9525l0,9525l0,0">
                  <v:stroke weight="0pt" endcap="flat" joinstyle="miter" miterlimit="10" on="false" color="#000000" opacity="0"/>
                  <v:fill on="true" color="#000000"/>
                </v:shape>
                <v:shape id="Shape 149778" style="position:absolute;width:11239;height:95;left:22955;top:1809;" coordsize="1123950,9525" path="m0,0l1123950,0l1123950,9525l0,9525l0,0">
                  <v:stroke weight="0pt" endcap="flat" joinstyle="miter" miterlimit="10" on="false" color="#000000" opacity="0"/>
                  <v:fill on="true" color="#000000"/>
                </v:shape>
                <v:shape id="Shape 149779" style="position:absolute;width:285;height:95;left:34194;top:1809;" coordsize="28575,9525" path="m0,0l28575,0l28575,9525l0,9525l0,0">
                  <v:stroke weight="0pt" endcap="flat" joinstyle="miter" miterlimit="10" on="false" color="#000000" opacity="0"/>
                  <v:fill on="true" color="#000000"/>
                </v:shape>
                <v:shape id="Shape 149780" style="position:absolute;width:762;height:95;left:35052;top:1809;" coordsize="76200,9525" path="m0,0l76200,0l76200,9525l0,9525l0,0">
                  <v:stroke weight="0pt" endcap="flat" joinstyle="miter" miterlimit="10" on="false" color="#000000" opacity="0"/>
                  <v:fill on="true" color="#000000"/>
                </v:shape>
                <v:shape id="Shape 149781" style="position:absolute;width:9334;height:95;left:35814;top:1809;" coordsize="933450,9525" path="m0,0l933450,0l933450,9525l0,9525l0,0">
                  <v:stroke weight="0pt" endcap="flat" joinstyle="miter" miterlimit="10" on="false" color="#000000" opacity="0"/>
                  <v:fill on="true" color="#000000"/>
                </v:shape>
                <v:shape id="Shape 149782" style="position:absolute;width:190;height:95;left:45148;top:1809;" coordsize="19050,9525" path="m0,0l19050,0l19050,9525l0,9525l0,0">
                  <v:stroke weight="0pt" endcap="flat" joinstyle="miter" miterlimit="10" on="false" color="#000000" opacity="0"/>
                  <v:fill on="true" color="#000000"/>
                </v:shape>
                <v:shape id="Shape 149783" style="position:absolute;width:762;height:95;left:45910;top:1809;" coordsize="76200,9525" path="m0,0l76200,0l76200,9525l0,9525l0,0">
                  <v:stroke weight="0pt" endcap="flat" joinstyle="miter" miterlimit="10" on="false" color="#000000" opacity="0"/>
                  <v:fill on="true" color="#000000"/>
                </v:shape>
                <v:shape id="Shape 149784" style="position:absolute;width:9334;height:95;left:46672;top:1809;" coordsize="933450,9525" path="m0,0l933450,0l933450,9525l0,9525l0,0">
                  <v:stroke weight="0pt" endcap="flat" joinstyle="miter" miterlimit="10" on="false" color="#000000" opacity="0"/>
                  <v:fill on="true" color="#000000"/>
                </v:shape>
                <v:shape id="Shape 149785" style="position:absolute;width:190;height:95;left:56007;top:1809;" coordsize="19050,9525" path="m0,0l19050,0l19050,9525l0,9525l0,0">
                  <v:stroke weight="0pt" endcap="flat" joinstyle="miter" miterlimit="10" on="false" color="#000000" opacity="0"/>
                  <v:fill on="true" color="#000000"/>
                </v:shape>
              </v:group>
            </w:pict>
          </mc:Fallback>
        </mc:AlternateContent>
      </w:r>
      <w:r>
        <w:t>Amount of Gain (Loss) Recognized in OCI</w:t>
      </w:r>
      <w:r>
        <w:tab/>
        <w:t>Amount of Gain (Loss) Reclassified from on Derivative</w:t>
      </w:r>
      <w:r>
        <w:tab/>
      </w:r>
      <w:r>
        <w:rPr>
          <w:sz w:val="28"/>
          <w:vertAlign w:val="superscript"/>
        </w:rPr>
        <w:t>Location of Gain or</w:t>
      </w:r>
      <w:r>
        <w:rPr>
          <w:sz w:val="28"/>
          <w:vertAlign w:val="superscript"/>
        </w:rPr>
        <w:tab/>
      </w:r>
      <w:r>
        <w:t>Accumulated OCI into Income Six Months Ended</w:t>
      </w:r>
      <w:r>
        <w:tab/>
        <w:t>(Loss) Reclassified from</w:t>
      </w:r>
      <w:r>
        <w:tab/>
        <w:t>Six Months Ended (In millions)</w:t>
      </w:r>
      <w:r>
        <w:tab/>
        <w:t>April 2, 2021</w:t>
      </w:r>
      <w:r>
        <w:tab/>
        <w:t>April 3, 2020</w:t>
      </w:r>
      <w:r>
        <w:tab/>
        <w:t>Income</w:t>
      </w:r>
      <w:r>
        <w:tab/>
        <w:t>April 2, 2021</w:t>
      </w:r>
      <w:r>
        <w:tab/>
        <w:t>April 3, 2020</w:t>
      </w:r>
    </w:p>
    <w:p w14:paraId="52BB6088" w14:textId="77777777" w:rsidR="00827D85" w:rsidRDefault="00000000">
      <w:pPr>
        <w:spacing w:after="0" w:line="265" w:lineRule="auto"/>
        <w:ind w:left="4012" w:right="1995"/>
        <w:jc w:val="center"/>
      </w:pPr>
      <w:r>
        <w:rPr>
          <w:b/>
          <w:sz w:val="18"/>
        </w:rPr>
        <w:t>Accumulated OCI into</w:t>
      </w:r>
    </w:p>
    <w:p w14:paraId="79732CA0" w14:textId="77777777" w:rsidR="00827D85" w:rsidRDefault="00000000">
      <w:pPr>
        <w:spacing w:after="4" w:line="270" w:lineRule="auto"/>
        <w:ind w:left="22" w:right="0"/>
      </w:pPr>
      <w:r>
        <w:rPr>
          <w:sz w:val="18"/>
        </w:rPr>
        <w:t>Interest Rate Swap</w:t>
      </w:r>
    </w:p>
    <w:p w14:paraId="5283F38E" w14:textId="77777777" w:rsidR="00827D85" w:rsidRDefault="00000000">
      <w:pPr>
        <w:tabs>
          <w:tab w:val="center" w:pos="2128"/>
          <w:tab w:val="center" w:pos="3508"/>
          <w:tab w:val="center" w:pos="3837"/>
          <w:tab w:val="center" w:pos="5177"/>
          <w:tab w:val="center" w:pos="6432"/>
          <w:tab w:val="center" w:pos="7551"/>
          <w:tab w:val="center" w:pos="8935"/>
          <w:tab w:val="center" w:pos="9264"/>
          <w:tab w:val="right" w:pos="10857"/>
        </w:tabs>
        <w:spacing w:after="4" w:line="270" w:lineRule="auto"/>
        <w:ind w:left="0" w:right="0" w:firstLine="0"/>
      </w:pPr>
      <w:r>
        <w:rPr>
          <w:sz w:val="18"/>
        </w:rPr>
        <w:t>Contracts</w:t>
      </w:r>
      <w:r>
        <w:rPr>
          <w:sz w:val="18"/>
        </w:rPr>
        <w:tab/>
        <w:t>$</w:t>
      </w:r>
      <w:r>
        <w:rPr>
          <w:sz w:val="18"/>
        </w:rPr>
        <w:tab/>
        <w:t xml:space="preserve">— </w:t>
      </w:r>
      <w:r>
        <w:rPr>
          <w:sz w:val="18"/>
        </w:rPr>
        <w:tab/>
        <w:t>$</w:t>
      </w:r>
      <w:r>
        <w:rPr>
          <w:sz w:val="18"/>
        </w:rPr>
        <w:tab/>
        <w:t>(3.0)</w:t>
      </w:r>
      <w:r>
        <w:rPr>
          <w:sz w:val="18"/>
        </w:rPr>
        <w:tab/>
        <w:t>Interest expense</w:t>
      </w:r>
      <w:r>
        <w:rPr>
          <w:sz w:val="18"/>
        </w:rPr>
        <w:tab/>
        <w:t>$</w:t>
      </w:r>
      <w:r>
        <w:rPr>
          <w:sz w:val="18"/>
        </w:rPr>
        <w:tab/>
        <w:t xml:space="preserve">— </w:t>
      </w:r>
      <w:r>
        <w:rPr>
          <w:sz w:val="18"/>
        </w:rPr>
        <w:tab/>
        <w:t>$</w:t>
      </w:r>
      <w:r>
        <w:rPr>
          <w:sz w:val="18"/>
        </w:rPr>
        <w:tab/>
        <w:t xml:space="preserve">0.1 </w:t>
      </w:r>
    </w:p>
    <w:p w14:paraId="2B236B20" w14:textId="77777777" w:rsidR="00827D85" w:rsidRDefault="00000000">
      <w:pPr>
        <w:ind w:left="5340" w:right="14"/>
      </w:pPr>
      <w:r>
        <w:t>17</w:t>
      </w:r>
    </w:p>
    <w:p w14:paraId="08D16A9E" w14:textId="77777777" w:rsidR="00827D85" w:rsidRDefault="00000000">
      <w:pPr>
        <w:spacing w:after="0" w:line="259" w:lineRule="auto"/>
        <w:ind w:left="0" w:right="-3" w:firstLine="0"/>
      </w:pPr>
      <w:r>
        <w:rPr>
          <w:rFonts w:ascii="Calibri" w:eastAsia="Calibri" w:hAnsi="Calibri" w:cs="Calibri"/>
          <w:noProof/>
          <w:sz w:val="22"/>
        </w:rPr>
        <mc:AlternateContent>
          <mc:Choice Requires="wpg">
            <w:drawing>
              <wp:inline distT="0" distB="0" distL="0" distR="0" wp14:anchorId="308BC6FC" wp14:editId="7D5D8D7B">
                <wp:extent cx="6896100" cy="19050"/>
                <wp:effectExtent l="0" t="0" r="0" b="0"/>
                <wp:docPr id="106870" name="Group 10687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9786" name="Shape 14978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9787" name="Shape 14978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335" name="Shape 733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336" name="Shape 733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6870" style="width:543pt;height:1.5pt;mso-position-horizontal-relative:char;mso-position-vertical-relative:line" coordsize="68961,190">
                <v:shape id="Shape 149788" style="position:absolute;width:68961;height:95;left:0;top:0;" coordsize="6896100,9525" path="m0,0l6896100,0l6896100,9525l0,9525l0,0">
                  <v:stroke weight="0pt" endcap="flat" joinstyle="miter" miterlimit="10" on="false" color="#000000" opacity="0"/>
                  <v:fill on="true" color="#9a9a9a"/>
                </v:shape>
                <v:shape id="Shape 149789" style="position:absolute;width:68961;height:95;left:0;top:95;" coordsize="6896100,9525" path="m0,0l6896100,0l6896100,9525l0,9525l0,0">
                  <v:stroke weight="0pt" endcap="flat" joinstyle="miter" miterlimit="10" on="false" color="#000000" opacity="0"/>
                  <v:fill on="true" color="#eeeeee"/>
                </v:shape>
                <v:shape id="Shape 7335" style="position:absolute;width:95;height:190;left:68865;top:0;" coordsize="9525,19050" path="m9525,0l9525,19050l0,19050l0,9525l9525,0x">
                  <v:stroke weight="0pt" endcap="flat" joinstyle="miter" miterlimit="10" on="false" color="#000000" opacity="0"/>
                  <v:fill on="true" color="#eeeeee"/>
                </v:shape>
                <v:shape id="Shape 733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4F3E785" w14:textId="77777777" w:rsidR="00827D85" w:rsidRDefault="00000000">
      <w:pPr>
        <w:spacing w:after="169"/>
        <w:ind w:left="-5" w:right="24"/>
      </w:pPr>
      <w:r>
        <w:rPr>
          <w:b/>
          <w:i/>
        </w:rPr>
        <w:lastRenderedPageBreak/>
        <w:t>Derivatives Designated as Hedging Instruments - Net Investment Hedges</w:t>
      </w:r>
    </w:p>
    <w:p w14:paraId="7C05B506" w14:textId="77777777" w:rsidR="00827D85" w:rsidRDefault="00000000">
      <w:pPr>
        <w:ind w:left="22" w:right="14"/>
      </w:pPr>
      <w:r>
        <w:t xml:space="preserve">    The Company uses cross currency swap contracts as net investment hedges to manage its risk of variability in foreign currencydenominated net investments in majority-owned international operations. All changes in fair value of the derivatives designated as net investment hedges are reported in accumulated other comprehensive (loss) income along with the foreign currency translation adjustments on those investments. As of April 2, 2021, the Company had the following outstanding derivatives designated as net investment hedging instruments:</w:t>
      </w:r>
    </w:p>
    <w:p w14:paraId="01FEB3F9" w14:textId="77777777" w:rsidR="00827D85" w:rsidRDefault="00000000">
      <w:pPr>
        <w:spacing w:after="0" w:line="265" w:lineRule="auto"/>
        <w:ind w:left="5169" w:right="0"/>
        <w:jc w:val="center"/>
      </w:pPr>
      <w:r>
        <w:rPr>
          <w:b/>
          <w:sz w:val="18"/>
        </w:rPr>
        <w:t>Number of</w:t>
      </w:r>
    </w:p>
    <w:p w14:paraId="234B16A0" w14:textId="77777777" w:rsidR="00827D85" w:rsidRDefault="00000000">
      <w:pPr>
        <w:pStyle w:val="Heading2"/>
        <w:tabs>
          <w:tab w:val="center" w:pos="8008"/>
          <w:tab w:val="center" w:pos="9941"/>
        </w:tabs>
        <w:ind w:left="0" w:firstLine="0"/>
      </w:pPr>
      <w:r>
        <w:t>(In millions, except number of instruments)</w:t>
      </w:r>
      <w:r>
        <w:tab/>
        <w:t>Instruments</w:t>
      </w:r>
      <w:r>
        <w:tab/>
        <w:t>Notional Value</w:t>
      </w:r>
    </w:p>
    <w:p w14:paraId="12AFB054" w14:textId="77777777" w:rsidR="00827D85" w:rsidRDefault="00000000">
      <w:pPr>
        <w:spacing w:after="55" w:line="259" w:lineRule="auto"/>
        <w:ind w:left="7095" w:right="0" w:firstLine="0"/>
      </w:pPr>
      <w:r>
        <w:rPr>
          <w:rFonts w:ascii="Calibri" w:eastAsia="Calibri" w:hAnsi="Calibri" w:cs="Calibri"/>
          <w:noProof/>
          <w:sz w:val="22"/>
        </w:rPr>
        <mc:AlternateContent>
          <mc:Choice Requires="wpg">
            <w:drawing>
              <wp:inline distT="0" distB="0" distL="0" distR="0" wp14:anchorId="0909A305" wp14:editId="51BFA9B1">
                <wp:extent cx="2381250" cy="9525"/>
                <wp:effectExtent l="0" t="0" r="0" b="0"/>
                <wp:docPr id="108877" name="Group 108877"/>
                <wp:cNvGraphicFramePr/>
                <a:graphic xmlns:a="http://schemas.openxmlformats.org/drawingml/2006/main">
                  <a:graphicData uri="http://schemas.microsoft.com/office/word/2010/wordprocessingGroup">
                    <wpg:wgp>
                      <wpg:cNvGrpSpPr/>
                      <wpg:grpSpPr>
                        <a:xfrm>
                          <a:off x="0" y="0"/>
                          <a:ext cx="2381250" cy="9525"/>
                          <a:chOff x="0" y="0"/>
                          <a:chExt cx="2381250" cy="9525"/>
                        </a:xfrm>
                      </wpg:grpSpPr>
                      <wps:wsp>
                        <wps:cNvPr id="149790" name="Shape 14979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91" name="Shape 149791"/>
                        <wps:cNvSpPr/>
                        <wps:spPr>
                          <a:xfrm>
                            <a:off x="66675"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92" name="Shape 149792"/>
                        <wps:cNvSpPr/>
                        <wps:spPr>
                          <a:xfrm>
                            <a:off x="1133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93" name="Shape 149793"/>
                        <wps:cNvSpPr/>
                        <wps:spPr>
                          <a:xfrm>
                            <a:off x="12287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94" name="Shape 149794"/>
                        <wps:cNvSpPr/>
                        <wps:spPr>
                          <a:xfrm>
                            <a:off x="1304925"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95" name="Shape 149795"/>
                        <wps:cNvSpPr/>
                        <wps:spPr>
                          <a:xfrm>
                            <a:off x="2362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8877" style="width:187.5pt;height:0.75pt;mso-position-horizontal-relative:char;mso-position-vertical-relative:line" coordsize="23812,95">
                <v:shape id="Shape 149796" style="position:absolute;width:666;height:95;left:0;top:0;" coordsize="66675,9525" path="m0,0l66675,0l66675,9525l0,9525l0,0">
                  <v:stroke weight="0pt" endcap="flat" joinstyle="miter" miterlimit="10" on="false" color="#000000" opacity="0"/>
                  <v:fill on="true" color="#000000"/>
                </v:shape>
                <v:shape id="Shape 149797" style="position:absolute;width:10668;height:95;left:666;top:0;" coordsize="1066800,9525" path="m0,0l1066800,0l1066800,9525l0,9525l0,0">
                  <v:stroke weight="0pt" endcap="flat" joinstyle="miter" miterlimit="10" on="false" color="#000000" opacity="0"/>
                  <v:fill on="true" color="#000000"/>
                </v:shape>
                <v:shape id="Shape 149798" style="position:absolute;width:190;height:95;left:11334;top:0;" coordsize="19050,9525" path="m0,0l19050,0l19050,9525l0,9525l0,0">
                  <v:stroke weight="0pt" endcap="flat" joinstyle="miter" miterlimit="10" on="false" color="#000000" opacity="0"/>
                  <v:fill on="true" color="#000000"/>
                </v:shape>
                <v:shape id="Shape 149799" style="position:absolute;width:762;height:95;left:12287;top:0;" coordsize="76200,9525" path="m0,0l76200,0l76200,9525l0,9525l0,0">
                  <v:stroke weight="0pt" endcap="flat" joinstyle="miter" miterlimit="10" on="false" color="#000000" opacity="0"/>
                  <v:fill on="true" color="#000000"/>
                </v:shape>
                <v:shape id="Shape 149800" style="position:absolute;width:10572;height:95;left:13049;top:0;" coordsize="1057275,9525" path="m0,0l1057275,0l1057275,9525l0,9525l0,0">
                  <v:stroke weight="0pt" endcap="flat" joinstyle="miter" miterlimit="10" on="false" color="#000000" opacity="0"/>
                  <v:fill on="true" color="#000000"/>
                </v:shape>
                <v:shape id="Shape 149801" style="position:absolute;width:190;height:95;left:23622;top:0;" coordsize="19050,9525" path="m0,0l19050,0l19050,9525l0,9525l0,0">
                  <v:stroke weight="0pt" endcap="flat" joinstyle="miter" miterlimit="10" on="false" color="#000000" opacity="0"/>
                  <v:fill on="true" color="#000000"/>
                </v:shape>
              </v:group>
            </w:pict>
          </mc:Fallback>
        </mc:AlternateContent>
      </w:r>
    </w:p>
    <w:p w14:paraId="790C3378" w14:textId="77777777" w:rsidR="00827D85" w:rsidRDefault="00000000">
      <w:pPr>
        <w:tabs>
          <w:tab w:val="center" w:pos="8852"/>
          <w:tab w:val="center" w:pos="9095"/>
          <w:tab w:val="right" w:pos="10857"/>
        </w:tabs>
        <w:spacing w:after="191" w:line="270" w:lineRule="auto"/>
        <w:ind w:left="0" w:right="0" w:firstLine="0"/>
      </w:pPr>
      <w:r>
        <w:rPr>
          <w:sz w:val="18"/>
        </w:rPr>
        <w:t>Cross Currency Swap Contracts</w:t>
      </w:r>
      <w:r>
        <w:rPr>
          <w:sz w:val="18"/>
        </w:rPr>
        <w:tab/>
        <w:t>3</w:t>
      </w:r>
      <w:r>
        <w:rPr>
          <w:sz w:val="18"/>
        </w:rPr>
        <w:tab/>
        <w:t>$</w:t>
      </w:r>
      <w:r>
        <w:rPr>
          <w:sz w:val="18"/>
        </w:rPr>
        <w:tab/>
        <w:t xml:space="preserve">66.6 </w:t>
      </w:r>
    </w:p>
    <w:tbl>
      <w:tblPr>
        <w:tblStyle w:val="TableGrid"/>
        <w:tblpPr w:vertAnchor="text" w:tblpX="88" w:tblpY="1022"/>
        <w:tblOverlap w:val="never"/>
        <w:tblW w:w="10716" w:type="dxa"/>
        <w:tblInd w:w="0" w:type="dxa"/>
        <w:tblCellMar>
          <w:top w:w="0" w:type="dxa"/>
          <w:left w:w="0" w:type="dxa"/>
          <w:bottom w:w="0" w:type="dxa"/>
          <w:right w:w="0" w:type="dxa"/>
        </w:tblCellMar>
        <w:tblLook w:val="04A0" w:firstRow="1" w:lastRow="0" w:firstColumn="1" w:lastColumn="0" w:noHBand="0" w:noVBand="1"/>
      </w:tblPr>
      <w:tblGrid>
        <w:gridCol w:w="1931"/>
        <w:gridCol w:w="3570"/>
        <w:gridCol w:w="1915"/>
        <w:gridCol w:w="3300"/>
      </w:tblGrid>
      <w:tr w:rsidR="00827D85" w14:paraId="0417D24C" w14:textId="77777777">
        <w:trPr>
          <w:trHeight w:val="1309"/>
        </w:trPr>
        <w:tc>
          <w:tcPr>
            <w:tcW w:w="1931" w:type="dxa"/>
            <w:tcBorders>
              <w:top w:val="nil"/>
              <w:left w:val="nil"/>
              <w:bottom w:val="nil"/>
              <w:right w:val="nil"/>
            </w:tcBorders>
            <w:vAlign w:val="bottom"/>
          </w:tcPr>
          <w:p w14:paraId="641F8232" w14:textId="77777777" w:rsidR="00827D85" w:rsidRDefault="00000000">
            <w:pPr>
              <w:spacing w:after="15" w:line="259" w:lineRule="auto"/>
              <w:ind w:left="0" w:right="0" w:firstLine="0"/>
            </w:pPr>
            <w:r>
              <w:rPr>
                <w:b/>
                <w:sz w:val="18"/>
              </w:rPr>
              <w:t>(In millions)</w:t>
            </w:r>
          </w:p>
          <w:p w14:paraId="27D29EE4" w14:textId="77777777" w:rsidR="00827D85" w:rsidRDefault="00000000">
            <w:pPr>
              <w:spacing w:after="0" w:line="259" w:lineRule="auto"/>
              <w:ind w:left="0" w:right="0" w:firstLine="0"/>
            </w:pPr>
            <w:r>
              <w:rPr>
                <w:sz w:val="18"/>
              </w:rPr>
              <w:t>Cross Currency Swap</w:t>
            </w:r>
          </w:p>
        </w:tc>
        <w:tc>
          <w:tcPr>
            <w:tcW w:w="3570" w:type="dxa"/>
            <w:tcBorders>
              <w:top w:val="nil"/>
              <w:left w:val="nil"/>
              <w:bottom w:val="nil"/>
              <w:right w:val="nil"/>
            </w:tcBorders>
            <w:vAlign w:val="center"/>
          </w:tcPr>
          <w:p w14:paraId="56266BCA" w14:textId="77777777" w:rsidR="00827D85" w:rsidRDefault="00000000">
            <w:pPr>
              <w:spacing w:after="0" w:line="216" w:lineRule="auto"/>
              <w:ind w:left="1135" w:right="92" w:hanging="1118"/>
            </w:pPr>
            <w:r>
              <w:rPr>
                <w:b/>
                <w:sz w:val="18"/>
              </w:rPr>
              <w:t>Amount of Gain (Loss) Recognized in OCI on Derivative</w:t>
            </w:r>
          </w:p>
          <w:p w14:paraId="1B0211DB" w14:textId="77777777" w:rsidR="00827D85" w:rsidRDefault="00000000">
            <w:pPr>
              <w:spacing w:after="55" w:line="259" w:lineRule="auto"/>
              <w:ind w:left="864" w:right="0" w:firstLine="0"/>
            </w:pPr>
            <w:r>
              <w:rPr>
                <w:b/>
                <w:sz w:val="18"/>
              </w:rPr>
              <w:t>Three months ended</w:t>
            </w:r>
          </w:p>
          <w:p w14:paraId="3973C07F" w14:textId="77777777" w:rsidR="00827D85" w:rsidRDefault="00000000">
            <w:pPr>
              <w:tabs>
                <w:tab w:val="center" w:pos="787"/>
                <w:tab w:val="center" w:pos="2516"/>
              </w:tabs>
              <w:spacing w:after="0" w:line="259" w:lineRule="auto"/>
              <w:ind w:left="0" w:right="0" w:firstLine="0"/>
            </w:pPr>
            <w:r>
              <w:rPr>
                <w:rFonts w:ascii="Calibri" w:eastAsia="Calibri" w:hAnsi="Calibri" w:cs="Calibri"/>
                <w:sz w:val="22"/>
              </w:rPr>
              <w:tab/>
            </w:r>
            <w:r>
              <w:rPr>
                <w:b/>
                <w:sz w:val="18"/>
              </w:rPr>
              <w:t>April 2, 2021</w:t>
            </w:r>
            <w:r>
              <w:rPr>
                <w:b/>
                <w:sz w:val="18"/>
              </w:rPr>
              <w:tab/>
              <w:t>April 3, 2020</w:t>
            </w:r>
          </w:p>
        </w:tc>
        <w:tc>
          <w:tcPr>
            <w:tcW w:w="1915" w:type="dxa"/>
            <w:tcBorders>
              <w:top w:val="nil"/>
              <w:left w:val="nil"/>
              <w:bottom w:val="nil"/>
              <w:right w:val="nil"/>
            </w:tcBorders>
          </w:tcPr>
          <w:p w14:paraId="28AC9BFC" w14:textId="77777777" w:rsidR="00827D85" w:rsidRDefault="00000000">
            <w:pPr>
              <w:spacing w:after="0" w:line="259" w:lineRule="auto"/>
              <w:ind w:left="68" w:right="0" w:firstLine="0"/>
            </w:pPr>
            <w:r>
              <w:rPr>
                <w:b/>
                <w:sz w:val="18"/>
              </w:rPr>
              <w:t>Location of Gain or</w:t>
            </w:r>
          </w:p>
          <w:p w14:paraId="00E8CFD8" w14:textId="77777777" w:rsidR="00827D85" w:rsidRDefault="00000000">
            <w:pPr>
              <w:spacing w:after="0" w:line="259" w:lineRule="auto"/>
              <w:ind w:right="0" w:firstLine="0"/>
            </w:pPr>
            <w:r>
              <w:rPr>
                <w:b/>
                <w:sz w:val="18"/>
              </w:rPr>
              <w:t>(Loss) Recognized in</w:t>
            </w:r>
          </w:p>
          <w:p w14:paraId="7E7A34E8" w14:textId="77777777" w:rsidR="00827D85" w:rsidRDefault="00000000">
            <w:pPr>
              <w:spacing w:after="0" w:line="216" w:lineRule="auto"/>
              <w:ind w:left="97" w:right="0" w:hanging="97"/>
            </w:pPr>
            <w:r>
              <w:rPr>
                <w:b/>
                <w:sz w:val="18"/>
              </w:rPr>
              <w:t>Income on Derivative (Amount Excluded from Effectiveness</w:t>
            </w:r>
          </w:p>
          <w:p w14:paraId="314CA544" w14:textId="77777777" w:rsidR="00827D85" w:rsidRDefault="00000000">
            <w:pPr>
              <w:spacing w:after="0" w:line="259" w:lineRule="auto"/>
              <w:ind w:left="518" w:right="0" w:firstLine="0"/>
            </w:pPr>
            <w:r>
              <w:rPr>
                <w:b/>
                <w:sz w:val="18"/>
              </w:rPr>
              <w:t>Testing)</w:t>
            </w:r>
          </w:p>
        </w:tc>
        <w:tc>
          <w:tcPr>
            <w:tcW w:w="3300" w:type="dxa"/>
            <w:tcBorders>
              <w:top w:val="nil"/>
              <w:left w:val="nil"/>
              <w:bottom w:val="nil"/>
              <w:right w:val="nil"/>
            </w:tcBorders>
            <w:vAlign w:val="center"/>
          </w:tcPr>
          <w:p w14:paraId="646CDFD1" w14:textId="77777777" w:rsidR="00827D85" w:rsidRDefault="00000000">
            <w:pPr>
              <w:spacing w:after="0" w:line="259" w:lineRule="auto"/>
              <w:ind w:left="109" w:right="0" w:firstLine="0"/>
            </w:pPr>
            <w:r>
              <w:rPr>
                <w:b/>
                <w:sz w:val="18"/>
              </w:rPr>
              <w:t>Amount of Gain or (Loss) Recognized in</w:t>
            </w:r>
          </w:p>
          <w:p w14:paraId="3FD34505" w14:textId="77777777" w:rsidR="00827D85" w:rsidRDefault="00000000">
            <w:pPr>
              <w:spacing w:after="92" w:line="216" w:lineRule="auto"/>
              <w:ind w:left="0" w:right="0" w:firstLine="0"/>
              <w:jc w:val="center"/>
            </w:pPr>
            <w:r>
              <w:rPr>
                <w:b/>
                <w:sz w:val="18"/>
              </w:rPr>
              <w:t>Income on Derivative (Amount Excluded from Effectiveness Testing)</w:t>
            </w:r>
          </w:p>
          <w:p w14:paraId="270BA078" w14:textId="77777777" w:rsidR="00827D85" w:rsidRDefault="00000000">
            <w:pPr>
              <w:tabs>
                <w:tab w:val="center" w:pos="790"/>
                <w:tab w:val="center" w:pos="2523"/>
              </w:tabs>
              <w:spacing w:after="0" w:line="259" w:lineRule="auto"/>
              <w:ind w:left="0" w:right="0" w:firstLine="0"/>
            </w:pPr>
            <w:r>
              <w:rPr>
                <w:rFonts w:ascii="Calibri" w:eastAsia="Calibri" w:hAnsi="Calibri" w:cs="Calibri"/>
                <w:sz w:val="22"/>
              </w:rPr>
              <w:tab/>
            </w:r>
            <w:r>
              <w:rPr>
                <w:b/>
                <w:sz w:val="18"/>
              </w:rPr>
              <w:t>April 2, 2021</w:t>
            </w:r>
            <w:r>
              <w:rPr>
                <w:b/>
                <w:sz w:val="18"/>
              </w:rPr>
              <w:tab/>
              <w:t>April 3, 2020</w:t>
            </w:r>
          </w:p>
        </w:tc>
      </w:tr>
      <w:tr w:rsidR="00827D85" w14:paraId="1CE3FD85" w14:textId="77777777">
        <w:trPr>
          <w:trHeight w:val="376"/>
        </w:trPr>
        <w:tc>
          <w:tcPr>
            <w:tcW w:w="1931" w:type="dxa"/>
            <w:tcBorders>
              <w:top w:val="nil"/>
              <w:left w:val="nil"/>
              <w:bottom w:val="nil"/>
              <w:right w:val="nil"/>
            </w:tcBorders>
          </w:tcPr>
          <w:p w14:paraId="20EB51A7" w14:textId="77777777" w:rsidR="00827D85" w:rsidRDefault="00000000">
            <w:pPr>
              <w:spacing w:after="0" w:line="259" w:lineRule="auto"/>
              <w:ind w:left="0" w:right="0" w:firstLine="0"/>
            </w:pPr>
            <w:r>
              <w:rPr>
                <w:sz w:val="18"/>
              </w:rPr>
              <w:t>Contracts</w:t>
            </w:r>
          </w:p>
        </w:tc>
        <w:tc>
          <w:tcPr>
            <w:tcW w:w="3570" w:type="dxa"/>
            <w:tcBorders>
              <w:top w:val="nil"/>
              <w:left w:val="nil"/>
              <w:bottom w:val="nil"/>
              <w:right w:val="nil"/>
            </w:tcBorders>
          </w:tcPr>
          <w:p w14:paraId="7EA8354D" w14:textId="77777777" w:rsidR="00827D85" w:rsidRDefault="00000000">
            <w:pPr>
              <w:tabs>
                <w:tab w:val="center" w:pos="1408"/>
                <w:tab w:val="center" w:pos="1773"/>
                <w:tab w:val="center" w:pos="3136"/>
              </w:tabs>
              <w:spacing w:after="0" w:line="259" w:lineRule="auto"/>
              <w:ind w:left="0" w:right="0" w:firstLine="0"/>
            </w:pPr>
            <w:r>
              <w:rPr>
                <w:sz w:val="18"/>
              </w:rPr>
              <w:t>$</w:t>
            </w:r>
            <w:r>
              <w:rPr>
                <w:sz w:val="18"/>
              </w:rPr>
              <w:tab/>
              <w:t xml:space="preserve">1.8 </w:t>
            </w:r>
            <w:r>
              <w:rPr>
                <w:sz w:val="18"/>
              </w:rPr>
              <w:tab/>
              <w:t>$</w:t>
            </w:r>
            <w:r>
              <w:rPr>
                <w:sz w:val="18"/>
              </w:rPr>
              <w:tab/>
              <w:t xml:space="preserve">5.0 </w:t>
            </w:r>
          </w:p>
        </w:tc>
        <w:tc>
          <w:tcPr>
            <w:tcW w:w="1915" w:type="dxa"/>
            <w:tcBorders>
              <w:top w:val="nil"/>
              <w:left w:val="nil"/>
              <w:bottom w:val="nil"/>
              <w:right w:val="nil"/>
            </w:tcBorders>
          </w:tcPr>
          <w:p w14:paraId="1611CFAC" w14:textId="77777777" w:rsidR="00827D85" w:rsidRDefault="00000000">
            <w:pPr>
              <w:spacing w:after="0" w:line="259" w:lineRule="auto"/>
              <w:ind w:left="243" w:right="0" w:firstLine="0"/>
            </w:pPr>
            <w:r>
              <w:rPr>
                <w:sz w:val="18"/>
              </w:rPr>
              <w:t>Interest expense</w:t>
            </w:r>
          </w:p>
        </w:tc>
        <w:tc>
          <w:tcPr>
            <w:tcW w:w="3300" w:type="dxa"/>
            <w:tcBorders>
              <w:top w:val="nil"/>
              <w:left w:val="nil"/>
              <w:bottom w:val="nil"/>
              <w:right w:val="nil"/>
            </w:tcBorders>
          </w:tcPr>
          <w:p w14:paraId="4458C756" w14:textId="77777777" w:rsidR="00827D85" w:rsidRDefault="00000000">
            <w:pPr>
              <w:tabs>
                <w:tab w:val="center" w:pos="1411"/>
                <w:tab w:val="center" w:pos="1777"/>
                <w:tab w:val="right" w:pos="3300"/>
              </w:tabs>
              <w:spacing w:after="0" w:line="259" w:lineRule="auto"/>
              <w:ind w:left="0" w:right="0" w:firstLine="0"/>
            </w:pPr>
            <w:r>
              <w:rPr>
                <w:sz w:val="18"/>
              </w:rPr>
              <w:t>$</w:t>
            </w:r>
            <w:r>
              <w:rPr>
                <w:sz w:val="18"/>
              </w:rPr>
              <w:tab/>
              <w:t xml:space="preserve">0.3 </w:t>
            </w:r>
            <w:r>
              <w:rPr>
                <w:sz w:val="18"/>
              </w:rPr>
              <w:tab/>
              <w:t>$</w:t>
            </w:r>
            <w:r>
              <w:rPr>
                <w:sz w:val="18"/>
              </w:rPr>
              <w:tab/>
              <w:t xml:space="preserve">0.4 </w:t>
            </w:r>
          </w:p>
        </w:tc>
      </w:tr>
      <w:tr w:rsidR="00827D85" w14:paraId="3AE23EFE" w14:textId="77777777">
        <w:trPr>
          <w:trHeight w:val="1529"/>
        </w:trPr>
        <w:tc>
          <w:tcPr>
            <w:tcW w:w="1931" w:type="dxa"/>
            <w:tcBorders>
              <w:top w:val="nil"/>
              <w:left w:val="nil"/>
              <w:bottom w:val="nil"/>
              <w:right w:val="nil"/>
            </w:tcBorders>
            <w:vAlign w:val="bottom"/>
          </w:tcPr>
          <w:p w14:paraId="71819188" w14:textId="77777777" w:rsidR="00827D85" w:rsidRDefault="00000000">
            <w:pPr>
              <w:spacing w:after="15" w:line="259" w:lineRule="auto"/>
              <w:ind w:left="0" w:right="0" w:firstLine="0"/>
            </w:pPr>
            <w:r>
              <w:rPr>
                <w:b/>
                <w:sz w:val="18"/>
              </w:rPr>
              <w:t>(In millions)</w:t>
            </w:r>
          </w:p>
          <w:p w14:paraId="12B913C8" w14:textId="77777777" w:rsidR="00827D85" w:rsidRDefault="00000000">
            <w:pPr>
              <w:spacing w:after="0" w:line="259" w:lineRule="auto"/>
              <w:ind w:left="0" w:right="0" w:firstLine="0"/>
            </w:pPr>
            <w:r>
              <w:rPr>
                <w:sz w:val="18"/>
              </w:rPr>
              <w:t>Cross Currency Swap</w:t>
            </w:r>
          </w:p>
        </w:tc>
        <w:tc>
          <w:tcPr>
            <w:tcW w:w="3570" w:type="dxa"/>
            <w:tcBorders>
              <w:top w:val="nil"/>
              <w:left w:val="nil"/>
              <w:bottom w:val="nil"/>
              <w:right w:val="nil"/>
            </w:tcBorders>
            <w:vAlign w:val="bottom"/>
          </w:tcPr>
          <w:p w14:paraId="61389F6B" w14:textId="77777777" w:rsidR="00827D85" w:rsidRDefault="00000000">
            <w:pPr>
              <w:spacing w:after="0" w:line="216" w:lineRule="auto"/>
              <w:ind w:left="1135" w:right="92" w:hanging="1118"/>
            </w:pPr>
            <w:r>
              <w:rPr>
                <w:b/>
                <w:sz w:val="18"/>
              </w:rPr>
              <w:t>Amount of Gain (Loss) Recognized in OCI on Derivative</w:t>
            </w:r>
          </w:p>
          <w:p w14:paraId="5448BBD0" w14:textId="77777777" w:rsidR="00827D85" w:rsidRDefault="00000000">
            <w:pPr>
              <w:spacing w:after="115" w:line="259" w:lineRule="auto"/>
              <w:ind w:left="0" w:right="265" w:firstLine="0"/>
              <w:jc w:val="center"/>
            </w:pPr>
            <w:r>
              <w:rPr>
                <w:b/>
                <w:sz w:val="18"/>
              </w:rPr>
              <w:t>Six Months Ended</w:t>
            </w:r>
          </w:p>
          <w:p w14:paraId="055A02A4" w14:textId="77777777" w:rsidR="00827D85" w:rsidRDefault="00000000">
            <w:pPr>
              <w:tabs>
                <w:tab w:val="center" w:pos="787"/>
                <w:tab w:val="center" w:pos="2516"/>
              </w:tabs>
              <w:spacing w:after="0" w:line="259" w:lineRule="auto"/>
              <w:ind w:left="0" w:right="0" w:firstLine="0"/>
            </w:pPr>
            <w:r>
              <w:rPr>
                <w:rFonts w:ascii="Calibri" w:eastAsia="Calibri" w:hAnsi="Calibri" w:cs="Calibri"/>
                <w:sz w:val="22"/>
              </w:rPr>
              <w:tab/>
            </w:r>
            <w:r>
              <w:rPr>
                <w:b/>
                <w:sz w:val="18"/>
              </w:rPr>
              <w:t>April 2, 2021</w:t>
            </w:r>
            <w:r>
              <w:rPr>
                <w:b/>
                <w:sz w:val="18"/>
              </w:rPr>
              <w:tab/>
              <w:t>April 3, 2020</w:t>
            </w:r>
          </w:p>
        </w:tc>
        <w:tc>
          <w:tcPr>
            <w:tcW w:w="1915" w:type="dxa"/>
            <w:tcBorders>
              <w:top w:val="nil"/>
              <w:left w:val="nil"/>
              <w:bottom w:val="nil"/>
              <w:right w:val="nil"/>
            </w:tcBorders>
            <w:vAlign w:val="center"/>
          </w:tcPr>
          <w:p w14:paraId="69240C84" w14:textId="77777777" w:rsidR="00827D85" w:rsidRDefault="00000000">
            <w:pPr>
              <w:spacing w:after="0" w:line="259" w:lineRule="auto"/>
              <w:ind w:left="68" w:right="0" w:firstLine="0"/>
            </w:pPr>
            <w:r>
              <w:rPr>
                <w:b/>
                <w:sz w:val="18"/>
              </w:rPr>
              <w:t>Location of Gain or</w:t>
            </w:r>
          </w:p>
          <w:p w14:paraId="270113F9" w14:textId="77777777" w:rsidR="00827D85" w:rsidRDefault="00000000">
            <w:pPr>
              <w:spacing w:after="0" w:line="259" w:lineRule="auto"/>
              <w:ind w:right="0" w:firstLine="0"/>
            </w:pPr>
            <w:r>
              <w:rPr>
                <w:b/>
                <w:sz w:val="18"/>
              </w:rPr>
              <w:t>(Loss) Recognized in</w:t>
            </w:r>
          </w:p>
          <w:p w14:paraId="6F680023" w14:textId="77777777" w:rsidR="00827D85" w:rsidRDefault="00000000">
            <w:pPr>
              <w:spacing w:after="0" w:line="216" w:lineRule="auto"/>
              <w:ind w:left="97" w:right="0" w:hanging="97"/>
            </w:pPr>
            <w:r>
              <w:rPr>
                <w:b/>
                <w:sz w:val="18"/>
              </w:rPr>
              <w:t>Income on Derivative (Amount Excluded from Effectiveness</w:t>
            </w:r>
          </w:p>
          <w:p w14:paraId="03DA1FE7" w14:textId="77777777" w:rsidR="00827D85" w:rsidRDefault="00000000">
            <w:pPr>
              <w:spacing w:after="0" w:line="259" w:lineRule="auto"/>
              <w:ind w:left="518" w:right="0" w:firstLine="0"/>
            </w:pPr>
            <w:r>
              <w:rPr>
                <w:b/>
                <w:sz w:val="18"/>
              </w:rPr>
              <w:t>Testing)</w:t>
            </w:r>
          </w:p>
        </w:tc>
        <w:tc>
          <w:tcPr>
            <w:tcW w:w="3300" w:type="dxa"/>
            <w:tcBorders>
              <w:top w:val="nil"/>
              <w:left w:val="nil"/>
              <w:bottom w:val="nil"/>
              <w:right w:val="nil"/>
            </w:tcBorders>
            <w:vAlign w:val="bottom"/>
          </w:tcPr>
          <w:p w14:paraId="620684A8" w14:textId="77777777" w:rsidR="00827D85" w:rsidRDefault="00000000">
            <w:pPr>
              <w:spacing w:after="0" w:line="259" w:lineRule="auto"/>
              <w:ind w:left="109" w:right="0" w:firstLine="0"/>
            </w:pPr>
            <w:r>
              <w:rPr>
                <w:b/>
                <w:sz w:val="18"/>
              </w:rPr>
              <w:t>Amount of Gain or (Loss) Recognized in</w:t>
            </w:r>
          </w:p>
          <w:p w14:paraId="2F1C1386" w14:textId="77777777" w:rsidR="00827D85" w:rsidRDefault="00000000">
            <w:pPr>
              <w:spacing w:after="152" w:line="216" w:lineRule="auto"/>
              <w:ind w:left="0" w:right="0" w:firstLine="0"/>
              <w:jc w:val="center"/>
            </w:pPr>
            <w:r>
              <w:rPr>
                <w:b/>
                <w:sz w:val="18"/>
              </w:rPr>
              <w:t>Income on Derivative (Amount Excluded from Effectiveness Testing)</w:t>
            </w:r>
          </w:p>
          <w:p w14:paraId="6325C422" w14:textId="77777777" w:rsidR="00827D85" w:rsidRDefault="00000000">
            <w:pPr>
              <w:tabs>
                <w:tab w:val="center" w:pos="790"/>
                <w:tab w:val="center" w:pos="2523"/>
              </w:tabs>
              <w:spacing w:after="0" w:line="259" w:lineRule="auto"/>
              <w:ind w:left="0" w:right="0" w:firstLine="0"/>
            </w:pPr>
            <w:r>
              <w:rPr>
                <w:rFonts w:ascii="Calibri" w:eastAsia="Calibri" w:hAnsi="Calibri" w:cs="Calibri"/>
                <w:sz w:val="22"/>
              </w:rPr>
              <w:tab/>
            </w:r>
            <w:r>
              <w:rPr>
                <w:b/>
                <w:sz w:val="18"/>
              </w:rPr>
              <w:t>April 2, 2021</w:t>
            </w:r>
            <w:r>
              <w:rPr>
                <w:b/>
                <w:sz w:val="18"/>
              </w:rPr>
              <w:tab/>
              <w:t>April 3, 2020</w:t>
            </w:r>
          </w:p>
        </w:tc>
      </w:tr>
      <w:tr w:rsidR="00827D85" w14:paraId="774BCE66" w14:textId="77777777">
        <w:trPr>
          <w:trHeight w:val="172"/>
        </w:trPr>
        <w:tc>
          <w:tcPr>
            <w:tcW w:w="1931" w:type="dxa"/>
            <w:tcBorders>
              <w:top w:val="nil"/>
              <w:left w:val="nil"/>
              <w:bottom w:val="nil"/>
              <w:right w:val="nil"/>
            </w:tcBorders>
          </w:tcPr>
          <w:p w14:paraId="14976CAB" w14:textId="77777777" w:rsidR="00827D85" w:rsidRDefault="00000000">
            <w:pPr>
              <w:spacing w:after="0" w:line="259" w:lineRule="auto"/>
              <w:ind w:left="0" w:right="0" w:firstLine="0"/>
            </w:pPr>
            <w:r>
              <w:rPr>
                <w:sz w:val="18"/>
              </w:rPr>
              <w:t>Contracts</w:t>
            </w:r>
          </w:p>
        </w:tc>
        <w:tc>
          <w:tcPr>
            <w:tcW w:w="3570" w:type="dxa"/>
            <w:tcBorders>
              <w:top w:val="nil"/>
              <w:left w:val="nil"/>
              <w:bottom w:val="nil"/>
              <w:right w:val="nil"/>
            </w:tcBorders>
          </w:tcPr>
          <w:p w14:paraId="1030A029" w14:textId="77777777" w:rsidR="00827D85" w:rsidRDefault="00000000">
            <w:pPr>
              <w:tabs>
                <w:tab w:val="center" w:pos="1393"/>
                <w:tab w:val="center" w:pos="1773"/>
                <w:tab w:val="center" w:pos="3136"/>
              </w:tabs>
              <w:spacing w:after="0" w:line="259" w:lineRule="auto"/>
              <w:ind w:left="0" w:right="0" w:firstLine="0"/>
            </w:pPr>
            <w:r>
              <w:rPr>
                <w:sz w:val="18"/>
              </w:rPr>
              <w:t>$</w:t>
            </w:r>
            <w:r>
              <w:rPr>
                <w:sz w:val="18"/>
              </w:rPr>
              <w:tab/>
              <w:t>(1.2)</w:t>
            </w:r>
            <w:r>
              <w:rPr>
                <w:sz w:val="18"/>
              </w:rPr>
              <w:tab/>
              <w:t>$</w:t>
            </w:r>
            <w:r>
              <w:rPr>
                <w:sz w:val="18"/>
              </w:rPr>
              <w:tab/>
              <w:t xml:space="preserve">4.3 </w:t>
            </w:r>
          </w:p>
        </w:tc>
        <w:tc>
          <w:tcPr>
            <w:tcW w:w="1915" w:type="dxa"/>
            <w:tcBorders>
              <w:top w:val="nil"/>
              <w:left w:val="nil"/>
              <w:bottom w:val="nil"/>
              <w:right w:val="nil"/>
            </w:tcBorders>
          </w:tcPr>
          <w:p w14:paraId="347CF5AD" w14:textId="77777777" w:rsidR="00827D85" w:rsidRDefault="00000000">
            <w:pPr>
              <w:spacing w:after="0" w:line="259" w:lineRule="auto"/>
              <w:ind w:left="243" w:right="0" w:firstLine="0"/>
            </w:pPr>
            <w:r>
              <w:rPr>
                <w:sz w:val="18"/>
              </w:rPr>
              <w:t>Interest expense</w:t>
            </w:r>
          </w:p>
        </w:tc>
        <w:tc>
          <w:tcPr>
            <w:tcW w:w="3300" w:type="dxa"/>
            <w:tcBorders>
              <w:top w:val="nil"/>
              <w:left w:val="nil"/>
              <w:bottom w:val="nil"/>
              <w:right w:val="nil"/>
            </w:tcBorders>
          </w:tcPr>
          <w:p w14:paraId="38E9AAD7" w14:textId="77777777" w:rsidR="00827D85" w:rsidRDefault="00000000">
            <w:pPr>
              <w:tabs>
                <w:tab w:val="center" w:pos="1411"/>
                <w:tab w:val="center" w:pos="1777"/>
                <w:tab w:val="right" w:pos="3300"/>
              </w:tabs>
              <w:spacing w:after="0" w:line="259" w:lineRule="auto"/>
              <w:ind w:left="0" w:right="0" w:firstLine="0"/>
            </w:pPr>
            <w:r>
              <w:rPr>
                <w:sz w:val="18"/>
              </w:rPr>
              <w:t>$</w:t>
            </w:r>
            <w:r>
              <w:rPr>
                <w:sz w:val="18"/>
              </w:rPr>
              <w:tab/>
              <w:t xml:space="preserve">0.7 </w:t>
            </w:r>
            <w:r>
              <w:rPr>
                <w:sz w:val="18"/>
              </w:rPr>
              <w:tab/>
              <w:t>$</w:t>
            </w:r>
            <w:r>
              <w:rPr>
                <w:sz w:val="18"/>
              </w:rPr>
              <w:tab/>
              <w:t xml:space="preserve">0.8 </w:t>
            </w:r>
          </w:p>
        </w:tc>
      </w:tr>
    </w:tbl>
    <w:p w14:paraId="323A0628" w14:textId="77777777" w:rsidR="00827D85" w:rsidRDefault="00000000">
      <w:pPr>
        <w:spacing w:after="590"/>
        <w:ind w:left="22" w:right="14"/>
      </w:pPr>
      <w:r>
        <w:rPr>
          <w:rFonts w:ascii="Calibri" w:eastAsia="Calibri" w:hAnsi="Calibri" w:cs="Calibri"/>
          <w:noProof/>
          <w:sz w:val="22"/>
        </w:rPr>
        <mc:AlternateContent>
          <mc:Choice Requires="wpg">
            <w:drawing>
              <wp:anchor distT="0" distB="0" distL="114300" distR="114300" simplePos="0" relativeHeight="251683840" behindDoc="0" locked="0" layoutInCell="1" allowOverlap="1" wp14:anchorId="40DDD1F4" wp14:editId="18CC51A3">
                <wp:simplePos x="0" y="0"/>
                <wp:positionH relativeFrom="column">
                  <wp:posOffset>1266825</wp:posOffset>
                </wp:positionH>
                <wp:positionV relativeFrom="paragraph">
                  <wp:posOffset>1173882</wp:posOffset>
                </wp:positionV>
                <wp:extent cx="5610225" cy="171450"/>
                <wp:effectExtent l="0" t="0" r="0" b="0"/>
                <wp:wrapSquare wrapText="bothSides"/>
                <wp:docPr id="108878" name="Group 108878"/>
                <wp:cNvGraphicFramePr/>
                <a:graphic xmlns:a="http://schemas.openxmlformats.org/drawingml/2006/main">
                  <a:graphicData uri="http://schemas.microsoft.com/office/word/2010/wordprocessingGroup">
                    <wpg:wgp>
                      <wpg:cNvGrpSpPr/>
                      <wpg:grpSpPr>
                        <a:xfrm>
                          <a:off x="0" y="0"/>
                          <a:ext cx="5610225" cy="171450"/>
                          <a:chOff x="0" y="0"/>
                          <a:chExt cx="5610225" cy="171450"/>
                        </a:xfrm>
                      </wpg:grpSpPr>
                      <wps:wsp>
                        <wps:cNvPr id="149802" name="Shape 14980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03" name="Shape 149803"/>
                        <wps:cNvSpPr/>
                        <wps:spPr>
                          <a:xfrm>
                            <a:off x="7620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04" name="Shape 149804"/>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05" name="Shape 149805"/>
                        <wps:cNvSpPr/>
                        <wps:spPr>
                          <a:xfrm>
                            <a:off x="1028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06" name="Shape 149806"/>
                        <wps:cNvSpPr/>
                        <wps:spPr>
                          <a:xfrm>
                            <a:off x="10477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07" name="Shape 149807"/>
                        <wps:cNvSpPr/>
                        <wps:spPr>
                          <a:xfrm>
                            <a:off x="1076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08" name="Shape 149808"/>
                        <wps:cNvSpPr/>
                        <wps:spPr>
                          <a:xfrm>
                            <a:off x="10953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09" name="Shape 149809"/>
                        <wps:cNvSpPr/>
                        <wps:spPr>
                          <a:xfrm>
                            <a:off x="1171575"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10" name="Shape 149810"/>
                        <wps:cNvSpPr/>
                        <wps:spPr>
                          <a:xfrm>
                            <a:off x="21050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11" name="Shape 149811"/>
                        <wps:cNvSpPr/>
                        <wps:spPr>
                          <a:xfrm>
                            <a:off x="34861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12" name="Shape 149812"/>
                        <wps:cNvSpPr/>
                        <wps:spPr>
                          <a:xfrm>
                            <a:off x="356235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13" name="Shape 149813"/>
                        <wps:cNvSpPr/>
                        <wps:spPr>
                          <a:xfrm>
                            <a:off x="4495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14" name="Shape 149814"/>
                        <wps:cNvSpPr/>
                        <wps:spPr>
                          <a:xfrm>
                            <a:off x="4514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15" name="Shape 149815"/>
                        <wps:cNvSpPr/>
                        <wps:spPr>
                          <a:xfrm>
                            <a:off x="45339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16" name="Shape 149816"/>
                        <wps:cNvSpPr/>
                        <wps:spPr>
                          <a:xfrm>
                            <a:off x="4562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17" name="Shape 149817"/>
                        <wps:cNvSpPr/>
                        <wps:spPr>
                          <a:xfrm>
                            <a:off x="45815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18" name="Shape 149818"/>
                        <wps:cNvSpPr/>
                        <wps:spPr>
                          <a:xfrm>
                            <a:off x="4657725"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19" name="Shape 149819"/>
                        <wps:cNvSpPr/>
                        <wps:spPr>
                          <a:xfrm>
                            <a:off x="5591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20" name="Shape 149820"/>
                        <wps:cNvSpPr/>
                        <wps:spPr>
                          <a:xfrm>
                            <a:off x="220027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21" name="Shape 149821"/>
                        <wps:cNvSpPr/>
                        <wps:spPr>
                          <a:xfrm>
                            <a:off x="2266950" y="161925"/>
                            <a:ext cx="1123950" cy="9525"/>
                          </a:xfrm>
                          <a:custGeom>
                            <a:avLst/>
                            <a:gdLst/>
                            <a:ahLst/>
                            <a:cxnLst/>
                            <a:rect l="0" t="0" r="0" b="0"/>
                            <a:pathLst>
                              <a:path w="1123950" h="9525">
                                <a:moveTo>
                                  <a:pt x="0" y="0"/>
                                </a:moveTo>
                                <a:lnTo>
                                  <a:pt x="1123950" y="0"/>
                                </a:lnTo>
                                <a:lnTo>
                                  <a:pt x="1123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22" name="Shape 149822"/>
                        <wps:cNvSpPr/>
                        <wps:spPr>
                          <a:xfrm>
                            <a:off x="33909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8878" style="width:441.75pt;height:13.5pt;position:absolute;mso-position-horizontal-relative:text;mso-position-horizontal:absolute;margin-left:99.75pt;mso-position-vertical-relative:text;margin-top:92.4317pt;" coordsize="56102,1714">
                <v:shape id="Shape 149823" style="position:absolute;width:762;height:95;left:0;top:0;" coordsize="76200,9525" path="m0,0l76200,0l76200,9525l0,9525l0,0">
                  <v:stroke weight="0pt" endcap="flat" joinstyle="miter" miterlimit="10" on="false" color="#000000" opacity="0"/>
                  <v:fill on="true" color="#000000"/>
                </v:shape>
                <v:shape id="Shape 149824" style="position:absolute;width:9334;height:95;left:762;top:0;" coordsize="933450,9525" path="m0,0l933450,0l933450,9525l0,9525l0,0">
                  <v:stroke weight="0pt" endcap="flat" joinstyle="miter" miterlimit="10" on="false" color="#000000" opacity="0"/>
                  <v:fill on="true" color="#000000"/>
                </v:shape>
                <v:shape id="Shape 149825" style="position:absolute;width:190;height:95;left:10096;top:0;" coordsize="19050,9525" path="m0,0l19050,0l19050,9525l0,9525l0,0">
                  <v:stroke weight="0pt" endcap="flat" joinstyle="miter" miterlimit="10" on="false" color="#000000" opacity="0"/>
                  <v:fill on="true" color="#000000"/>
                </v:shape>
                <v:shape id="Shape 149826" style="position:absolute;width:190;height:95;left:10287;top:0;" coordsize="19050,9525" path="m0,0l19050,0l19050,9525l0,9525l0,0">
                  <v:stroke weight="0pt" endcap="flat" joinstyle="miter" miterlimit="10" on="false" color="#000000" opacity="0"/>
                  <v:fill on="true" color="#000000"/>
                </v:shape>
                <v:shape id="Shape 149827" style="position:absolute;width:285;height:95;left:10477;top:0;" coordsize="28575,9525" path="m0,0l28575,0l28575,9525l0,9525l0,0">
                  <v:stroke weight="0pt" endcap="flat" joinstyle="miter" miterlimit="10" on="false" color="#000000" opacity="0"/>
                  <v:fill on="true" color="#000000"/>
                </v:shape>
                <v:shape id="Shape 149828" style="position:absolute;width:190;height:95;left:10763;top:0;" coordsize="19050,9525" path="m0,0l19050,0l19050,9525l0,9525l0,0">
                  <v:stroke weight="0pt" endcap="flat" joinstyle="miter" miterlimit="10" on="false" color="#000000" opacity="0"/>
                  <v:fill on="true" color="#000000"/>
                </v:shape>
                <v:shape id="Shape 149829" style="position:absolute;width:762;height:95;left:10953;top:0;" coordsize="76200,9525" path="m0,0l76200,0l76200,9525l0,9525l0,0">
                  <v:stroke weight="0pt" endcap="flat" joinstyle="miter" miterlimit="10" on="false" color="#000000" opacity="0"/>
                  <v:fill on="true" color="#000000"/>
                </v:shape>
                <v:shape id="Shape 149830" style="position:absolute;width:9334;height:95;left:11715;top:0;" coordsize="933450,9525" path="m0,0l933450,0l933450,9525l0,9525l0,0">
                  <v:stroke weight="0pt" endcap="flat" joinstyle="miter" miterlimit="10" on="false" color="#000000" opacity="0"/>
                  <v:fill on="true" color="#000000"/>
                </v:shape>
                <v:shape id="Shape 149831" style="position:absolute;width:190;height:95;left:21050;top:0;" coordsize="19050,9525" path="m0,0l19050,0l19050,9525l0,9525l0,0">
                  <v:stroke weight="0pt" endcap="flat" joinstyle="miter" miterlimit="10" on="false" color="#000000" opacity="0"/>
                  <v:fill on="true" color="#000000"/>
                </v:shape>
                <v:shape id="Shape 149832" style="position:absolute;width:762;height:95;left:34861;top:0;" coordsize="76200,9525" path="m0,0l76200,0l76200,9525l0,9525l0,0">
                  <v:stroke weight="0pt" endcap="flat" joinstyle="miter" miterlimit="10" on="false" color="#000000" opacity="0"/>
                  <v:fill on="true" color="#000000"/>
                </v:shape>
                <v:shape id="Shape 149833" style="position:absolute;width:9334;height:95;left:35623;top:0;" coordsize="933450,9525" path="m0,0l933450,0l933450,9525l0,9525l0,0">
                  <v:stroke weight="0pt" endcap="flat" joinstyle="miter" miterlimit="10" on="false" color="#000000" opacity="0"/>
                  <v:fill on="true" color="#000000"/>
                </v:shape>
                <v:shape id="Shape 149834" style="position:absolute;width:190;height:95;left:44958;top:0;" coordsize="19050,9525" path="m0,0l19050,0l19050,9525l0,9525l0,0">
                  <v:stroke weight="0pt" endcap="flat" joinstyle="miter" miterlimit="10" on="false" color="#000000" opacity="0"/>
                  <v:fill on="true" color="#000000"/>
                </v:shape>
                <v:shape id="Shape 149835" style="position:absolute;width:190;height:95;left:45148;top:0;" coordsize="19050,9525" path="m0,0l19050,0l19050,9525l0,9525l0,0">
                  <v:stroke weight="0pt" endcap="flat" joinstyle="miter" miterlimit="10" on="false" color="#000000" opacity="0"/>
                  <v:fill on="true" color="#000000"/>
                </v:shape>
                <v:shape id="Shape 149836" style="position:absolute;width:285;height:95;left:45339;top:0;" coordsize="28575,9525" path="m0,0l28575,0l28575,9525l0,9525l0,0">
                  <v:stroke weight="0pt" endcap="flat" joinstyle="miter" miterlimit="10" on="false" color="#000000" opacity="0"/>
                  <v:fill on="true" color="#000000"/>
                </v:shape>
                <v:shape id="Shape 149837" style="position:absolute;width:190;height:95;left:45624;top:0;" coordsize="19050,9525" path="m0,0l19050,0l19050,9525l0,9525l0,0">
                  <v:stroke weight="0pt" endcap="flat" joinstyle="miter" miterlimit="10" on="false" color="#000000" opacity="0"/>
                  <v:fill on="true" color="#000000"/>
                </v:shape>
                <v:shape id="Shape 149838" style="position:absolute;width:762;height:95;left:45815;top:0;" coordsize="76200,9525" path="m0,0l76200,0l76200,9525l0,9525l0,0">
                  <v:stroke weight="0pt" endcap="flat" joinstyle="miter" miterlimit="10" on="false" color="#000000" opacity="0"/>
                  <v:fill on="true" color="#000000"/>
                </v:shape>
                <v:shape id="Shape 149839" style="position:absolute;width:9334;height:95;left:46577;top:0;" coordsize="933450,9525" path="m0,0l933450,0l933450,9525l0,9525l0,0">
                  <v:stroke weight="0pt" endcap="flat" joinstyle="miter" miterlimit="10" on="false" color="#000000" opacity="0"/>
                  <v:fill on="true" color="#000000"/>
                </v:shape>
                <v:shape id="Shape 149840" style="position:absolute;width:190;height:95;left:55911;top:0;" coordsize="19050,9525" path="m0,0l19050,0l19050,9525l0,9525l0,0">
                  <v:stroke weight="0pt" endcap="flat" joinstyle="miter" miterlimit="10" on="false" color="#000000" opacity="0"/>
                  <v:fill on="true" color="#000000"/>
                </v:shape>
                <v:shape id="Shape 149841" style="position:absolute;width:666;height:95;left:22002;top:1619;" coordsize="66675,9525" path="m0,0l66675,0l66675,9525l0,9525l0,0">
                  <v:stroke weight="0pt" endcap="flat" joinstyle="miter" miterlimit="10" on="false" color="#000000" opacity="0"/>
                  <v:fill on="true" color="#000000"/>
                </v:shape>
                <v:shape id="Shape 149842" style="position:absolute;width:11239;height:95;left:22669;top:1619;" coordsize="1123950,9525" path="m0,0l1123950,0l1123950,9525l0,9525l0,0">
                  <v:stroke weight="0pt" endcap="flat" joinstyle="miter" miterlimit="10" on="false" color="#000000" opacity="0"/>
                  <v:fill on="true" color="#000000"/>
                </v:shape>
                <v:shape id="Shape 149843" style="position:absolute;width:190;height:95;left:33909;top:1619;"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4864" behindDoc="0" locked="0" layoutInCell="1" allowOverlap="1" wp14:anchorId="7164A571" wp14:editId="3D2BC7FA">
                <wp:simplePos x="0" y="0"/>
                <wp:positionH relativeFrom="column">
                  <wp:posOffset>1266825</wp:posOffset>
                </wp:positionH>
                <wp:positionV relativeFrom="paragraph">
                  <wp:posOffset>2345457</wp:posOffset>
                </wp:positionV>
                <wp:extent cx="5610225" cy="200025"/>
                <wp:effectExtent l="0" t="0" r="0" b="0"/>
                <wp:wrapSquare wrapText="bothSides"/>
                <wp:docPr id="108879" name="Group 108879"/>
                <wp:cNvGraphicFramePr/>
                <a:graphic xmlns:a="http://schemas.openxmlformats.org/drawingml/2006/main">
                  <a:graphicData uri="http://schemas.microsoft.com/office/word/2010/wordprocessingGroup">
                    <wpg:wgp>
                      <wpg:cNvGrpSpPr/>
                      <wpg:grpSpPr>
                        <a:xfrm>
                          <a:off x="0" y="0"/>
                          <a:ext cx="5610225" cy="200025"/>
                          <a:chOff x="0" y="0"/>
                          <a:chExt cx="5610225" cy="200025"/>
                        </a:xfrm>
                      </wpg:grpSpPr>
                      <wps:wsp>
                        <wps:cNvPr id="149844" name="Shape 14984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45" name="Shape 149845"/>
                        <wps:cNvSpPr/>
                        <wps:spPr>
                          <a:xfrm>
                            <a:off x="7620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46" name="Shape 149846"/>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47" name="Shape 149847"/>
                        <wps:cNvSpPr/>
                        <wps:spPr>
                          <a:xfrm>
                            <a:off x="1028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48" name="Shape 149848"/>
                        <wps:cNvSpPr/>
                        <wps:spPr>
                          <a:xfrm>
                            <a:off x="10477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49" name="Shape 149849"/>
                        <wps:cNvSpPr/>
                        <wps:spPr>
                          <a:xfrm>
                            <a:off x="1076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50" name="Shape 149850"/>
                        <wps:cNvSpPr/>
                        <wps:spPr>
                          <a:xfrm>
                            <a:off x="10953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51" name="Shape 149851"/>
                        <wps:cNvSpPr/>
                        <wps:spPr>
                          <a:xfrm>
                            <a:off x="1171575"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52" name="Shape 149852"/>
                        <wps:cNvSpPr/>
                        <wps:spPr>
                          <a:xfrm>
                            <a:off x="21050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53" name="Shape 149853"/>
                        <wps:cNvSpPr/>
                        <wps:spPr>
                          <a:xfrm>
                            <a:off x="34861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54" name="Shape 149854"/>
                        <wps:cNvSpPr/>
                        <wps:spPr>
                          <a:xfrm>
                            <a:off x="356235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55" name="Shape 149855"/>
                        <wps:cNvSpPr/>
                        <wps:spPr>
                          <a:xfrm>
                            <a:off x="4495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56" name="Shape 149856"/>
                        <wps:cNvSpPr/>
                        <wps:spPr>
                          <a:xfrm>
                            <a:off x="4514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57" name="Shape 149857"/>
                        <wps:cNvSpPr/>
                        <wps:spPr>
                          <a:xfrm>
                            <a:off x="45339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58" name="Shape 149858"/>
                        <wps:cNvSpPr/>
                        <wps:spPr>
                          <a:xfrm>
                            <a:off x="4562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59" name="Shape 149859"/>
                        <wps:cNvSpPr/>
                        <wps:spPr>
                          <a:xfrm>
                            <a:off x="45815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60" name="Shape 149860"/>
                        <wps:cNvSpPr/>
                        <wps:spPr>
                          <a:xfrm>
                            <a:off x="4657725"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61" name="Shape 149861"/>
                        <wps:cNvSpPr/>
                        <wps:spPr>
                          <a:xfrm>
                            <a:off x="5591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62" name="Shape 149862"/>
                        <wps:cNvSpPr/>
                        <wps:spPr>
                          <a:xfrm>
                            <a:off x="220027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63" name="Shape 149863"/>
                        <wps:cNvSpPr/>
                        <wps:spPr>
                          <a:xfrm>
                            <a:off x="2266950" y="190500"/>
                            <a:ext cx="1123950" cy="9525"/>
                          </a:xfrm>
                          <a:custGeom>
                            <a:avLst/>
                            <a:gdLst/>
                            <a:ahLst/>
                            <a:cxnLst/>
                            <a:rect l="0" t="0" r="0" b="0"/>
                            <a:pathLst>
                              <a:path w="1123950" h="9525">
                                <a:moveTo>
                                  <a:pt x="0" y="0"/>
                                </a:moveTo>
                                <a:lnTo>
                                  <a:pt x="1123950" y="0"/>
                                </a:lnTo>
                                <a:lnTo>
                                  <a:pt x="1123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64" name="Shape 149864"/>
                        <wps:cNvSpPr/>
                        <wps:spPr>
                          <a:xfrm>
                            <a:off x="33909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8879" style="width:441.75pt;height:15.75pt;position:absolute;mso-position-horizontal-relative:text;mso-position-horizontal:absolute;margin-left:99.75pt;mso-position-vertical-relative:text;margin-top:184.682pt;" coordsize="56102,2000">
                <v:shape id="Shape 149865" style="position:absolute;width:762;height:95;left:0;top:0;" coordsize="76200,9525" path="m0,0l76200,0l76200,9525l0,9525l0,0">
                  <v:stroke weight="0pt" endcap="flat" joinstyle="miter" miterlimit="10" on="false" color="#000000" opacity="0"/>
                  <v:fill on="true" color="#000000"/>
                </v:shape>
                <v:shape id="Shape 149866" style="position:absolute;width:9334;height:95;left:762;top:0;" coordsize="933450,9525" path="m0,0l933450,0l933450,9525l0,9525l0,0">
                  <v:stroke weight="0pt" endcap="flat" joinstyle="miter" miterlimit="10" on="false" color="#000000" opacity="0"/>
                  <v:fill on="true" color="#000000"/>
                </v:shape>
                <v:shape id="Shape 149867" style="position:absolute;width:190;height:95;left:10096;top:0;" coordsize="19050,9525" path="m0,0l19050,0l19050,9525l0,9525l0,0">
                  <v:stroke weight="0pt" endcap="flat" joinstyle="miter" miterlimit="10" on="false" color="#000000" opacity="0"/>
                  <v:fill on="true" color="#000000"/>
                </v:shape>
                <v:shape id="Shape 149868" style="position:absolute;width:190;height:95;left:10287;top:0;" coordsize="19050,9525" path="m0,0l19050,0l19050,9525l0,9525l0,0">
                  <v:stroke weight="0pt" endcap="flat" joinstyle="miter" miterlimit="10" on="false" color="#000000" opacity="0"/>
                  <v:fill on="true" color="#000000"/>
                </v:shape>
                <v:shape id="Shape 149869" style="position:absolute;width:285;height:95;left:10477;top:0;" coordsize="28575,9525" path="m0,0l28575,0l28575,9525l0,9525l0,0">
                  <v:stroke weight="0pt" endcap="flat" joinstyle="miter" miterlimit="10" on="false" color="#000000" opacity="0"/>
                  <v:fill on="true" color="#000000"/>
                </v:shape>
                <v:shape id="Shape 149870" style="position:absolute;width:190;height:95;left:10763;top:0;" coordsize="19050,9525" path="m0,0l19050,0l19050,9525l0,9525l0,0">
                  <v:stroke weight="0pt" endcap="flat" joinstyle="miter" miterlimit="10" on="false" color="#000000" opacity="0"/>
                  <v:fill on="true" color="#000000"/>
                </v:shape>
                <v:shape id="Shape 149871" style="position:absolute;width:762;height:95;left:10953;top:0;" coordsize="76200,9525" path="m0,0l76200,0l76200,9525l0,9525l0,0">
                  <v:stroke weight="0pt" endcap="flat" joinstyle="miter" miterlimit="10" on="false" color="#000000" opacity="0"/>
                  <v:fill on="true" color="#000000"/>
                </v:shape>
                <v:shape id="Shape 149872" style="position:absolute;width:9334;height:95;left:11715;top:0;" coordsize="933450,9525" path="m0,0l933450,0l933450,9525l0,9525l0,0">
                  <v:stroke weight="0pt" endcap="flat" joinstyle="miter" miterlimit="10" on="false" color="#000000" opacity="0"/>
                  <v:fill on="true" color="#000000"/>
                </v:shape>
                <v:shape id="Shape 149873" style="position:absolute;width:190;height:95;left:21050;top:0;" coordsize="19050,9525" path="m0,0l19050,0l19050,9525l0,9525l0,0">
                  <v:stroke weight="0pt" endcap="flat" joinstyle="miter" miterlimit="10" on="false" color="#000000" opacity="0"/>
                  <v:fill on="true" color="#000000"/>
                </v:shape>
                <v:shape id="Shape 149874" style="position:absolute;width:762;height:95;left:34861;top:0;" coordsize="76200,9525" path="m0,0l76200,0l76200,9525l0,9525l0,0">
                  <v:stroke weight="0pt" endcap="flat" joinstyle="miter" miterlimit="10" on="false" color="#000000" opacity="0"/>
                  <v:fill on="true" color="#000000"/>
                </v:shape>
                <v:shape id="Shape 149875" style="position:absolute;width:9334;height:95;left:35623;top:0;" coordsize="933450,9525" path="m0,0l933450,0l933450,9525l0,9525l0,0">
                  <v:stroke weight="0pt" endcap="flat" joinstyle="miter" miterlimit="10" on="false" color="#000000" opacity="0"/>
                  <v:fill on="true" color="#000000"/>
                </v:shape>
                <v:shape id="Shape 149876" style="position:absolute;width:190;height:95;left:44958;top:0;" coordsize="19050,9525" path="m0,0l19050,0l19050,9525l0,9525l0,0">
                  <v:stroke weight="0pt" endcap="flat" joinstyle="miter" miterlimit="10" on="false" color="#000000" opacity="0"/>
                  <v:fill on="true" color="#000000"/>
                </v:shape>
                <v:shape id="Shape 149877" style="position:absolute;width:190;height:95;left:45148;top:0;" coordsize="19050,9525" path="m0,0l19050,0l19050,9525l0,9525l0,0">
                  <v:stroke weight="0pt" endcap="flat" joinstyle="miter" miterlimit="10" on="false" color="#000000" opacity="0"/>
                  <v:fill on="true" color="#000000"/>
                </v:shape>
                <v:shape id="Shape 149878" style="position:absolute;width:285;height:95;left:45339;top:0;" coordsize="28575,9525" path="m0,0l28575,0l28575,9525l0,9525l0,0">
                  <v:stroke weight="0pt" endcap="flat" joinstyle="miter" miterlimit="10" on="false" color="#000000" opacity="0"/>
                  <v:fill on="true" color="#000000"/>
                </v:shape>
                <v:shape id="Shape 149879" style="position:absolute;width:190;height:95;left:45624;top:0;" coordsize="19050,9525" path="m0,0l19050,0l19050,9525l0,9525l0,0">
                  <v:stroke weight="0pt" endcap="flat" joinstyle="miter" miterlimit="10" on="false" color="#000000" opacity="0"/>
                  <v:fill on="true" color="#000000"/>
                </v:shape>
                <v:shape id="Shape 149880" style="position:absolute;width:762;height:95;left:45815;top:0;" coordsize="76200,9525" path="m0,0l76200,0l76200,9525l0,9525l0,0">
                  <v:stroke weight="0pt" endcap="flat" joinstyle="miter" miterlimit="10" on="false" color="#000000" opacity="0"/>
                  <v:fill on="true" color="#000000"/>
                </v:shape>
                <v:shape id="Shape 149881" style="position:absolute;width:9334;height:95;left:46577;top:0;" coordsize="933450,9525" path="m0,0l933450,0l933450,9525l0,9525l0,0">
                  <v:stroke weight="0pt" endcap="flat" joinstyle="miter" miterlimit="10" on="false" color="#000000" opacity="0"/>
                  <v:fill on="true" color="#000000"/>
                </v:shape>
                <v:shape id="Shape 149882" style="position:absolute;width:190;height:95;left:55911;top:0;" coordsize="19050,9525" path="m0,0l19050,0l19050,9525l0,9525l0,0">
                  <v:stroke weight="0pt" endcap="flat" joinstyle="miter" miterlimit="10" on="false" color="#000000" opacity="0"/>
                  <v:fill on="true" color="#000000"/>
                </v:shape>
                <v:shape id="Shape 149883" style="position:absolute;width:666;height:95;left:22002;top:1905;" coordsize="66675,9525" path="m0,0l66675,0l66675,9525l0,9525l0,0">
                  <v:stroke weight="0pt" endcap="flat" joinstyle="miter" miterlimit="10" on="false" color="#000000" opacity="0"/>
                  <v:fill on="true" color="#000000"/>
                </v:shape>
                <v:shape id="Shape 149884" style="position:absolute;width:11239;height:95;left:22669;top:1905;" coordsize="1123950,9525" path="m0,0l1123950,0l1123950,9525l0,9525l0,0">
                  <v:stroke weight="0pt" endcap="flat" joinstyle="miter" miterlimit="10" on="false" color="#000000" opacity="0"/>
                  <v:fill on="true" color="#000000"/>
                </v:shape>
                <v:shape id="Shape 149885" style="position:absolute;width:190;height:95;left:33909;top:1905;" coordsize="19050,9525" path="m0,0l19050,0l19050,9525l0,9525l0,0">
                  <v:stroke weight="0pt" endcap="flat" joinstyle="miter" miterlimit="10" on="false" color="#000000" opacity="0"/>
                  <v:fill on="true" color="#000000"/>
                </v:shape>
                <w10:wrap type="square"/>
              </v:group>
            </w:pict>
          </mc:Fallback>
        </mc:AlternateContent>
      </w:r>
      <w:r>
        <w:t xml:space="preserve">    The following table summarizes the amount of pre-tax income recognized from derivative instruments for the periods indicated and the line items in the accompanying statements of operations where the results are recorded for net investment hedges:</w:t>
      </w:r>
    </w:p>
    <w:p w14:paraId="770B03F8" w14:textId="77777777" w:rsidR="00827D85" w:rsidRDefault="00000000">
      <w:pPr>
        <w:spacing w:before="242" w:after="226"/>
        <w:ind w:left="22" w:right="14"/>
      </w:pPr>
      <w:r>
        <w:t xml:space="preserve">    These derivative instruments are subject to master netting agreements giving effect to rights of offset with each counterparty. None of the balances were eligible for netting. The following table summarizes the gross fair values of derivative instruments as of the periods indicated and the line items in the accompanying condensed consolidated balance sheets where the instruments are recorded:</w:t>
      </w:r>
    </w:p>
    <w:p w14:paraId="7CA44052" w14:textId="77777777" w:rsidR="00827D85" w:rsidRDefault="00000000">
      <w:pPr>
        <w:pStyle w:val="Heading2"/>
        <w:tabs>
          <w:tab w:val="center" w:pos="9087"/>
        </w:tabs>
        <w:ind w:left="0" w:firstLine="0"/>
      </w:pPr>
      <w:r>
        <w:t>(In millions)</w:t>
      </w:r>
      <w:r>
        <w:tab/>
        <w:t>Derivative Assets and Liabilities</w:t>
      </w:r>
    </w:p>
    <w:p w14:paraId="4444741D" w14:textId="77777777" w:rsidR="00827D85" w:rsidRDefault="00000000">
      <w:pPr>
        <w:spacing w:after="495" w:line="259" w:lineRule="auto"/>
        <w:ind w:left="15" w:right="0" w:firstLine="0"/>
      </w:pPr>
      <w:r>
        <w:rPr>
          <w:rFonts w:ascii="Calibri" w:eastAsia="Calibri" w:hAnsi="Calibri" w:cs="Calibri"/>
          <w:noProof/>
          <w:sz w:val="22"/>
        </w:rPr>
        <mc:AlternateContent>
          <mc:Choice Requires="wpg">
            <w:drawing>
              <wp:inline distT="0" distB="0" distL="0" distR="0" wp14:anchorId="53A39943" wp14:editId="463B7834">
                <wp:extent cx="6877050" cy="676275"/>
                <wp:effectExtent l="0" t="0" r="0" b="0"/>
                <wp:docPr id="108880" name="Group 108880"/>
                <wp:cNvGraphicFramePr/>
                <a:graphic xmlns:a="http://schemas.openxmlformats.org/drawingml/2006/main">
                  <a:graphicData uri="http://schemas.microsoft.com/office/word/2010/wordprocessingGroup">
                    <wpg:wgp>
                      <wpg:cNvGrpSpPr/>
                      <wpg:grpSpPr>
                        <a:xfrm>
                          <a:off x="0" y="0"/>
                          <a:ext cx="6877050" cy="676275"/>
                          <a:chOff x="0" y="0"/>
                          <a:chExt cx="6877050" cy="676275"/>
                        </a:xfrm>
                      </wpg:grpSpPr>
                      <wps:wsp>
                        <wps:cNvPr id="149886" name="Shape 149886"/>
                        <wps:cNvSpPr/>
                        <wps:spPr>
                          <a:xfrm>
                            <a:off x="46482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87" name="Shape 149887"/>
                        <wps:cNvSpPr/>
                        <wps:spPr>
                          <a:xfrm>
                            <a:off x="4714875" y="0"/>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88" name="Shape 149888"/>
                        <wps:cNvSpPr/>
                        <wps:spPr>
                          <a:xfrm>
                            <a:off x="5695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89" name="Shape 149889"/>
                        <wps:cNvSpPr/>
                        <wps:spPr>
                          <a:xfrm>
                            <a:off x="5715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90" name="Shape 149890"/>
                        <wps:cNvSpPr/>
                        <wps:spPr>
                          <a:xfrm>
                            <a:off x="57340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91" name="Shape 149891"/>
                        <wps:cNvSpPr/>
                        <wps:spPr>
                          <a:xfrm>
                            <a:off x="5772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92" name="Shape 149892"/>
                        <wps:cNvSpPr/>
                        <wps:spPr>
                          <a:xfrm>
                            <a:off x="57912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93" name="Shape 149893"/>
                        <wps:cNvSpPr/>
                        <wps:spPr>
                          <a:xfrm>
                            <a:off x="5867400"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94" name="Shape 149894"/>
                        <wps:cNvSpPr/>
                        <wps:spPr>
                          <a:xfrm>
                            <a:off x="6858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95" name="Shape 149895"/>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96" name="Shape 149896"/>
                        <wps:cNvSpPr/>
                        <wps:spPr>
                          <a:xfrm>
                            <a:off x="66675" y="161925"/>
                            <a:ext cx="2400300" cy="9525"/>
                          </a:xfrm>
                          <a:custGeom>
                            <a:avLst/>
                            <a:gdLst/>
                            <a:ahLst/>
                            <a:cxnLst/>
                            <a:rect l="0" t="0" r="0" b="0"/>
                            <a:pathLst>
                              <a:path w="2400300" h="9525">
                                <a:moveTo>
                                  <a:pt x="0" y="0"/>
                                </a:moveTo>
                                <a:lnTo>
                                  <a:pt x="2400300" y="0"/>
                                </a:lnTo>
                                <a:lnTo>
                                  <a:pt x="2400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97" name="Shape 149897"/>
                        <wps:cNvSpPr/>
                        <wps:spPr>
                          <a:xfrm>
                            <a:off x="2466975" y="16192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98" name="Shape 149898"/>
                        <wps:cNvSpPr/>
                        <wps:spPr>
                          <a:xfrm>
                            <a:off x="256222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99" name="Shape 149899"/>
                        <wps:cNvSpPr/>
                        <wps:spPr>
                          <a:xfrm>
                            <a:off x="2628900" y="161925"/>
                            <a:ext cx="1924050" cy="9525"/>
                          </a:xfrm>
                          <a:custGeom>
                            <a:avLst/>
                            <a:gdLst/>
                            <a:ahLst/>
                            <a:cxnLst/>
                            <a:rect l="0" t="0" r="0" b="0"/>
                            <a:pathLst>
                              <a:path w="1924050" h="9525">
                                <a:moveTo>
                                  <a:pt x="0" y="0"/>
                                </a:moveTo>
                                <a:lnTo>
                                  <a:pt x="1924050" y="0"/>
                                </a:lnTo>
                                <a:lnTo>
                                  <a:pt x="1924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00" name="Shape 149900"/>
                        <wps:cNvSpPr/>
                        <wps:spPr>
                          <a:xfrm>
                            <a:off x="45529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01" name="Shape 149901"/>
                        <wps:cNvSpPr/>
                        <wps:spPr>
                          <a:xfrm>
                            <a:off x="464820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02" name="Shape 149902"/>
                        <wps:cNvSpPr/>
                        <wps:spPr>
                          <a:xfrm>
                            <a:off x="4714875" y="161925"/>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03" name="Shape 149903"/>
                        <wps:cNvSpPr/>
                        <wps:spPr>
                          <a:xfrm>
                            <a:off x="56959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04" name="Shape 149904"/>
                        <wps:cNvSpPr/>
                        <wps:spPr>
                          <a:xfrm>
                            <a:off x="579120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05" name="Shape 149905"/>
                        <wps:cNvSpPr/>
                        <wps:spPr>
                          <a:xfrm>
                            <a:off x="5867400" y="1619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06" name="Shape 149906"/>
                        <wps:cNvSpPr/>
                        <wps:spPr>
                          <a:xfrm>
                            <a:off x="68580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07" name="Shape 149907"/>
                        <wps:cNvSpPr/>
                        <wps:spPr>
                          <a:xfrm>
                            <a:off x="4648200" y="4762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08" name="Shape 149908"/>
                        <wps:cNvSpPr/>
                        <wps:spPr>
                          <a:xfrm>
                            <a:off x="4714875" y="476250"/>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09" name="Shape 149909"/>
                        <wps:cNvSpPr/>
                        <wps:spPr>
                          <a:xfrm>
                            <a:off x="5695950" y="4762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10" name="Shape 149910"/>
                        <wps:cNvSpPr/>
                        <wps:spPr>
                          <a:xfrm>
                            <a:off x="5791200" y="4762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11" name="Shape 149911"/>
                        <wps:cNvSpPr/>
                        <wps:spPr>
                          <a:xfrm>
                            <a:off x="5867400" y="47625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12" name="Shape 149912"/>
                        <wps:cNvSpPr/>
                        <wps:spPr>
                          <a:xfrm>
                            <a:off x="6858000" y="4762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13" name="Shape 149913"/>
                        <wps:cNvSpPr/>
                        <wps:spPr>
                          <a:xfrm>
                            <a:off x="4648200" y="6381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14" name="Shape 149914"/>
                        <wps:cNvSpPr/>
                        <wps:spPr>
                          <a:xfrm>
                            <a:off x="4648200" y="6667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15" name="Shape 149915"/>
                        <wps:cNvSpPr/>
                        <wps:spPr>
                          <a:xfrm>
                            <a:off x="4714875" y="638175"/>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16" name="Shape 149916"/>
                        <wps:cNvSpPr/>
                        <wps:spPr>
                          <a:xfrm>
                            <a:off x="4714875" y="666750"/>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17" name="Shape 149917"/>
                        <wps:cNvSpPr/>
                        <wps:spPr>
                          <a:xfrm>
                            <a:off x="5695950" y="6381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18" name="Shape 149918"/>
                        <wps:cNvSpPr/>
                        <wps:spPr>
                          <a:xfrm>
                            <a:off x="5695950" y="6667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19" name="Shape 149919"/>
                        <wps:cNvSpPr/>
                        <wps:spPr>
                          <a:xfrm>
                            <a:off x="5791200" y="6381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20" name="Shape 149920"/>
                        <wps:cNvSpPr/>
                        <wps:spPr>
                          <a:xfrm>
                            <a:off x="5791200" y="6667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21" name="Shape 149921"/>
                        <wps:cNvSpPr/>
                        <wps:spPr>
                          <a:xfrm>
                            <a:off x="5867400" y="63817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22" name="Shape 149922"/>
                        <wps:cNvSpPr/>
                        <wps:spPr>
                          <a:xfrm>
                            <a:off x="5867400" y="66675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23" name="Shape 149923"/>
                        <wps:cNvSpPr/>
                        <wps:spPr>
                          <a:xfrm>
                            <a:off x="6858000" y="6381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24" name="Shape 149924"/>
                        <wps:cNvSpPr/>
                        <wps:spPr>
                          <a:xfrm>
                            <a:off x="6858000" y="6667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03" name="Rectangle 7603"/>
                        <wps:cNvSpPr/>
                        <wps:spPr>
                          <a:xfrm>
                            <a:off x="69800" y="46410"/>
                            <a:ext cx="3103474" cy="135854"/>
                          </a:xfrm>
                          <a:prstGeom prst="rect">
                            <a:avLst/>
                          </a:prstGeom>
                          <a:ln>
                            <a:noFill/>
                          </a:ln>
                        </wps:spPr>
                        <wps:txbx>
                          <w:txbxContent>
                            <w:p w14:paraId="02FFB6FB" w14:textId="77777777" w:rsidR="00827D85" w:rsidRDefault="00000000">
                              <w:pPr>
                                <w:spacing w:after="160" w:line="259" w:lineRule="auto"/>
                                <w:ind w:left="0" w:right="0" w:firstLine="0"/>
                              </w:pPr>
                              <w:r>
                                <w:rPr>
                                  <w:b/>
                                  <w:sz w:val="18"/>
                                </w:rPr>
                                <w:t>Derivatives designated as net investment hedges</w:t>
                              </w:r>
                            </w:p>
                          </w:txbxContent>
                        </wps:txbx>
                        <wps:bodyPr horzOverflow="overflow" vert="horz" lIns="0" tIns="0" rIns="0" bIns="0" rtlCol="0">
                          <a:noAutofit/>
                        </wps:bodyPr>
                      </wps:wsp>
                      <wps:wsp>
                        <wps:cNvPr id="7604" name="Rectangle 7604"/>
                        <wps:cNvSpPr/>
                        <wps:spPr>
                          <a:xfrm>
                            <a:off x="2575322" y="46410"/>
                            <a:ext cx="1435570" cy="135854"/>
                          </a:xfrm>
                          <a:prstGeom prst="rect">
                            <a:avLst/>
                          </a:prstGeom>
                          <a:ln>
                            <a:noFill/>
                          </a:ln>
                        </wps:spPr>
                        <wps:txbx>
                          <w:txbxContent>
                            <w:p w14:paraId="5F5D7E81" w14:textId="77777777" w:rsidR="00827D85" w:rsidRDefault="00000000">
                              <w:pPr>
                                <w:spacing w:after="160" w:line="259" w:lineRule="auto"/>
                                <w:ind w:left="0" w:right="0" w:firstLine="0"/>
                              </w:pPr>
                              <w:r>
                                <w:rPr>
                                  <w:b/>
                                  <w:sz w:val="18"/>
                                </w:rPr>
                                <w:t>Balance sheet location</w:t>
                              </w:r>
                            </w:p>
                          </w:txbxContent>
                        </wps:txbx>
                        <wps:bodyPr horzOverflow="overflow" vert="horz" lIns="0" tIns="0" rIns="0" bIns="0" rtlCol="0">
                          <a:noAutofit/>
                        </wps:bodyPr>
                      </wps:wsp>
                      <wps:wsp>
                        <wps:cNvPr id="7605" name="Rectangle 7605"/>
                        <wps:cNvSpPr/>
                        <wps:spPr>
                          <a:xfrm>
                            <a:off x="4865936" y="46410"/>
                            <a:ext cx="840336" cy="135854"/>
                          </a:xfrm>
                          <a:prstGeom prst="rect">
                            <a:avLst/>
                          </a:prstGeom>
                          <a:ln>
                            <a:noFill/>
                          </a:ln>
                        </wps:spPr>
                        <wps:txbx>
                          <w:txbxContent>
                            <w:p w14:paraId="253A0DA4" w14:textId="77777777" w:rsidR="00827D85" w:rsidRDefault="00000000">
                              <w:pPr>
                                <w:spacing w:after="160" w:line="259" w:lineRule="auto"/>
                                <w:ind w:left="0" w:right="0" w:firstLine="0"/>
                              </w:pPr>
                              <w:r>
                                <w:rPr>
                                  <w:b/>
                                  <w:sz w:val="18"/>
                                </w:rPr>
                                <w:t>April 2, 2021</w:t>
                              </w:r>
                            </w:p>
                          </w:txbxContent>
                        </wps:txbx>
                        <wps:bodyPr horzOverflow="overflow" vert="horz" lIns="0" tIns="0" rIns="0" bIns="0" rtlCol="0">
                          <a:noAutofit/>
                        </wps:bodyPr>
                      </wps:wsp>
                      <wps:wsp>
                        <wps:cNvPr id="7606" name="Rectangle 7606"/>
                        <wps:cNvSpPr/>
                        <wps:spPr>
                          <a:xfrm>
                            <a:off x="5949107" y="46410"/>
                            <a:ext cx="1023159" cy="135854"/>
                          </a:xfrm>
                          <a:prstGeom prst="rect">
                            <a:avLst/>
                          </a:prstGeom>
                          <a:ln>
                            <a:noFill/>
                          </a:ln>
                        </wps:spPr>
                        <wps:txbx>
                          <w:txbxContent>
                            <w:p w14:paraId="4DF41558" w14:textId="77777777" w:rsidR="00827D85" w:rsidRDefault="00000000">
                              <w:pPr>
                                <w:spacing w:after="160" w:line="259" w:lineRule="auto"/>
                                <w:ind w:left="0" w:right="0" w:firstLine="0"/>
                              </w:pPr>
                              <w:r>
                                <w:rPr>
                                  <w:b/>
                                  <w:sz w:val="18"/>
                                </w:rPr>
                                <w:t>October 2, 2020</w:t>
                              </w:r>
                            </w:p>
                          </w:txbxContent>
                        </wps:txbx>
                        <wps:bodyPr horzOverflow="overflow" vert="horz" lIns="0" tIns="0" rIns="0" bIns="0" rtlCol="0">
                          <a:noAutofit/>
                        </wps:bodyPr>
                      </wps:wsp>
                      <wps:wsp>
                        <wps:cNvPr id="7607" name="Rectangle 7607"/>
                        <wps:cNvSpPr/>
                        <wps:spPr>
                          <a:xfrm>
                            <a:off x="12650" y="206499"/>
                            <a:ext cx="1946407" cy="138295"/>
                          </a:xfrm>
                          <a:prstGeom prst="rect">
                            <a:avLst/>
                          </a:prstGeom>
                          <a:ln>
                            <a:noFill/>
                          </a:ln>
                        </wps:spPr>
                        <wps:txbx>
                          <w:txbxContent>
                            <w:p w14:paraId="67B18F9D" w14:textId="77777777" w:rsidR="00827D85" w:rsidRDefault="00000000">
                              <w:pPr>
                                <w:spacing w:after="160" w:line="259" w:lineRule="auto"/>
                                <w:ind w:left="0" w:right="0" w:firstLine="0"/>
                              </w:pPr>
                              <w:r>
                                <w:rPr>
                                  <w:sz w:val="18"/>
                                </w:rPr>
                                <w:t>Cross Currency Swap Contracts</w:t>
                              </w:r>
                            </w:p>
                          </w:txbxContent>
                        </wps:txbx>
                        <wps:bodyPr horzOverflow="overflow" vert="horz" lIns="0" tIns="0" rIns="0" bIns="0" rtlCol="0">
                          <a:noAutofit/>
                        </wps:bodyPr>
                      </wps:wsp>
                      <wps:wsp>
                        <wps:cNvPr id="7608" name="Rectangle 7608"/>
                        <wps:cNvSpPr/>
                        <wps:spPr>
                          <a:xfrm>
                            <a:off x="2575322" y="206499"/>
                            <a:ext cx="1207245" cy="138295"/>
                          </a:xfrm>
                          <a:prstGeom prst="rect">
                            <a:avLst/>
                          </a:prstGeom>
                          <a:ln>
                            <a:noFill/>
                          </a:ln>
                        </wps:spPr>
                        <wps:txbx>
                          <w:txbxContent>
                            <w:p w14:paraId="13C63A54" w14:textId="77777777" w:rsidR="00827D85" w:rsidRDefault="00000000">
                              <w:pPr>
                                <w:spacing w:after="160" w:line="259" w:lineRule="auto"/>
                                <w:ind w:left="0" w:right="0" w:firstLine="0"/>
                              </w:pPr>
                              <w:r>
                                <w:rPr>
                                  <w:sz w:val="18"/>
                                </w:rPr>
                                <w:t>Other current assets</w:t>
                              </w:r>
                            </w:p>
                          </w:txbxContent>
                        </wps:txbx>
                        <wps:bodyPr horzOverflow="overflow" vert="horz" lIns="0" tIns="0" rIns="0" bIns="0" rtlCol="0">
                          <a:noAutofit/>
                        </wps:bodyPr>
                      </wps:wsp>
                      <wps:wsp>
                        <wps:cNvPr id="7609" name="Rectangle 7609"/>
                        <wps:cNvSpPr/>
                        <wps:spPr>
                          <a:xfrm>
                            <a:off x="4657428" y="206499"/>
                            <a:ext cx="76010" cy="138295"/>
                          </a:xfrm>
                          <a:prstGeom prst="rect">
                            <a:avLst/>
                          </a:prstGeom>
                          <a:ln>
                            <a:noFill/>
                          </a:ln>
                        </wps:spPr>
                        <wps:txbx>
                          <w:txbxContent>
                            <w:p w14:paraId="5BB079CB"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7610" name="Rectangle 7610"/>
                        <wps:cNvSpPr/>
                        <wps:spPr>
                          <a:xfrm>
                            <a:off x="5528519" y="206499"/>
                            <a:ext cx="190024" cy="138295"/>
                          </a:xfrm>
                          <a:prstGeom prst="rect">
                            <a:avLst/>
                          </a:prstGeom>
                          <a:ln>
                            <a:noFill/>
                          </a:ln>
                        </wps:spPr>
                        <wps:txbx>
                          <w:txbxContent>
                            <w:p w14:paraId="785B8BDA" w14:textId="77777777" w:rsidR="00827D85" w:rsidRDefault="00000000">
                              <w:pPr>
                                <w:spacing w:after="160" w:line="259" w:lineRule="auto"/>
                                <w:ind w:left="0" w:right="0" w:firstLine="0"/>
                              </w:pPr>
                              <w:r>
                                <w:rPr>
                                  <w:sz w:val="18"/>
                                </w:rPr>
                                <w:t>1.2</w:t>
                              </w:r>
                            </w:p>
                          </w:txbxContent>
                        </wps:txbx>
                        <wps:bodyPr horzOverflow="overflow" vert="horz" lIns="0" tIns="0" rIns="0" bIns="0" rtlCol="0">
                          <a:noAutofit/>
                        </wps:bodyPr>
                      </wps:wsp>
                      <wps:wsp>
                        <wps:cNvPr id="7611" name="Rectangle 7611"/>
                        <wps:cNvSpPr/>
                        <wps:spPr>
                          <a:xfrm>
                            <a:off x="5671394" y="206499"/>
                            <a:ext cx="38005" cy="138295"/>
                          </a:xfrm>
                          <a:prstGeom prst="rect">
                            <a:avLst/>
                          </a:prstGeom>
                          <a:ln>
                            <a:noFill/>
                          </a:ln>
                        </wps:spPr>
                        <wps:txbx>
                          <w:txbxContent>
                            <w:p w14:paraId="0DBC6F8F"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7612" name="Rectangle 7612"/>
                        <wps:cNvSpPr/>
                        <wps:spPr>
                          <a:xfrm>
                            <a:off x="5803404" y="206499"/>
                            <a:ext cx="76010" cy="138295"/>
                          </a:xfrm>
                          <a:prstGeom prst="rect">
                            <a:avLst/>
                          </a:prstGeom>
                          <a:ln>
                            <a:noFill/>
                          </a:ln>
                        </wps:spPr>
                        <wps:txbx>
                          <w:txbxContent>
                            <w:p w14:paraId="40F8B821"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7613" name="Rectangle 7613"/>
                        <wps:cNvSpPr/>
                        <wps:spPr>
                          <a:xfrm>
                            <a:off x="6684913" y="206499"/>
                            <a:ext cx="190024" cy="138295"/>
                          </a:xfrm>
                          <a:prstGeom prst="rect">
                            <a:avLst/>
                          </a:prstGeom>
                          <a:ln>
                            <a:noFill/>
                          </a:ln>
                        </wps:spPr>
                        <wps:txbx>
                          <w:txbxContent>
                            <w:p w14:paraId="006A07BE" w14:textId="77777777" w:rsidR="00827D85" w:rsidRDefault="00000000">
                              <w:pPr>
                                <w:spacing w:after="160" w:line="259" w:lineRule="auto"/>
                                <w:ind w:left="0" w:right="0" w:firstLine="0"/>
                              </w:pPr>
                              <w:r>
                                <w:rPr>
                                  <w:sz w:val="18"/>
                                </w:rPr>
                                <w:t>1.3</w:t>
                              </w:r>
                            </w:p>
                          </w:txbxContent>
                        </wps:txbx>
                        <wps:bodyPr horzOverflow="overflow" vert="horz" lIns="0" tIns="0" rIns="0" bIns="0" rtlCol="0">
                          <a:noAutofit/>
                        </wps:bodyPr>
                      </wps:wsp>
                      <wps:wsp>
                        <wps:cNvPr id="7614" name="Rectangle 7614"/>
                        <wps:cNvSpPr/>
                        <wps:spPr>
                          <a:xfrm>
                            <a:off x="6827788" y="206499"/>
                            <a:ext cx="38005" cy="138295"/>
                          </a:xfrm>
                          <a:prstGeom prst="rect">
                            <a:avLst/>
                          </a:prstGeom>
                          <a:ln>
                            <a:noFill/>
                          </a:ln>
                        </wps:spPr>
                        <wps:txbx>
                          <w:txbxContent>
                            <w:p w14:paraId="694C7811"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7615" name="Rectangle 7615"/>
                        <wps:cNvSpPr/>
                        <wps:spPr>
                          <a:xfrm>
                            <a:off x="12650" y="358899"/>
                            <a:ext cx="1946407" cy="138295"/>
                          </a:xfrm>
                          <a:prstGeom prst="rect">
                            <a:avLst/>
                          </a:prstGeom>
                          <a:ln>
                            <a:noFill/>
                          </a:ln>
                        </wps:spPr>
                        <wps:txbx>
                          <w:txbxContent>
                            <w:p w14:paraId="66EF3D22" w14:textId="77777777" w:rsidR="00827D85" w:rsidRDefault="00000000">
                              <w:pPr>
                                <w:spacing w:after="160" w:line="259" w:lineRule="auto"/>
                                <w:ind w:left="0" w:right="0" w:firstLine="0"/>
                              </w:pPr>
                              <w:r>
                                <w:rPr>
                                  <w:sz w:val="18"/>
                                </w:rPr>
                                <w:t>Cross Currency Swap Contracts</w:t>
                              </w:r>
                            </w:p>
                          </w:txbxContent>
                        </wps:txbx>
                        <wps:bodyPr horzOverflow="overflow" vert="horz" lIns="0" tIns="0" rIns="0" bIns="0" rtlCol="0">
                          <a:noAutofit/>
                        </wps:bodyPr>
                      </wps:wsp>
                      <wps:wsp>
                        <wps:cNvPr id="7616" name="Rectangle 7616"/>
                        <wps:cNvSpPr/>
                        <wps:spPr>
                          <a:xfrm>
                            <a:off x="2575322" y="358899"/>
                            <a:ext cx="1587366" cy="138295"/>
                          </a:xfrm>
                          <a:prstGeom prst="rect">
                            <a:avLst/>
                          </a:prstGeom>
                          <a:ln>
                            <a:noFill/>
                          </a:ln>
                        </wps:spPr>
                        <wps:txbx>
                          <w:txbxContent>
                            <w:p w14:paraId="14054332" w14:textId="77777777" w:rsidR="00827D85" w:rsidRDefault="00000000">
                              <w:pPr>
                                <w:spacing w:after="160" w:line="259" w:lineRule="auto"/>
                                <w:ind w:left="0" w:right="0" w:firstLine="0"/>
                              </w:pPr>
                              <w:r>
                                <w:rPr>
                                  <w:sz w:val="18"/>
                                </w:rPr>
                                <w:t>Other long-term liabilities</w:t>
                              </w:r>
                            </w:p>
                          </w:txbxContent>
                        </wps:txbx>
                        <wps:bodyPr horzOverflow="overflow" vert="horz" lIns="0" tIns="0" rIns="0" bIns="0" rtlCol="0">
                          <a:noAutofit/>
                        </wps:bodyPr>
                      </wps:wsp>
                      <wps:wsp>
                        <wps:cNvPr id="7617" name="Rectangle 7617"/>
                        <wps:cNvSpPr/>
                        <wps:spPr>
                          <a:xfrm>
                            <a:off x="5480894" y="358899"/>
                            <a:ext cx="50624" cy="138295"/>
                          </a:xfrm>
                          <a:prstGeom prst="rect">
                            <a:avLst/>
                          </a:prstGeom>
                          <a:ln>
                            <a:noFill/>
                          </a:ln>
                        </wps:spPr>
                        <wps:txbx>
                          <w:txbxContent>
                            <w:p w14:paraId="06CD361B"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7618" name="Rectangle 7618"/>
                        <wps:cNvSpPr/>
                        <wps:spPr>
                          <a:xfrm>
                            <a:off x="5518994" y="358899"/>
                            <a:ext cx="190024" cy="138295"/>
                          </a:xfrm>
                          <a:prstGeom prst="rect">
                            <a:avLst/>
                          </a:prstGeom>
                          <a:ln>
                            <a:noFill/>
                          </a:ln>
                        </wps:spPr>
                        <wps:txbx>
                          <w:txbxContent>
                            <w:p w14:paraId="0C14C742" w14:textId="77777777" w:rsidR="00827D85" w:rsidRDefault="00000000">
                              <w:pPr>
                                <w:spacing w:after="160" w:line="259" w:lineRule="auto"/>
                                <w:ind w:left="0" w:right="0" w:firstLine="0"/>
                              </w:pPr>
                              <w:r>
                                <w:rPr>
                                  <w:sz w:val="18"/>
                                </w:rPr>
                                <w:t>3.3</w:t>
                              </w:r>
                            </w:p>
                          </w:txbxContent>
                        </wps:txbx>
                        <wps:bodyPr horzOverflow="overflow" vert="horz" lIns="0" tIns="0" rIns="0" bIns="0" rtlCol="0">
                          <a:noAutofit/>
                        </wps:bodyPr>
                      </wps:wsp>
                      <wps:wsp>
                        <wps:cNvPr id="7619" name="Rectangle 7619"/>
                        <wps:cNvSpPr/>
                        <wps:spPr>
                          <a:xfrm>
                            <a:off x="5661869" y="358899"/>
                            <a:ext cx="50624" cy="138295"/>
                          </a:xfrm>
                          <a:prstGeom prst="rect">
                            <a:avLst/>
                          </a:prstGeom>
                          <a:ln>
                            <a:noFill/>
                          </a:ln>
                        </wps:spPr>
                        <wps:txbx>
                          <w:txbxContent>
                            <w:p w14:paraId="1AB01A07"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7620" name="Rectangle 7620"/>
                        <wps:cNvSpPr/>
                        <wps:spPr>
                          <a:xfrm>
                            <a:off x="6637288" y="358899"/>
                            <a:ext cx="50624" cy="138295"/>
                          </a:xfrm>
                          <a:prstGeom prst="rect">
                            <a:avLst/>
                          </a:prstGeom>
                          <a:ln>
                            <a:noFill/>
                          </a:ln>
                        </wps:spPr>
                        <wps:txbx>
                          <w:txbxContent>
                            <w:p w14:paraId="5A3036E3"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7621" name="Rectangle 7621"/>
                        <wps:cNvSpPr/>
                        <wps:spPr>
                          <a:xfrm>
                            <a:off x="6675388" y="358899"/>
                            <a:ext cx="190024" cy="138295"/>
                          </a:xfrm>
                          <a:prstGeom prst="rect">
                            <a:avLst/>
                          </a:prstGeom>
                          <a:ln>
                            <a:noFill/>
                          </a:ln>
                        </wps:spPr>
                        <wps:txbx>
                          <w:txbxContent>
                            <w:p w14:paraId="252FA6F4" w14:textId="77777777" w:rsidR="00827D85" w:rsidRDefault="00000000">
                              <w:pPr>
                                <w:spacing w:after="160" w:line="259" w:lineRule="auto"/>
                                <w:ind w:left="0" w:right="0" w:firstLine="0"/>
                              </w:pPr>
                              <w:r>
                                <w:rPr>
                                  <w:sz w:val="18"/>
                                </w:rPr>
                                <w:t>2.1</w:t>
                              </w:r>
                            </w:p>
                          </w:txbxContent>
                        </wps:txbx>
                        <wps:bodyPr horzOverflow="overflow" vert="horz" lIns="0" tIns="0" rIns="0" bIns="0" rtlCol="0">
                          <a:noAutofit/>
                        </wps:bodyPr>
                      </wps:wsp>
                      <wps:wsp>
                        <wps:cNvPr id="7622" name="Rectangle 7622"/>
                        <wps:cNvSpPr/>
                        <wps:spPr>
                          <a:xfrm>
                            <a:off x="6818263" y="358899"/>
                            <a:ext cx="50624" cy="138295"/>
                          </a:xfrm>
                          <a:prstGeom prst="rect">
                            <a:avLst/>
                          </a:prstGeom>
                          <a:ln>
                            <a:noFill/>
                          </a:ln>
                        </wps:spPr>
                        <wps:txbx>
                          <w:txbxContent>
                            <w:p w14:paraId="092B365D"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7623" name="Rectangle 7623"/>
                        <wps:cNvSpPr/>
                        <wps:spPr>
                          <a:xfrm>
                            <a:off x="4657428" y="520824"/>
                            <a:ext cx="76010" cy="138295"/>
                          </a:xfrm>
                          <a:prstGeom prst="rect">
                            <a:avLst/>
                          </a:prstGeom>
                          <a:ln>
                            <a:noFill/>
                          </a:ln>
                        </wps:spPr>
                        <wps:txbx>
                          <w:txbxContent>
                            <w:p w14:paraId="4B3D3EF6"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7624" name="Rectangle 7624"/>
                        <wps:cNvSpPr/>
                        <wps:spPr>
                          <a:xfrm>
                            <a:off x="5480894" y="520824"/>
                            <a:ext cx="50624" cy="138295"/>
                          </a:xfrm>
                          <a:prstGeom prst="rect">
                            <a:avLst/>
                          </a:prstGeom>
                          <a:ln>
                            <a:noFill/>
                          </a:ln>
                        </wps:spPr>
                        <wps:txbx>
                          <w:txbxContent>
                            <w:p w14:paraId="68C27094"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7625" name="Rectangle 7625"/>
                        <wps:cNvSpPr/>
                        <wps:spPr>
                          <a:xfrm>
                            <a:off x="5518994" y="520824"/>
                            <a:ext cx="190024" cy="138295"/>
                          </a:xfrm>
                          <a:prstGeom prst="rect">
                            <a:avLst/>
                          </a:prstGeom>
                          <a:ln>
                            <a:noFill/>
                          </a:ln>
                        </wps:spPr>
                        <wps:txbx>
                          <w:txbxContent>
                            <w:p w14:paraId="0C2C8E57" w14:textId="77777777" w:rsidR="00827D85" w:rsidRDefault="00000000">
                              <w:pPr>
                                <w:spacing w:after="160" w:line="259" w:lineRule="auto"/>
                                <w:ind w:left="0" w:right="0" w:firstLine="0"/>
                              </w:pPr>
                              <w:r>
                                <w:rPr>
                                  <w:sz w:val="18"/>
                                </w:rPr>
                                <w:t>2.1</w:t>
                              </w:r>
                            </w:p>
                          </w:txbxContent>
                        </wps:txbx>
                        <wps:bodyPr horzOverflow="overflow" vert="horz" lIns="0" tIns="0" rIns="0" bIns="0" rtlCol="0">
                          <a:noAutofit/>
                        </wps:bodyPr>
                      </wps:wsp>
                      <wps:wsp>
                        <wps:cNvPr id="7626" name="Rectangle 7626"/>
                        <wps:cNvSpPr/>
                        <wps:spPr>
                          <a:xfrm>
                            <a:off x="5661869" y="520824"/>
                            <a:ext cx="50624" cy="138295"/>
                          </a:xfrm>
                          <a:prstGeom prst="rect">
                            <a:avLst/>
                          </a:prstGeom>
                          <a:ln>
                            <a:noFill/>
                          </a:ln>
                        </wps:spPr>
                        <wps:txbx>
                          <w:txbxContent>
                            <w:p w14:paraId="2AED2271"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7627" name="Rectangle 7627"/>
                        <wps:cNvSpPr/>
                        <wps:spPr>
                          <a:xfrm>
                            <a:off x="5803404" y="520824"/>
                            <a:ext cx="76010" cy="138295"/>
                          </a:xfrm>
                          <a:prstGeom prst="rect">
                            <a:avLst/>
                          </a:prstGeom>
                          <a:ln>
                            <a:noFill/>
                          </a:ln>
                        </wps:spPr>
                        <wps:txbx>
                          <w:txbxContent>
                            <w:p w14:paraId="01AD3C87"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7628" name="Rectangle 7628"/>
                        <wps:cNvSpPr/>
                        <wps:spPr>
                          <a:xfrm>
                            <a:off x="6637288" y="520824"/>
                            <a:ext cx="50624" cy="138295"/>
                          </a:xfrm>
                          <a:prstGeom prst="rect">
                            <a:avLst/>
                          </a:prstGeom>
                          <a:ln>
                            <a:noFill/>
                          </a:ln>
                        </wps:spPr>
                        <wps:txbx>
                          <w:txbxContent>
                            <w:p w14:paraId="5142EE71"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7629" name="Rectangle 7629"/>
                        <wps:cNvSpPr/>
                        <wps:spPr>
                          <a:xfrm>
                            <a:off x="6675388" y="520824"/>
                            <a:ext cx="190024" cy="138295"/>
                          </a:xfrm>
                          <a:prstGeom prst="rect">
                            <a:avLst/>
                          </a:prstGeom>
                          <a:ln>
                            <a:noFill/>
                          </a:ln>
                        </wps:spPr>
                        <wps:txbx>
                          <w:txbxContent>
                            <w:p w14:paraId="2B3B33C2" w14:textId="77777777" w:rsidR="00827D85" w:rsidRDefault="00000000">
                              <w:pPr>
                                <w:spacing w:after="160" w:line="259" w:lineRule="auto"/>
                                <w:ind w:left="0" w:right="0" w:firstLine="0"/>
                              </w:pPr>
                              <w:r>
                                <w:rPr>
                                  <w:sz w:val="18"/>
                                </w:rPr>
                                <w:t>0.8</w:t>
                              </w:r>
                            </w:p>
                          </w:txbxContent>
                        </wps:txbx>
                        <wps:bodyPr horzOverflow="overflow" vert="horz" lIns="0" tIns="0" rIns="0" bIns="0" rtlCol="0">
                          <a:noAutofit/>
                        </wps:bodyPr>
                      </wps:wsp>
                      <wps:wsp>
                        <wps:cNvPr id="7630" name="Rectangle 7630"/>
                        <wps:cNvSpPr/>
                        <wps:spPr>
                          <a:xfrm>
                            <a:off x="6818263" y="520824"/>
                            <a:ext cx="50624" cy="138295"/>
                          </a:xfrm>
                          <a:prstGeom prst="rect">
                            <a:avLst/>
                          </a:prstGeom>
                          <a:ln>
                            <a:noFill/>
                          </a:ln>
                        </wps:spPr>
                        <wps:txbx>
                          <w:txbxContent>
                            <w:p w14:paraId="64024D2B"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08880" style="width:541.5pt;height:53.25pt;mso-position-horizontal-relative:char;mso-position-vertical-relative:line" coordsize="68770,6762">
                <v:shape id="Shape 149925" style="position:absolute;width:666;height:95;left:46482;top:0;" coordsize="66675,9525" path="m0,0l66675,0l66675,9525l0,9525l0,0">
                  <v:stroke weight="0pt" endcap="flat" joinstyle="miter" miterlimit="10" on="false" color="#000000" opacity="0"/>
                  <v:fill on="true" color="#000000"/>
                </v:shape>
                <v:shape id="Shape 149926" style="position:absolute;width:9810;height:95;left:47148;top:0;" coordsize="981075,9525" path="m0,0l981075,0l981075,9525l0,9525l0,0">
                  <v:stroke weight="0pt" endcap="flat" joinstyle="miter" miterlimit="10" on="false" color="#000000" opacity="0"/>
                  <v:fill on="true" color="#000000"/>
                </v:shape>
                <v:shape id="Shape 149927" style="position:absolute;width:190;height:95;left:56959;top:0;" coordsize="19050,9525" path="m0,0l19050,0l19050,9525l0,9525l0,0">
                  <v:stroke weight="0pt" endcap="flat" joinstyle="miter" miterlimit="10" on="false" color="#000000" opacity="0"/>
                  <v:fill on="true" color="#000000"/>
                </v:shape>
                <v:shape id="Shape 149928" style="position:absolute;width:190;height:95;left:57150;top:0;" coordsize="19050,9525" path="m0,0l19050,0l19050,9525l0,9525l0,0">
                  <v:stroke weight="0pt" endcap="flat" joinstyle="miter" miterlimit="10" on="false" color="#000000" opacity="0"/>
                  <v:fill on="true" color="#000000"/>
                </v:shape>
                <v:shape id="Shape 149929" style="position:absolute;width:381;height:95;left:57340;top:0;" coordsize="38100,9525" path="m0,0l38100,0l38100,9525l0,9525l0,0">
                  <v:stroke weight="0pt" endcap="flat" joinstyle="miter" miterlimit="10" on="false" color="#000000" opacity="0"/>
                  <v:fill on="true" color="#000000"/>
                </v:shape>
                <v:shape id="Shape 149930" style="position:absolute;width:190;height:95;left:57721;top:0;" coordsize="19050,9525" path="m0,0l19050,0l19050,9525l0,9525l0,0">
                  <v:stroke weight="0pt" endcap="flat" joinstyle="miter" miterlimit="10" on="false" color="#000000" opacity="0"/>
                  <v:fill on="true" color="#000000"/>
                </v:shape>
                <v:shape id="Shape 149931" style="position:absolute;width:762;height:95;left:57912;top:0;" coordsize="76200,9525" path="m0,0l76200,0l76200,9525l0,9525l0,0">
                  <v:stroke weight="0pt" endcap="flat" joinstyle="miter" miterlimit="10" on="false" color="#000000" opacity="0"/>
                  <v:fill on="true" color="#000000"/>
                </v:shape>
                <v:shape id="Shape 149932" style="position:absolute;width:9906;height:95;left:58674;top:0;" coordsize="990600,9525" path="m0,0l990600,0l990600,9525l0,9525l0,0">
                  <v:stroke weight="0pt" endcap="flat" joinstyle="miter" miterlimit="10" on="false" color="#000000" opacity="0"/>
                  <v:fill on="true" color="#000000"/>
                </v:shape>
                <v:shape id="Shape 149933" style="position:absolute;width:190;height:95;left:68580;top:0;" coordsize="19050,9525" path="m0,0l19050,0l19050,9525l0,9525l0,0">
                  <v:stroke weight="0pt" endcap="flat" joinstyle="miter" miterlimit="10" on="false" color="#000000" opacity="0"/>
                  <v:fill on="true" color="#000000"/>
                </v:shape>
                <v:shape id="Shape 149934" style="position:absolute;width:666;height:95;left:0;top:1619;" coordsize="66675,9525" path="m0,0l66675,0l66675,9525l0,9525l0,0">
                  <v:stroke weight="0pt" endcap="flat" joinstyle="miter" miterlimit="10" on="false" color="#000000" opacity="0"/>
                  <v:fill on="true" color="#000000"/>
                </v:shape>
                <v:shape id="Shape 149935" style="position:absolute;width:24003;height:95;left:666;top:1619;" coordsize="2400300,9525" path="m0,0l2400300,0l2400300,9525l0,9525l0,0">
                  <v:stroke weight="0pt" endcap="flat" joinstyle="miter" miterlimit="10" on="false" color="#000000" opacity="0"/>
                  <v:fill on="true" color="#000000"/>
                </v:shape>
                <v:shape id="Shape 149936" style="position:absolute;width:285;height:95;left:24669;top:1619;" coordsize="28575,9525" path="m0,0l28575,0l28575,9525l0,9525l0,0">
                  <v:stroke weight="0pt" endcap="flat" joinstyle="miter" miterlimit="10" on="false" color="#000000" opacity="0"/>
                  <v:fill on="true" color="#000000"/>
                </v:shape>
                <v:shape id="Shape 149937" style="position:absolute;width:666;height:95;left:25622;top:1619;" coordsize="66675,9525" path="m0,0l66675,0l66675,9525l0,9525l0,0">
                  <v:stroke weight="0pt" endcap="flat" joinstyle="miter" miterlimit="10" on="false" color="#000000" opacity="0"/>
                  <v:fill on="true" color="#000000"/>
                </v:shape>
                <v:shape id="Shape 149938" style="position:absolute;width:19240;height:95;left:26289;top:1619;" coordsize="1924050,9525" path="m0,0l1924050,0l1924050,9525l0,9525l0,0">
                  <v:stroke weight="0pt" endcap="flat" joinstyle="miter" miterlimit="10" on="false" color="#000000" opacity="0"/>
                  <v:fill on="true" color="#000000"/>
                </v:shape>
                <v:shape id="Shape 149939" style="position:absolute;width:190;height:95;left:45529;top:1619;" coordsize="19050,9525" path="m0,0l19050,0l19050,9525l0,9525l0,0">
                  <v:stroke weight="0pt" endcap="flat" joinstyle="miter" miterlimit="10" on="false" color="#000000" opacity="0"/>
                  <v:fill on="true" color="#000000"/>
                </v:shape>
                <v:shape id="Shape 149940" style="position:absolute;width:666;height:95;left:46482;top:1619;" coordsize="66675,9525" path="m0,0l66675,0l66675,9525l0,9525l0,0">
                  <v:stroke weight="0pt" endcap="flat" joinstyle="miter" miterlimit="10" on="false" color="#000000" opacity="0"/>
                  <v:fill on="true" color="#000000"/>
                </v:shape>
                <v:shape id="Shape 149941" style="position:absolute;width:9810;height:95;left:47148;top:1619;" coordsize="981075,9525" path="m0,0l981075,0l981075,9525l0,9525l0,0">
                  <v:stroke weight="0pt" endcap="flat" joinstyle="miter" miterlimit="10" on="false" color="#000000" opacity="0"/>
                  <v:fill on="true" color="#000000"/>
                </v:shape>
                <v:shape id="Shape 149942" style="position:absolute;width:190;height:95;left:56959;top:1619;" coordsize="19050,9525" path="m0,0l19050,0l19050,9525l0,9525l0,0">
                  <v:stroke weight="0pt" endcap="flat" joinstyle="miter" miterlimit="10" on="false" color="#000000" opacity="0"/>
                  <v:fill on="true" color="#000000"/>
                </v:shape>
                <v:shape id="Shape 149943" style="position:absolute;width:762;height:95;left:57912;top:1619;" coordsize="76200,9525" path="m0,0l76200,0l76200,9525l0,9525l0,0">
                  <v:stroke weight="0pt" endcap="flat" joinstyle="miter" miterlimit="10" on="false" color="#000000" opacity="0"/>
                  <v:fill on="true" color="#000000"/>
                </v:shape>
                <v:shape id="Shape 149944" style="position:absolute;width:9906;height:95;left:58674;top:1619;" coordsize="990600,9525" path="m0,0l990600,0l990600,9525l0,9525l0,0">
                  <v:stroke weight="0pt" endcap="flat" joinstyle="miter" miterlimit="10" on="false" color="#000000" opacity="0"/>
                  <v:fill on="true" color="#000000"/>
                </v:shape>
                <v:shape id="Shape 149945" style="position:absolute;width:190;height:95;left:68580;top:1619;" coordsize="19050,9525" path="m0,0l19050,0l19050,9525l0,9525l0,0">
                  <v:stroke weight="0pt" endcap="flat" joinstyle="miter" miterlimit="10" on="false" color="#000000" opacity="0"/>
                  <v:fill on="true" color="#000000"/>
                </v:shape>
                <v:shape id="Shape 149946" style="position:absolute;width:666;height:95;left:46482;top:4762;" coordsize="66675,9525" path="m0,0l66675,0l66675,9525l0,9525l0,0">
                  <v:stroke weight="0pt" endcap="flat" joinstyle="miter" miterlimit="10" on="false" color="#000000" opacity="0"/>
                  <v:fill on="true" color="#000000"/>
                </v:shape>
                <v:shape id="Shape 149947" style="position:absolute;width:9810;height:95;left:47148;top:4762;" coordsize="981075,9525" path="m0,0l981075,0l981075,9525l0,9525l0,0">
                  <v:stroke weight="0pt" endcap="flat" joinstyle="miter" miterlimit="10" on="false" color="#000000" opacity="0"/>
                  <v:fill on="true" color="#000000"/>
                </v:shape>
                <v:shape id="Shape 149948" style="position:absolute;width:190;height:95;left:56959;top:4762;" coordsize="19050,9525" path="m0,0l19050,0l19050,9525l0,9525l0,0">
                  <v:stroke weight="0pt" endcap="flat" joinstyle="miter" miterlimit="10" on="false" color="#000000" opacity="0"/>
                  <v:fill on="true" color="#000000"/>
                </v:shape>
                <v:shape id="Shape 149949" style="position:absolute;width:762;height:95;left:57912;top:4762;" coordsize="76200,9525" path="m0,0l76200,0l76200,9525l0,9525l0,0">
                  <v:stroke weight="0pt" endcap="flat" joinstyle="miter" miterlimit="10" on="false" color="#000000" opacity="0"/>
                  <v:fill on="true" color="#000000"/>
                </v:shape>
                <v:shape id="Shape 149950" style="position:absolute;width:9906;height:95;left:58674;top:4762;" coordsize="990600,9525" path="m0,0l990600,0l990600,9525l0,9525l0,0">
                  <v:stroke weight="0pt" endcap="flat" joinstyle="miter" miterlimit="10" on="false" color="#000000" opacity="0"/>
                  <v:fill on="true" color="#000000"/>
                </v:shape>
                <v:shape id="Shape 149951" style="position:absolute;width:190;height:95;left:68580;top:4762;" coordsize="19050,9525" path="m0,0l19050,0l19050,9525l0,9525l0,0">
                  <v:stroke weight="0pt" endcap="flat" joinstyle="miter" miterlimit="10" on="false" color="#000000" opacity="0"/>
                  <v:fill on="true" color="#000000"/>
                </v:shape>
                <v:shape id="Shape 149952" style="position:absolute;width:666;height:95;left:46482;top:6381;" coordsize="66675,9525" path="m0,0l66675,0l66675,9525l0,9525l0,0">
                  <v:stroke weight="0pt" endcap="flat" joinstyle="miter" miterlimit="10" on="false" color="#000000" opacity="0"/>
                  <v:fill on="true" color="#000000"/>
                </v:shape>
                <v:shape id="Shape 149953" style="position:absolute;width:666;height:95;left:46482;top:6667;" coordsize="66675,9525" path="m0,0l66675,0l66675,9525l0,9525l0,0">
                  <v:stroke weight="0pt" endcap="flat" joinstyle="miter" miterlimit="10" on="false" color="#000000" opacity="0"/>
                  <v:fill on="true" color="#000000"/>
                </v:shape>
                <v:shape id="Shape 149954" style="position:absolute;width:9810;height:95;left:47148;top:6381;" coordsize="981075,9525" path="m0,0l981075,0l981075,9525l0,9525l0,0">
                  <v:stroke weight="0pt" endcap="flat" joinstyle="miter" miterlimit="10" on="false" color="#000000" opacity="0"/>
                  <v:fill on="true" color="#000000"/>
                </v:shape>
                <v:shape id="Shape 149955" style="position:absolute;width:9810;height:95;left:47148;top:6667;" coordsize="981075,9525" path="m0,0l981075,0l981075,9525l0,9525l0,0">
                  <v:stroke weight="0pt" endcap="flat" joinstyle="miter" miterlimit="10" on="false" color="#000000" opacity="0"/>
                  <v:fill on="true" color="#000000"/>
                </v:shape>
                <v:shape id="Shape 149956" style="position:absolute;width:190;height:95;left:56959;top:6381;" coordsize="19050,9525" path="m0,0l19050,0l19050,9525l0,9525l0,0">
                  <v:stroke weight="0pt" endcap="flat" joinstyle="miter" miterlimit="10" on="false" color="#000000" opacity="0"/>
                  <v:fill on="true" color="#000000"/>
                </v:shape>
                <v:shape id="Shape 149957" style="position:absolute;width:190;height:95;left:56959;top:6667;" coordsize="19050,9525" path="m0,0l19050,0l19050,9525l0,9525l0,0">
                  <v:stroke weight="0pt" endcap="flat" joinstyle="miter" miterlimit="10" on="false" color="#000000" opacity="0"/>
                  <v:fill on="true" color="#000000"/>
                </v:shape>
                <v:shape id="Shape 149958" style="position:absolute;width:762;height:95;left:57912;top:6381;" coordsize="76200,9525" path="m0,0l76200,0l76200,9525l0,9525l0,0">
                  <v:stroke weight="0pt" endcap="flat" joinstyle="miter" miterlimit="10" on="false" color="#000000" opacity="0"/>
                  <v:fill on="true" color="#000000"/>
                </v:shape>
                <v:shape id="Shape 149959" style="position:absolute;width:762;height:95;left:57912;top:6667;" coordsize="76200,9525" path="m0,0l76200,0l76200,9525l0,9525l0,0">
                  <v:stroke weight="0pt" endcap="flat" joinstyle="miter" miterlimit="10" on="false" color="#000000" opacity="0"/>
                  <v:fill on="true" color="#000000"/>
                </v:shape>
                <v:shape id="Shape 149960" style="position:absolute;width:9906;height:95;left:58674;top:6381;" coordsize="990600,9525" path="m0,0l990600,0l990600,9525l0,9525l0,0">
                  <v:stroke weight="0pt" endcap="flat" joinstyle="miter" miterlimit="10" on="false" color="#000000" opacity="0"/>
                  <v:fill on="true" color="#000000"/>
                </v:shape>
                <v:shape id="Shape 149961" style="position:absolute;width:9906;height:95;left:58674;top:6667;" coordsize="990600,9525" path="m0,0l990600,0l990600,9525l0,9525l0,0">
                  <v:stroke weight="0pt" endcap="flat" joinstyle="miter" miterlimit="10" on="false" color="#000000" opacity="0"/>
                  <v:fill on="true" color="#000000"/>
                </v:shape>
                <v:shape id="Shape 149962" style="position:absolute;width:190;height:95;left:68580;top:6381;" coordsize="19050,9525" path="m0,0l19050,0l19050,9525l0,9525l0,0">
                  <v:stroke weight="0pt" endcap="flat" joinstyle="miter" miterlimit="10" on="false" color="#000000" opacity="0"/>
                  <v:fill on="true" color="#000000"/>
                </v:shape>
                <v:shape id="Shape 149963" style="position:absolute;width:190;height:95;left:68580;top:6667;" coordsize="19050,9525" path="m0,0l19050,0l19050,9525l0,9525l0,0">
                  <v:stroke weight="0pt" endcap="flat" joinstyle="miter" miterlimit="10" on="false" color="#000000" opacity="0"/>
                  <v:fill on="true" color="#000000"/>
                </v:shape>
                <v:rect id="Rectangle 7603" style="position:absolute;width:31034;height:1358;left:698;top:464;" filled="f" stroked="f">
                  <v:textbox inset="0,0,0,0">
                    <w:txbxContent>
                      <w:p>
                        <w:pPr>
                          <w:spacing w:before="0" w:after="160" w:line="259" w:lineRule="auto"/>
                          <w:ind w:left="0" w:right="0" w:firstLine="0"/>
                        </w:pPr>
                        <w:r>
                          <w:rPr>
                            <w:rFonts w:cs="Times New Roman" w:hAnsi="Times New Roman" w:eastAsia="Times New Roman" w:ascii="Times New Roman"/>
                            <w:b w:val="1"/>
                            <w:sz w:val="18"/>
                          </w:rPr>
                          <w:t xml:space="preserve">Derivatives designated as net investment hedges</w:t>
                        </w:r>
                      </w:p>
                    </w:txbxContent>
                  </v:textbox>
                </v:rect>
                <v:rect id="Rectangle 7604" style="position:absolute;width:14355;height:1358;left:25753;top:464;" filled="f" stroked="f">
                  <v:textbox inset="0,0,0,0">
                    <w:txbxContent>
                      <w:p>
                        <w:pPr>
                          <w:spacing w:before="0" w:after="160" w:line="259" w:lineRule="auto"/>
                          <w:ind w:left="0" w:right="0" w:firstLine="0"/>
                        </w:pPr>
                        <w:r>
                          <w:rPr>
                            <w:rFonts w:cs="Times New Roman" w:hAnsi="Times New Roman" w:eastAsia="Times New Roman" w:ascii="Times New Roman"/>
                            <w:b w:val="1"/>
                            <w:sz w:val="18"/>
                          </w:rPr>
                          <w:t xml:space="preserve">Balance sheet location</w:t>
                        </w:r>
                      </w:p>
                    </w:txbxContent>
                  </v:textbox>
                </v:rect>
                <v:rect id="Rectangle 7605" style="position:absolute;width:8403;height:1358;left:48659;top:464;" filled="f" stroked="f">
                  <v:textbox inset="0,0,0,0">
                    <w:txbxContent>
                      <w:p>
                        <w:pPr>
                          <w:spacing w:before="0" w:after="160" w:line="259" w:lineRule="auto"/>
                          <w:ind w:left="0" w:right="0" w:firstLine="0"/>
                        </w:pPr>
                        <w:r>
                          <w:rPr>
                            <w:rFonts w:cs="Times New Roman" w:hAnsi="Times New Roman" w:eastAsia="Times New Roman" w:ascii="Times New Roman"/>
                            <w:b w:val="1"/>
                            <w:sz w:val="18"/>
                          </w:rPr>
                          <w:t xml:space="preserve">April 2, 2021</w:t>
                        </w:r>
                      </w:p>
                    </w:txbxContent>
                  </v:textbox>
                </v:rect>
                <v:rect id="Rectangle 7606" style="position:absolute;width:10231;height:1358;left:59491;top:464;" filled="f" stroked="f">
                  <v:textbox inset="0,0,0,0">
                    <w:txbxContent>
                      <w:p>
                        <w:pPr>
                          <w:spacing w:before="0" w:after="160" w:line="259" w:lineRule="auto"/>
                          <w:ind w:left="0" w:right="0" w:firstLine="0"/>
                        </w:pPr>
                        <w:r>
                          <w:rPr>
                            <w:rFonts w:cs="Times New Roman" w:hAnsi="Times New Roman" w:eastAsia="Times New Roman" w:ascii="Times New Roman"/>
                            <w:b w:val="1"/>
                            <w:sz w:val="18"/>
                          </w:rPr>
                          <w:t xml:space="preserve">October 2, 2020</w:t>
                        </w:r>
                      </w:p>
                    </w:txbxContent>
                  </v:textbox>
                </v:rect>
                <v:rect id="Rectangle 7607" style="position:absolute;width:19464;height:1382;left:126;top:2064;" filled="f" stroked="f">
                  <v:textbox inset="0,0,0,0">
                    <w:txbxContent>
                      <w:p>
                        <w:pPr>
                          <w:spacing w:before="0" w:after="160" w:line="259" w:lineRule="auto"/>
                          <w:ind w:left="0" w:right="0" w:firstLine="0"/>
                        </w:pPr>
                        <w:r>
                          <w:rPr>
                            <w:sz w:val="18"/>
                          </w:rPr>
                          <w:t xml:space="preserve">Cross Currency Swap Contracts</w:t>
                        </w:r>
                      </w:p>
                    </w:txbxContent>
                  </v:textbox>
                </v:rect>
                <v:rect id="Rectangle 7608" style="position:absolute;width:12072;height:1382;left:25753;top:2064;" filled="f" stroked="f">
                  <v:textbox inset="0,0,0,0">
                    <w:txbxContent>
                      <w:p>
                        <w:pPr>
                          <w:spacing w:before="0" w:after="160" w:line="259" w:lineRule="auto"/>
                          <w:ind w:left="0" w:right="0" w:firstLine="0"/>
                        </w:pPr>
                        <w:r>
                          <w:rPr>
                            <w:sz w:val="18"/>
                          </w:rPr>
                          <w:t xml:space="preserve">Other current assets</w:t>
                        </w:r>
                      </w:p>
                    </w:txbxContent>
                  </v:textbox>
                </v:rect>
                <v:rect id="Rectangle 7609" style="position:absolute;width:760;height:1382;left:46574;top:2064;" filled="f" stroked="f">
                  <v:textbox inset="0,0,0,0">
                    <w:txbxContent>
                      <w:p>
                        <w:pPr>
                          <w:spacing w:before="0" w:after="160" w:line="259" w:lineRule="auto"/>
                          <w:ind w:left="0" w:right="0" w:firstLine="0"/>
                        </w:pPr>
                        <w:r>
                          <w:rPr>
                            <w:sz w:val="18"/>
                          </w:rPr>
                          <w:t xml:space="preserve">$</w:t>
                        </w:r>
                      </w:p>
                    </w:txbxContent>
                  </v:textbox>
                </v:rect>
                <v:rect id="Rectangle 7610" style="position:absolute;width:1900;height:1382;left:55285;top:2064;" filled="f" stroked="f">
                  <v:textbox inset="0,0,0,0">
                    <w:txbxContent>
                      <w:p>
                        <w:pPr>
                          <w:spacing w:before="0" w:after="160" w:line="259" w:lineRule="auto"/>
                          <w:ind w:left="0" w:right="0" w:firstLine="0"/>
                        </w:pPr>
                        <w:r>
                          <w:rPr>
                            <w:sz w:val="18"/>
                          </w:rPr>
                          <w:t xml:space="preserve">1.2</w:t>
                        </w:r>
                      </w:p>
                    </w:txbxContent>
                  </v:textbox>
                </v:rect>
                <v:rect id="Rectangle 7611" style="position:absolute;width:380;height:1382;left:56713;top:2064;" filled="f" stroked="f">
                  <v:textbox inset="0,0,0,0">
                    <w:txbxContent>
                      <w:p>
                        <w:pPr>
                          <w:spacing w:before="0" w:after="160" w:line="259" w:lineRule="auto"/>
                          <w:ind w:left="0" w:right="0" w:firstLine="0"/>
                        </w:pPr>
                        <w:r>
                          <w:rPr>
                            <w:sz w:val="18"/>
                          </w:rPr>
                          <w:t xml:space="preserve"> </w:t>
                        </w:r>
                      </w:p>
                    </w:txbxContent>
                  </v:textbox>
                </v:rect>
                <v:rect id="Rectangle 7612" style="position:absolute;width:760;height:1382;left:58034;top:2064;" filled="f" stroked="f">
                  <v:textbox inset="0,0,0,0">
                    <w:txbxContent>
                      <w:p>
                        <w:pPr>
                          <w:spacing w:before="0" w:after="160" w:line="259" w:lineRule="auto"/>
                          <w:ind w:left="0" w:right="0" w:firstLine="0"/>
                        </w:pPr>
                        <w:r>
                          <w:rPr>
                            <w:sz w:val="18"/>
                          </w:rPr>
                          <w:t xml:space="preserve">$</w:t>
                        </w:r>
                      </w:p>
                    </w:txbxContent>
                  </v:textbox>
                </v:rect>
                <v:rect id="Rectangle 7613" style="position:absolute;width:1900;height:1382;left:66849;top:2064;" filled="f" stroked="f">
                  <v:textbox inset="0,0,0,0">
                    <w:txbxContent>
                      <w:p>
                        <w:pPr>
                          <w:spacing w:before="0" w:after="160" w:line="259" w:lineRule="auto"/>
                          <w:ind w:left="0" w:right="0" w:firstLine="0"/>
                        </w:pPr>
                        <w:r>
                          <w:rPr>
                            <w:sz w:val="18"/>
                          </w:rPr>
                          <w:t xml:space="preserve">1.3</w:t>
                        </w:r>
                      </w:p>
                    </w:txbxContent>
                  </v:textbox>
                </v:rect>
                <v:rect id="Rectangle 7614" style="position:absolute;width:380;height:1382;left:68277;top:2064;" filled="f" stroked="f">
                  <v:textbox inset="0,0,0,0">
                    <w:txbxContent>
                      <w:p>
                        <w:pPr>
                          <w:spacing w:before="0" w:after="160" w:line="259" w:lineRule="auto"/>
                          <w:ind w:left="0" w:right="0" w:firstLine="0"/>
                        </w:pPr>
                        <w:r>
                          <w:rPr>
                            <w:sz w:val="18"/>
                          </w:rPr>
                          <w:t xml:space="preserve"> </w:t>
                        </w:r>
                      </w:p>
                    </w:txbxContent>
                  </v:textbox>
                </v:rect>
                <v:rect id="Rectangle 7615" style="position:absolute;width:19464;height:1382;left:126;top:3588;" filled="f" stroked="f">
                  <v:textbox inset="0,0,0,0">
                    <w:txbxContent>
                      <w:p>
                        <w:pPr>
                          <w:spacing w:before="0" w:after="160" w:line="259" w:lineRule="auto"/>
                          <w:ind w:left="0" w:right="0" w:firstLine="0"/>
                        </w:pPr>
                        <w:r>
                          <w:rPr>
                            <w:sz w:val="18"/>
                          </w:rPr>
                          <w:t xml:space="preserve">Cross Currency Swap Contracts</w:t>
                        </w:r>
                      </w:p>
                    </w:txbxContent>
                  </v:textbox>
                </v:rect>
                <v:rect id="Rectangle 7616" style="position:absolute;width:15873;height:1382;left:25753;top:3588;" filled="f" stroked="f">
                  <v:textbox inset="0,0,0,0">
                    <w:txbxContent>
                      <w:p>
                        <w:pPr>
                          <w:spacing w:before="0" w:after="160" w:line="259" w:lineRule="auto"/>
                          <w:ind w:left="0" w:right="0" w:firstLine="0"/>
                        </w:pPr>
                        <w:r>
                          <w:rPr>
                            <w:sz w:val="18"/>
                          </w:rPr>
                          <w:t xml:space="preserve">Other long-term liabilities</w:t>
                        </w:r>
                      </w:p>
                    </w:txbxContent>
                  </v:textbox>
                </v:rect>
                <v:rect id="Rectangle 7617" style="position:absolute;width:506;height:1382;left:54808;top:3588;" filled="f" stroked="f">
                  <v:textbox inset="0,0,0,0">
                    <w:txbxContent>
                      <w:p>
                        <w:pPr>
                          <w:spacing w:before="0" w:after="160" w:line="259" w:lineRule="auto"/>
                          <w:ind w:left="0" w:right="0" w:firstLine="0"/>
                        </w:pPr>
                        <w:r>
                          <w:rPr>
                            <w:sz w:val="18"/>
                          </w:rPr>
                          <w:t xml:space="preserve">(</w:t>
                        </w:r>
                      </w:p>
                    </w:txbxContent>
                  </v:textbox>
                </v:rect>
                <v:rect id="Rectangle 7618" style="position:absolute;width:1900;height:1382;left:55189;top:3588;" filled="f" stroked="f">
                  <v:textbox inset="0,0,0,0">
                    <w:txbxContent>
                      <w:p>
                        <w:pPr>
                          <w:spacing w:before="0" w:after="160" w:line="259" w:lineRule="auto"/>
                          <w:ind w:left="0" w:right="0" w:firstLine="0"/>
                        </w:pPr>
                        <w:r>
                          <w:rPr>
                            <w:sz w:val="18"/>
                          </w:rPr>
                          <w:t xml:space="preserve">3.3</w:t>
                        </w:r>
                      </w:p>
                    </w:txbxContent>
                  </v:textbox>
                </v:rect>
                <v:rect id="Rectangle 7619" style="position:absolute;width:506;height:1382;left:56618;top:3588;" filled="f" stroked="f">
                  <v:textbox inset="0,0,0,0">
                    <w:txbxContent>
                      <w:p>
                        <w:pPr>
                          <w:spacing w:before="0" w:after="160" w:line="259" w:lineRule="auto"/>
                          <w:ind w:left="0" w:right="0" w:firstLine="0"/>
                        </w:pPr>
                        <w:r>
                          <w:rPr>
                            <w:sz w:val="18"/>
                          </w:rPr>
                          <w:t xml:space="preserve">)</w:t>
                        </w:r>
                      </w:p>
                    </w:txbxContent>
                  </v:textbox>
                </v:rect>
                <v:rect id="Rectangle 7620" style="position:absolute;width:506;height:1382;left:66372;top:3588;" filled="f" stroked="f">
                  <v:textbox inset="0,0,0,0">
                    <w:txbxContent>
                      <w:p>
                        <w:pPr>
                          <w:spacing w:before="0" w:after="160" w:line="259" w:lineRule="auto"/>
                          <w:ind w:left="0" w:right="0" w:firstLine="0"/>
                        </w:pPr>
                        <w:r>
                          <w:rPr>
                            <w:sz w:val="18"/>
                          </w:rPr>
                          <w:t xml:space="preserve">(</w:t>
                        </w:r>
                      </w:p>
                    </w:txbxContent>
                  </v:textbox>
                </v:rect>
                <v:rect id="Rectangle 7621" style="position:absolute;width:1900;height:1382;left:66753;top:3588;" filled="f" stroked="f">
                  <v:textbox inset="0,0,0,0">
                    <w:txbxContent>
                      <w:p>
                        <w:pPr>
                          <w:spacing w:before="0" w:after="160" w:line="259" w:lineRule="auto"/>
                          <w:ind w:left="0" w:right="0" w:firstLine="0"/>
                        </w:pPr>
                        <w:r>
                          <w:rPr>
                            <w:sz w:val="18"/>
                          </w:rPr>
                          <w:t xml:space="preserve">2.1</w:t>
                        </w:r>
                      </w:p>
                    </w:txbxContent>
                  </v:textbox>
                </v:rect>
                <v:rect id="Rectangle 7622" style="position:absolute;width:506;height:1382;left:68182;top:3588;" filled="f" stroked="f">
                  <v:textbox inset="0,0,0,0">
                    <w:txbxContent>
                      <w:p>
                        <w:pPr>
                          <w:spacing w:before="0" w:after="160" w:line="259" w:lineRule="auto"/>
                          <w:ind w:left="0" w:right="0" w:firstLine="0"/>
                        </w:pPr>
                        <w:r>
                          <w:rPr>
                            <w:sz w:val="18"/>
                          </w:rPr>
                          <w:t xml:space="preserve">)</w:t>
                        </w:r>
                      </w:p>
                    </w:txbxContent>
                  </v:textbox>
                </v:rect>
                <v:rect id="Rectangle 7623" style="position:absolute;width:760;height:1382;left:46574;top:5208;" filled="f" stroked="f">
                  <v:textbox inset="0,0,0,0">
                    <w:txbxContent>
                      <w:p>
                        <w:pPr>
                          <w:spacing w:before="0" w:after="160" w:line="259" w:lineRule="auto"/>
                          <w:ind w:left="0" w:right="0" w:firstLine="0"/>
                        </w:pPr>
                        <w:r>
                          <w:rPr>
                            <w:sz w:val="18"/>
                          </w:rPr>
                          <w:t xml:space="preserve">$</w:t>
                        </w:r>
                      </w:p>
                    </w:txbxContent>
                  </v:textbox>
                </v:rect>
                <v:rect id="Rectangle 7624" style="position:absolute;width:506;height:1382;left:54808;top:5208;" filled="f" stroked="f">
                  <v:textbox inset="0,0,0,0">
                    <w:txbxContent>
                      <w:p>
                        <w:pPr>
                          <w:spacing w:before="0" w:after="160" w:line="259" w:lineRule="auto"/>
                          <w:ind w:left="0" w:right="0" w:firstLine="0"/>
                        </w:pPr>
                        <w:r>
                          <w:rPr>
                            <w:sz w:val="18"/>
                          </w:rPr>
                          <w:t xml:space="preserve">(</w:t>
                        </w:r>
                      </w:p>
                    </w:txbxContent>
                  </v:textbox>
                </v:rect>
                <v:rect id="Rectangle 7625" style="position:absolute;width:1900;height:1382;left:55189;top:5208;" filled="f" stroked="f">
                  <v:textbox inset="0,0,0,0">
                    <w:txbxContent>
                      <w:p>
                        <w:pPr>
                          <w:spacing w:before="0" w:after="160" w:line="259" w:lineRule="auto"/>
                          <w:ind w:left="0" w:right="0" w:firstLine="0"/>
                        </w:pPr>
                        <w:r>
                          <w:rPr>
                            <w:sz w:val="18"/>
                          </w:rPr>
                          <w:t xml:space="preserve">2.1</w:t>
                        </w:r>
                      </w:p>
                    </w:txbxContent>
                  </v:textbox>
                </v:rect>
                <v:rect id="Rectangle 7626" style="position:absolute;width:506;height:1382;left:56618;top:5208;" filled="f" stroked="f">
                  <v:textbox inset="0,0,0,0">
                    <w:txbxContent>
                      <w:p>
                        <w:pPr>
                          <w:spacing w:before="0" w:after="160" w:line="259" w:lineRule="auto"/>
                          <w:ind w:left="0" w:right="0" w:firstLine="0"/>
                        </w:pPr>
                        <w:r>
                          <w:rPr>
                            <w:sz w:val="18"/>
                          </w:rPr>
                          <w:t xml:space="preserve">)</w:t>
                        </w:r>
                      </w:p>
                    </w:txbxContent>
                  </v:textbox>
                </v:rect>
                <v:rect id="Rectangle 7627" style="position:absolute;width:760;height:1382;left:58034;top:5208;" filled="f" stroked="f">
                  <v:textbox inset="0,0,0,0">
                    <w:txbxContent>
                      <w:p>
                        <w:pPr>
                          <w:spacing w:before="0" w:after="160" w:line="259" w:lineRule="auto"/>
                          <w:ind w:left="0" w:right="0" w:firstLine="0"/>
                        </w:pPr>
                        <w:r>
                          <w:rPr>
                            <w:sz w:val="18"/>
                          </w:rPr>
                          <w:t xml:space="preserve">$</w:t>
                        </w:r>
                      </w:p>
                    </w:txbxContent>
                  </v:textbox>
                </v:rect>
                <v:rect id="Rectangle 7628" style="position:absolute;width:506;height:1382;left:66372;top:5208;" filled="f" stroked="f">
                  <v:textbox inset="0,0,0,0">
                    <w:txbxContent>
                      <w:p>
                        <w:pPr>
                          <w:spacing w:before="0" w:after="160" w:line="259" w:lineRule="auto"/>
                          <w:ind w:left="0" w:right="0" w:firstLine="0"/>
                        </w:pPr>
                        <w:r>
                          <w:rPr>
                            <w:sz w:val="18"/>
                          </w:rPr>
                          <w:t xml:space="preserve">(</w:t>
                        </w:r>
                      </w:p>
                    </w:txbxContent>
                  </v:textbox>
                </v:rect>
                <v:rect id="Rectangle 7629" style="position:absolute;width:1900;height:1382;left:66753;top:5208;" filled="f" stroked="f">
                  <v:textbox inset="0,0,0,0">
                    <w:txbxContent>
                      <w:p>
                        <w:pPr>
                          <w:spacing w:before="0" w:after="160" w:line="259" w:lineRule="auto"/>
                          <w:ind w:left="0" w:right="0" w:firstLine="0"/>
                        </w:pPr>
                        <w:r>
                          <w:rPr>
                            <w:sz w:val="18"/>
                          </w:rPr>
                          <w:t xml:space="preserve">0.8</w:t>
                        </w:r>
                      </w:p>
                    </w:txbxContent>
                  </v:textbox>
                </v:rect>
                <v:rect id="Rectangle 7630" style="position:absolute;width:506;height:1382;left:68182;top:5208;" filled="f" stroked="f">
                  <v:textbox inset="0,0,0,0">
                    <w:txbxContent>
                      <w:p>
                        <w:pPr>
                          <w:spacing w:before="0" w:after="160" w:line="259" w:lineRule="auto"/>
                          <w:ind w:left="0" w:right="0" w:firstLine="0"/>
                        </w:pPr>
                        <w:r>
                          <w:rPr>
                            <w:sz w:val="18"/>
                          </w:rPr>
                          <w:t xml:space="preserve">)</w:t>
                        </w:r>
                      </w:p>
                    </w:txbxContent>
                  </v:textbox>
                </v:rect>
              </v:group>
            </w:pict>
          </mc:Fallback>
        </mc:AlternateContent>
      </w:r>
    </w:p>
    <w:p w14:paraId="11274CC9" w14:textId="77777777" w:rsidR="00827D85" w:rsidRDefault="00000000">
      <w:pPr>
        <w:spacing w:after="260"/>
        <w:ind w:left="-5" w:right="24"/>
      </w:pPr>
      <w:r>
        <w:rPr>
          <w:b/>
          <w:i/>
        </w:rPr>
        <w:t>Balance Sheet Hedges</w:t>
      </w:r>
    </w:p>
    <w:p w14:paraId="2BB9831A" w14:textId="77777777" w:rsidR="00827D85" w:rsidRDefault="00000000">
      <w:pPr>
        <w:spacing w:after="126"/>
        <w:ind w:left="22" w:right="14"/>
      </w:pPr>
      <w:r>
        <w:t xml:space="preserve">    The Company also enters into foreign currency forward contracts to hedge fluctuations associated with foreign currency denominated monetary assets and liabilities, primarily cash, lease contracts, third-party accounts receivable and payable, and intercompany accounts receivable and payables. These forward contracts expire within 30 to 90 days. These forward contracts are not designated for hedge accounting treatment, therefore, the change in fair value of these derivatives is recorded as a component of other income (expense), net and offsets the change in fair value of the foreign currency denominated assets and liabilities, which are also recorded in other income (expense), net. The Company does not and does not intend to use derivative financial instruments for speculative or trading purposes.</w:t>
      </w:r>
    </w:p>
    <w:p w14:paraId="06E74C3F" w14:textId="77777777" w:rsidR="00827D85" w:rsidRDefault="00000000">
      <w:pPr>
        <w:ind w:left="22" w:right="14"/>
      </w:pPr>
      <w:r>
        <w:t xml:space="preserve">    The following table shows the notional amounts of outstanding foreign currency contracts as of April 2, 2021:</w:t>
      </w:r>
    </w:p>
    <w:p w14:paraId="7264D185" w14:textId="77777777" w:rsidR="00827D85" w:rsidRDefault="00000000">
      <w:pPr>
        <w:ind w:left="5340" w:right="14"/>
      </w:pPr>
      <w:r>
        <w:t>18</w:t>
      </w:r>
    </w:p>
    <w:p w14:paraId="20C6C3D8" w14:textId="77777777" w:rsidR="00827D85" w:rsidRDefault="00000000">
      <w:pPr>
        <w:spacing w:after="0" w:line="259" w:lineRule="auto"/>
        <w:ind w:left="0" w:right="-3" w:firstLine="0"/>
      </w:pPr>
      <w:r>
        <w:rPr>
          <w:rFonts w:ascii="Calibri" w:eastAsia="Calibri" w:hAnsi="Calibri" w:cs="Calibri"/>
          <w:noProof/>
          <w:sz w:val="22"/>
        </w:rPr>
        <mc:AlternateContent>
          <mc:Choice Requires="wpg">
            <w:drawing>
              <wp:inline distT="0" distB="0" distL="0" distR="0" wp14:anchorId="727F4D10" wp14:editId="18BC476A">
                <wp:extent cx="6896100" cy="19050"/>
                <wp:effectExtent l="0" t="0" r="0" b="0"/>
                <wp:docPr id="106856" name="Group 10685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9964" name="Shape 14996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9965" name="Shape 14996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670" name="Shape 767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671" name="Shape 767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6856" style="width:543pt;height:1.5pt;mso-position-horizontal-relative:char;mso-position-vertical-relative:line" coordsize="68961,190">
                <v:shape id="Shape 149966" style="position:absolute;width:68961;height:95;left:0;top:0;" coordsize="6896100,9525" path="m0,0l6896100,0l6896100,9525l0,9525l0,0">
                  <v:stroke weight="0pt" endcap="flat" joinstyle="miter" miterlimit="10" on="false" color="#000000" opacity="0"/>
                  <v:fill on="true" color="#9a9a9a"/>
                </v:shape>
                <v:shape id="Shape 149967" style="position:absolute;width:68961;height:95;left:0;top:95;" coordsize="6896100,9525" path="m0,0l6896100,0l6896100,9525l0,9525l0,0">
                  <v:stroke weight="0pt" endcap="flat" joinstyle="miter" miterlimit="10" on="false" color="#000000" opacity="0"/>
                  <v:fill on="true" color="#eeeeee"/>
                </v:shape>
                <v:shape id="Shape 7670" style="position:absolute;width:95;height:190;left:68865;top:0;" coordsize="9525,19050" path="m9525,0l9525,19050l0,19050l0,9525l9525,0x">
                  <v:stroke weight="0pt" endcap="flat" joinstyle="miter" miterlimit="10" on="false" color="#000000" opacity="0"/>
                  <v:fill on="true" color="#eeeeee"/>
                </v:shape>
                <v:shape id="Shape 767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453F7EF" w14:textId="77777777" w:rsidR="00827D85" w:rsidRDefault="00000000">
      <w:pPr>
        <w:spacing w:after="1" w:line="265" w:lineRule="auto"/>
        <w:ind w:left="10" w:right="281"/>
        <w:jc w:val="right"/>
      </w:pPr>
      <w:r>
        <w:rPr>
          <w:b/>
          <w:sz w:val="18"/>
        </w:rPr>
        <w:lastRenderedPageBreak/>
        <w:t>Notional Value of Derivatives not</w:t>
      </w:r>
    </w:p>
    <w:p w14:paraId="245B43B9" w14:textId="77777777" w:rsidR="00827D85" w:rsidRDefault="00000000">
      <w:pPr>
        <w:spacing w:after="40" w:line="265" w:lineRule="auto"/>
        <w:ind w:left="10" w:right="154"/>
        <w:jc w:val="right"/>
      </w:pPr>
      <w:r>
        <w:rPr>
          <w:b/>
          <w:sz w:val="18"/>
        </w:rPr>
        <w:t>Designated as Hedging Instruments:</w:t>
      </w:r>
    </w:p>
    <w:tbl>
      <w:tblPr>
        <w:tblStyle w:val="TableGrid"/>
        <w:tblpPr w:vertAnchor="text" w:tblpX="7755" w:tblpY="-81"/>
        <w:tblOverlap w:val="never"/>
        <w:tblW w:w="3105" w:type="dxa"/>
        <w:tblInd w:w="0" w:type="dxa"/>
        <w:tblCellMar>
          <w:top w:w="38" w:type="dxa"/>
          <w:left w:w="0" w:type="dxa"/>
          <w:bottom w:w="0" w:type="dxa"/>
          <w:right w:w="33" w:type="dxa"/>
        </w:tblCellMar>
        <w:tblLook w:val="04A0" w:firstRow="1" w:lastRow="0" w:firstColumn="1" w:lastColumn="0" w:noHBand="0" w:noVBand="1"/>
      </w:tblPr>
      <w:tblGrid>
        <w:gridCol w:w="235"/>
        <w:gridCol w:w="1465"/>
        <w:gridCol w:w="210"/>
        <w:gridCol w:w="1195"/>
      </w:tblGrid>
      <w:tr w:rsidR="00827D85" w14:paraId="4B3986C5" w14:textId="77777777">
        <w:trPr>
          <w:trHeight w:val="255"/>
        </w:trPr>
        <w:tc>
          <w:tcPr>
            <w:tcW w:w="234" w:type="dxa"/>
            <w:tcBorders>
              <w:top w:val="single" w:sz="6" w:space="0" w:color="000000"/>
              <w:left w:val="nil"/>
              <w:bottom w:val="single" w:sz="6" w:space="0" w:color="000000"/>
              <w:right w:val="nil"/>
            </w:tcBorders>
          </w:tcPr>
          <w:p w14:paraId="5C41D703" w14:textId="77777777" w:rsidR="00827D85" w:rsidRDefault="00827D85">
            <w:pPr>
              <w:spacing w:after="160" w:line="259" w:lineRule="auto"/>
              <w:ind w:left="0" w:right="0" w:firstLine="0"/>
            </w:pPr>
          </w:p>
        </w:tc>
        <w:tc>
          <w:tcPr>
            <w:tcW w:w="1465" w:type="dxa"/>
            <w:tcBorders>
              <w:top w:val="single" w:sz="6" w:space="0" w:color="000000"/>
              <w:left w:val="nil"/>
              <w:bottom w:val="nil"/>
              <w:right w:val="nil"/>
            </w:tcBorders>
          </w:tcPr>
          <w:p w14:paraId="64E280E1" w14:textId="77777777" w:rsidR="00827D85" w:rsidRDefault="00000000">
            <w:pPr>
              <w:spacing w:after="0" w:line="259" w:lineRule="auto"/>
              <w:ind w:left="0" w:right="0" w:firstLine="0"/>
            </w:pPr>
            <w:r>
              <w:rPr>
                <w:b/>
                <w:sz w:val="18"/>
              </w:rPr>
              <w:t>Buy contracts</w:t>
            </w:r>
          </w:p>
        </w:tc>
        <w:tc>
          <w:tcPr>
            <w:tcW w:w="210" w:type="dxa"/>
            <w:tcBorders>
              <w:top w:val="single" w:sz="6" w:space="0" w:color="000000"/>
              <w:left w:val="nil"/>
              <w:bottom w:val="single" w:sz="6" w:space="0" w:color="000000"/>
              <w:right w:val="nil"/>
            </w:tcBorders>
          </w:tcPr>
          <w:p w14:paraId="60771C11" w14:textId="77777777" w:rsidR="00827D85" w:rsidRDefault="00827D85">
            <w:pPr>
              <w:spacing w:after="160" w:line="259" w:lineRule="auto"/>
              <w:ind w:left="0" w:right="0" w:firstLine="0"/>
            </w:pPr>
          </w:p>
        </w:tc>
        <w:tc>
          <w:tcPr>
            <w:tcW w:w="1195" w:type="dxa"/>
            <w:tcBorders>
              <w:top w:val="single" w:sz="6" w:space="0" w:color="000000"/>
              <w:left w:val="nil"/>
              <w:bottom w:val="single" w:sz="6" w:space="0" w:color="000000"/>
              <w:right w:val="nil"/>
            </w:tcBorders>
          </w:tcPr>
          <w:p w14:paraId="547C9A55" w14:textId="77777777" w:rsidR="00827D85" w:rsidRDefault="00000000">
            <w:pPr>
              <w:spacing w:after="0" w:line="259" w:lineRule="auto"/>
              <w:ind w:left="0" w:right="0" w:firstLine="0"/>
            </w:pPr>
            <w:r>
              <w:rPr>
                <w:b/>
                <w:sz w:val="18"/>
              </w:rPr>
              <w:t>Sell contract</w:t>
            </w:r>
          </w:p>
        </w:tc>
      </w:tr>
      <w:tr w:rsidR="00827D85" w14:paraId="7AFA45AB" w14:textId="77777777">
        <w:trPr>
          <w:trHeight w:val="265"/>
        </w:trPr>
        <w:tc>
          <w:tcPr>
            <w:tcW w:w="234" w:type="dxa"/>
            <w:tcBorders>
              <w:top w:val="single" w:sz="6" w:space="0" w:color="000000"/>
              <w:left w:val="nil"/>
              <w:bottom w:val="nil"/>
              <w:right w:val="nil"/>
            </w:tcBorders>
          </w:tcPr>
          <w:p w14:paraId="78F40FE0" w14:textId="77777777" w:rsidR="00827D85" w:rsidRDefault="00000000">
            <w:pPr>
              <w:spacing w:after="0" w:line="259" w:lineRule="auto"/>
              <w:ind w:left="17" w:right="0" w:firstLine="0"/>
            </w:pPr>
            <w:r>
              <w:rPr>
                <w:sz w:val="18"/>
              </w:rPr>
              <w:t>$</w:t>
            </w:r>
          </w:p>
        </w:tc>
        <w:tc>
          <w:tcPr>
            <w:tcW w:w="1465" w:type="dxa"/>
            <w:tcBorders>
              <w:top w:val="nil"/>
              <w:left w:val="nil"/>
              <w:bottom w:val="nil"/>
              <w:right w:val="nil"/>
            </w:tcBorders>
          </w:tcPr>
          <w:p w14:paraId="4611FC2F" w14:textId="77777777" w:rsidR="00827D85" w:rsidRDefault="00000000">
            <w:pPr>
              <w:spacing w:after="0" w:line="259" w:lineRule="auto"/>
              <w:ind w:left="0" w:right="206" w:firstLine="0"/>
              <w:jc w:val="right"/>
            </w:pPr>
            <w:r>
              <w:rPr>
                <w:sz w:val="18"/>
              </w:rPr>
              <w:t xml:space="preserve">— </w:t>
            </w:r>
          </w:p>
        </w:tc>
        <w:tc>
          <w:tcPr>
            <w:tcW w:w="210" w:type="dxa"/>
            <w:tcBorders>
              <w:top w:val="single" w:sz="6" w:space="0" w:color="000000"/>
              <w:left w:val="nil"/>
              <w:bottom w:val="nil"/>
              <w:right w:val="nil"/>
            </w:tcBorders>
          </w:tcPr>
          <w:p w14:paraId="3B0481FF" w14:textId="77777777" w:rsidR="00827D85" w:rsidRDefault="00000000">
            <w:pPr>
              <w:spacing w:after="0" w:line="259" w:lineRule="auto"/>
              <w:ind w:left="0" w:right="0" w:firstLine="0"/>
            </w:pPr>
            <w:r>
              <w:rPr>
                <w:sz w:val="18"/>
              </w:rPr>
              <w:t>$</w:t>
            </w:r>
          </w:p>
        </w:tc>
        <w:tc>
          <w:tcPr>
            <w:tcW w:w="1195" w:type="dxa"/>
            <w:tcBorders>
              <w:top w:val="single" w:sz="6" w:space="0" w:color="000000"/>
              <w:left w:val="nil"/>
              <w:bottom w:val="nil"/>
              <w:right w:val="nil"/>
            </w:tcBorders>
          </w:tcPr>
          <w:p w14:paraId="36FBF532" w14:textId="77777777" w:rsidR="00827D85" w:rsidRDefault="00000000">
            <w:pPr>
              <w:spacing w:after="0" w:line="259" w:lineRule="auto"/>
              <w:ind w:left="0" w:right="45" w:firstLine="0"/>
              <w:jc w:val="right"/>
            </w:pPr>
            <w:r>
              <w:rPr>
                <w:sz w:val="18"/>
              </w:rPr>
              <w:t xml:space="preserve">1.4 </w:t>
            </w:r>
          </w:p>
        </w:tc>
      </w:tr>
      <w:tr w:rsidR="00827D85" w14:paraId="476229F6" w14:textId="77777777">
        <w:trPr>
          <w:trHeight w:val="240"/>
        </w:trPr>
        <w:tc>
          <w:tcPr>
            <w:tcW w:w="234" w:type="dxa"/>
            <w:tcBorders>
              <w:top w:val="nil"/>
              <w:left w:val="nil"/>
              <w:bottom w:val="nil"/>
              <w:right w:val="nil"/>
            </w:tcBorders>
          </w:tcPr>
          <w:p w14:paraId="6E4FAE66" w14:textId="77777777" w:rsidR="00827D85" w:rsidRDefault="00827D85">
            <w:pPr>
              <w:spacing w:after="160" w:line="259" w:lineRule="auto"/>
              <w:ind w:left="0" w:right="0" w:firstLine="0"/>
            </w:pPr>
          </w:p>
        </w:tc>
        <w:tc>
          <w:tcPr>
            <w:tcW w:w="1465" w:type="dxa"/>
            <w:tcBorders>
              <w:top w:val="nil"/>
              <w:left w:val="nil"/>
              <w:bottom w:val="nil"/>
              <w:right w:val="nil"/>
            </w:tcBorders>
          </w:tcPr>
          <w:p w14:paraId="01E273DF" w14:textId="77777777" w:rsidR="00827D85" w:rsidRDefault="00000000">
            <w:pPr>
              <w:spacing w:after="0" w:line="259" w:lineRule="auto"/>
              <w:ind w:left="0" w:right="206" w:firstLine="0"/>
              <w:jc w:val="right"/>
            </w:pPr>
            <w:r>
              <w:rPr>
                <w:sz w:val="18"/>
              </w:rPr>
              <w:t xml:space="preserve">4.5 </w:t>
            </w:r>
          </w:p>
        </w:tc>
        <w:tc>
          <w:tcPr>
            <w:tcW w:w="210" w:type="dxa"/>
            <w:tcBorders>
              <w:top w:val="nil"/>
              <w:left w:val="nil"/>
              <w:bottom w:val="nil"/>
              <w:right w:val="nil"/>
            </w:tcBorders>
          </w:tcPr>
          <w:p w14:paraId="6783EC61" w14:textId="77777777" w:rsidR="00827D85" w:rsidRDefault="00827D85">
            <w:pPr>
              <w:spacing w:after="160" w:line="259" w:lineRule="auto"/>
              <w:ind w:left="0" w:right="0" w:firstLine="0"/>
            </w:pPr>
          </w:p>
        </w:tc>
        <w:tc>
          <w:tcPr>
            <w:tcW w:w="1195" w:type="dxa"/>
            <w:tcBorders>
              <w:top w:val="nil"/>
              <w:left w:val="nil"/>
              <w:bottom w:val="nil"/>
              <w:right w:val="nil"/>
            </w:tcBorders>
          </w:tcPr>
          <w:p w14:paraId="4B103230" w14:textId="77777777" w:rsidR="00827D85" w:rsidRDefault="00000000">
            <w:pPr>
              <w:spacing w:after="0" w:line="259" w:lineRule="auto"/>
              <w:ind w:left="0" w:right="45" w:firstLine="0"/>
              <w:jc w:val="right"/>
            </w:pPr>
            <w:r>
              <w:rPr>
                <w:sz w:val="18"/>
              </w:rPr>
              <w:t xml:space="preserve">— </w:t>
            </w:r>
          </w:p>
        </w:tc>
      </w:tr>
      <w:tr w:rsidR="00827D85" w14:paraId="1B5AD4BC" w14:textId="77777777">
        <w:trPr>
          <w:trHeight w:val="240"/>
        </w:trPr>
        <w:tc>
          <w:tcPr>
            <w:tcW w:w="234" w:type="dxa"/>
            <w:tcBorders>
              <w:top w:val="nil"/>
              <w:left w:val="nil"/>
              <w:bottom w:val="nil"/>
              <w:right w:val="nil"/>
            </w:tcBorders>
          </w:tcPr>
          <w:p w14:paraId="1BF0A9FF" w14:textId="77777777" w:rsidR="00827D85" w:rsidRDefault="00827D85">
            <w:pPr>
              <w:spacing w:after="160" w:line="259" w:lineRule="auto"/>
              <w:ind w:left="0" w:right="0" w:firstLine="0"/>
            </w:pPr>
          </w:p>
        </w:tc>
        <w:tc>
          <w:tcPr>
            <w:tcW w:w="1465" w:type="dxa"/>
            <w:tcBorders>
              <w:top w:val="nil"/>
              <w:left w:val="nil"/>
              <w:bottom w:val="nil"/>
              <w:right w:val="nil"/>
            </w:tcBorders>
          </w:tcPr>
          <w:p w14:paraId="7AB65720" w14:textId="77777777" w:rsidR="00827D85" w:rsidRDefault="00000000">
            <w:pPr>
              <w:spacing w:after="0" w:line="259" w:lineRule="auto"/>
              <w:ind w:left="0" w:right="206" w:firstLine="0"/>
              <w:jc w:val="right"/>
            </w:pPr>
            <w:r>
              <w:rPr>
                <w:sz w:val="18"/>
              </w:rPr>
              <w:t xml:space="preserve">0.9 </w:t>
            </w:r>
          </w:p>
        </w:tc>
        <w:tc>
          <w:tcPr>
            <w:tcW w:w="210" w:type="dxa"/>
            <w:tcBorders>
              <w:top w:val="nil"/>
              <w:left w:val="nil"/>
              <w:bottom w:val="nil"/>
              <w:right w:val="nil"/>
            </w:tcBorders>
          </w:tcPr>
          <w:p w14:paraId="40396F5F" w14:textId="77777777" w:rsidR="00827D85" w:rsidRDefault="00827D85">
            <w:pPr>
              <w:spacing w:after="160" w:line="259" w:lineRule="auto"/>
              <w:ind w:left="0" w:right="0" w:firstLine="0"/>
            </w:pPr>
          </w:p>
        </w:tc>
        <w:tc>
          <w:tcPr>
            <w:tcW w:w="1195" w:type="dxa"/>
            <w:tcBorders>
              <w:top w:val="nil"/>
              <w:left w:val="nil"/>
              <w:bottom w:val="nil"/>
              <w:right w:val="nil"/>
            </w:tcBorders>
          </w:tcPr>
          <w:p w14:paraId="76725604" w14:textId="77777777" w:rsidR="00827D85" w:rsidRDefault="00000000">
            <w:pPr>
              <w:spacing w:after="0" w:line="259" w:lineRule="auto"/>
              <w:ind w:left="0" w:right="45" w:firstLine="0"/>
              <w:jc w:val="right"/>
            </w:pPr>
            <w:r>
              <w:rPr>
                <w:sz w:val="18"/>
              </w:rPr>
              <w:t xml:space="preserve">— </w:t>
            </w:r>
          </w:p>
        </w:tc>
      </w:tr>
      <w:tr w:rsidR="00827D85" w14:paraId="1B70CA30" w14:textId="77777777">
        <w:trPr>
          <w:trHeight w:val="240"/>
        </w:trPr>
        <w:tc>
          <w:tcPr>
            <w:tcW w:w="234" w:type="dxa"/>
            <w:tcBorders>
              <w:top w:val="nil"/>
              <w:left w:val="nil"/>
              <w:bottom w:val="nil"/>
              <w:right w:val="nil"/>
            </w:tcBorders>
          </w:tcPr>
          <w:p w14:paraId="069FFEC0" w14:textId="77777777" w:rsidR="00827D85" w:rsidRDefault="00827D85">
            <w:pPr>
              <w:spacing w:after="160" w:line="259" w:lineRule="auto"/>
              <w:ind w:left="0" w:right="0" w:firstLine="0"/>
            </w:pPr>
          </w:p>
        </w:tc>
        <w:tc>
          <w:tcPr>
            <w:tcW w:w="1465" w:type="dxa"/>
            <w:tcBorders>
              <w:top w:val="nil"/>
              <w:left w:val="nil"/>
              <w:bottom w:val="nil"/>
              <w:right w:val="nil"/>
            </w:tcBorders>
          </w:tcPr>
          <w:p w14:paraId="42FCC60B" w14:textId="77777777" w:rsidR="00827D85" w:rsidRDefault="00000000">
            <w:pPr>
              <w:spacing w:after="0" w:line="259" w:lineRule="auto"/>
              <w:ind w:left="0" w:right="206" w:firstLine="0"/>
              <w:jc w:val="right"/>
            </w:pPr>
            <w:r>
              <w:rPr>
                <w:sz w:val="18"/>
              </w:rPr>
              <w:t xml:space="preserve">1.4 </w:t>
            </w:r>
          </w:p>
        </w:tc>
        <w:tc>
          <w:tcPr>
            <w:tcW w:w="210" w:type="dxa"/>
            <w:tcBorders>
              <w:top w:val="nil"/>
              <w:left w:val="nil"/>
              <w:bottom w:val="nil"/>
              <w:right w:val="nil"/>
            </w:tcBorders>
          </w:tcPr>
          <w:p w14:paraId="764679F8" w14:textId="77777777" w:rsidR="00827D85" w:rsidRDefault="00827D85">
            <w:pPr>
              <w:spacing w:after="160" w:line="259" w:lineRule="auto"/>
              <w:ind w:left="0" w:right="0" w:firstLine="0"/>
            </w:pPr>
          </w:p>
        </w:tc>
        <w:tc>
          <w:tcPr>
            <w:tcW w:w="1195" w:type="dxa"/>
            <w:tcBorders>
              <w:top w:val="nil"/>
              <w:left w:val="nil"/>
              <w:bottom w:val="nil"/>
              <w:right w:val="nil"/>
            </w:tcBorders>
          </w:tcPr>
          <w:p w14:paraId="08C22778" w14:textId="77777777" w:rsidR="00827D85" w:rsidRDefault="00000000">
            <w:pPr>
              <w:spacing w:after="0" w:line="259" w:lineRule="auto"/>
              <w:ind w:left="0" w:right="45" w:firstLine="0"/>
              <w:jc w:val="right"/>
            </w:pPr>
            <w:r>
              <w:rPr>
                <w:sz w:val="18"/>
              </w:rPr>
              <w:t xml:space="preserve">4.7 </w:t>
            </w:r>
          </w:p>
        </w:tc>
      </w:tr>
      <w:tr w:rsidR="00827D85" w14:paraId="7A87A780" w14:textId="77777777">
        <w:trPr>
          <w:trHeight w:val="230"/>
        </w:trPr>
        <w:tc>
          <w:tcPr>
            <w:tcW w:w="234" w:type="dxa"/>
            <w:tcBorders>
              <w:top w:val="nil"/>
              <w:left w:val="nil"/>
              <w:bottom w:val="single" w:sz="6" w:space="0" w:color="000000"/>
              <w:right w:val="nil"/>
            </w:tcBorders>
          </w:tcPr>
          <w:p w14:paraId="510951A1" w14:textId="77777777" w:rsidR="00827D85" w:rsidRDefault="00827D85">
            <w:pPr>
              <w:spacing w:after="160" w:line="259" w:lineRule="auto"/>
              <w:ind w:left="0" w:right="0" w:firstLine="0"/>
            </w:pPr>
          </w:p>
        </w:tc>
        <w:tc>
          <w:tcPr>
            <w:tcW w:w="1465" w:type="dxa"/>
            <w:tcBorders>
              <w:top w:val="nil"/>
              <w:left w:val="nil"/>
              <w:bottom w:val="nil"/>
              <w:right w:val="nil"/>
            </w:tcBorders>
          </w:tcPr>
          <w:p w14:paraId="6D8D5E2F" w14:textId="77777777" w:rsidR="00827D85" w:rsidRDefault="00000000">
            <w:pPr>
              <w:spacing w:after="0" w:line="259" w:lineRule="auto"/>
              <w:ind w:left="911" w:right="0" w:firstLine="0"/>
            </w:pPr>
            <w:r>
              <w:rPr>
                <w:sz w:val="18"/>
              </w:rPr>
              <w:t xml:space="preserve">15.2 </w:t>
            </w:r>
          </w:p>
        </w:tc>
        <w:tc>
          <w:tcPr>
            <w:tcW w:w="210" w:type="dxa"/>
            <w:tcBorders>
              <w:top w:val="nil"/>
              <w:left w:val="nil"/>
              <w:bottom w:val="single" w:sz="6" w:space="0" w:color="000000"/>
              <w:right w:val="nil"/>
            </w:tcBorders>
          </w:tcPr>
          <w:p w14:paraId="636322F7" w14:textId="77777777" w:rsidR="00827D85" w:rsidRDefault="00827D85">
            <w:pPr>
              <w:spacing w:after="160" w:line="259" w:lineRule="auto"/>
              <w:ind w:left="0" w:right="0" w:firstLine="0"/>
            </w:pPr>
          </w:p>
        </w:tc>
        <w:tc>
          <w:tcPr>
            <w:tcW w:w="1195" w:type="dxa"/>
            <w:tcBorders>
              <w:top w:val="nil"/>
              <w:left w:val="nil"/>
              <w:bottom w:val="single" w:sz="6" w:space="0" w:color="000000"/>
              <w:right w:val="nil"/>
            </w:tcBorders>
          </w:tcPr>
          <w:p w14:paraId="6D413B2A" w14:textId="77777777" w:rsidR="00827D85" w:rsidRDefault="00000000">
            <w:pPr>
              <w:spacing w:after="0" w:line="259" w:lineRule="auto"/>
              <w:ind w:left="0" w:right="45" w:firstLine="0"/>
              <w:jc w:val="right"/>
            </w:pPr>
            <w:r>
              <w:rPr>
                <w:sz w:val="18"/>
              </w:rPr>
              <w:t xml:space="preserve">— </w:t>
            </w:r>
          </w:p>
        </w:tc>
      </w:tr>
    </w:tbl>
    <w:p w14:paraId="4131D369" w14:textId="77777777" w:rsidR="00827D85" w:rsidRDefault="00000000">
      <w:pPr>
        <w:pStyle w:val="Heading2"/>
        <w:ind w:left="30"/>
      </w:pPr>
      <w:r>
        <w:t xml:space="preserve">(In millions) </w:t>
      </w:r>
      <w:r>
        <w:rPr>
          <w:b w:val="0"/>
        </w:rPr>
        <w:t>Japanese yen</w:t>
      </w:r>
    </w:p>
    <w:p w14:paraId="2F882B01" w14:textId="77777777" w:rsidR="00827D85" w:rsidRDefault="00000000">
      <w:pPr>
        <w:spacing w:after="4" w:line="270" w:lineRule="auto"/>
        <w:ind w:left="22" w:right="0"/>
      </w:pPr>
      <w:r>
        <w:rPr>
          <w:sz w:val="18"/>
        </w:rPr>
        <w:t>Philippine peso</w:t>
      </w:r>
    </w:p>
    <w:p w14:paraId="15E68043" w14:textId="77777777" w:rsidR="00827D85" w:rsidRDefault="00000000">
      <w:pPr>
        <w:spacing w:after="4" w:line="270" w:lineRule="auto"/>
        <w:ind w:left="22" w:right="0"/>
      </w:pPr>
      <w:r>
        <w:rPr>
          <w:sz w:val="18"/>
        </w:rPr>
        <w:t>Swiss franc</w:t>
      </w:r>
    </w:p>
    <w:p w14:paraId="46D334F9" w14:textId="77777777" w:rsidR="00827D85" w:rsidRDefault="00000000">
      <w:pPr>
        <w:spacing w:after="4" w:line="270" w:lineRule="auto"/>
        <w:ind w:left="22" w:right="0"/>
      </w:pPr>
      <w:r>
        <w:rPr>
          <w:sz w:val="18"/>
        </w:rPr>
        <w:t>Chinese renminbi</w:t>
      </w:r>
    </w:p>
    <w:p w14:paraId="2FA41BDC" w14:textId="77777777" w:rsidR="00827D85" w:rsidRDefault="00000000">
      <w:pPr>
        <w:spacing w:after="53" w:line="270" w:lineRule="auto"/>
        <w:ind w:left="22" w:right="0"/>
      </w:pPr>
      <w:r>
        <w:rPr>
          <w:sz w:val="18"/>
        </w:rPr>
        <w:t>Euro</w:t>
      </w:r>
    </w:p>
    <w:p w14:paraId="45CD93E0" w14:textId="77777777" w:rsidR="00827D85" w:rsidRDefault="00000000">
      <w:pPr>
        <w:tabs>
          <w:tab w:val="center" w:pos="947"/>
          <w:tab w:val="center" w:pos="7817"/>
          <w:tab w:val="center" w:pos="9058"/>
          <w:tab w:val="center" w:pos="9499"/>
          <w:tab w:val="right" w:pos="10857"/>
        </w:tabs>
        <w:spacing w:after="0" w:line="265" w:lineRule="auto"/>
        <w:ind w:left="0" w:right="0" w:firstLine="0"/>
      </w:pPr>
      <w:r>
        <w:rPr>
          <w:rFonts w:ascii="Calibri" w:eastAsia="Calibri" w:hAnsi="Calibri" w:cs="Calibri"/>
          <w:sz w:val="22"/>
        </w:rPr>
        <w:tab/>
      </w:r>
      <w:r>
        <w:rPr>
          <w:sz w:val="18"/>
        </w:rPr>
        <w:t>Total Notional Value</w:t>
      </w:r>
      <w:r>
        <w:rPr>
          <w:sz w:val="18"/>
        </w:rPr>
        <w:tab/>
        <w:t>$</w:t>
      </w:r>
      <w:r>
        <w:rPr>
          <w:sz w:val="18"/>
        </w:rPr>
        <w:tab/>
        <w:t xml:space="preserve">22.0 </w:t>
      </w:r>
      <w:r>
        <w:rPr>
          <w:sz w:val="18"/>
        </w:rPr>
        <w:tab/>
        <w:t>$</w:t>
      </w:r>
      <w:r>
        <w:rPr>
          <w:sz w:val="18"/>
        </w:rPr>
        <w:tab/>
        <w:t xml:space="preserve">6.1 </w:t>
      </w:r>
    </w:p>
    <w:p w14:paraId="7AAEC0C1" w14:textId="77777777" w:rsidR="00827D85" w:rsidRDefault="00000000">
      <w:pPr>
        <w:spacing w:after="795" w:line="259" w:lineRule="auto"/>
        <w:ind w:left="7650" w:right="-3" w:firstLine="0"/>
      </w:pPr>
      <w:r>
        <w:rPr>
          <w:rFonts w:ascii="Calibri" w:eastAsia="Calibri" w:hAnsi="Calibri" w:cs="Calibri"/>
          <w:noProof/>
          <w:sz w:val="22"/>
        </w:rPr>
        <mc:AlternateContent>
          <mc:Choice Requires="wpg">
            <w:drawing>
              <wp:inline distT="0" distB="0" distL="0" distR="0" wp14:anchorId="0A0C76DE" wp14:editId="1B38CF75">
                <wp:extent cx="2038350" cy="38100"/>
                <wp:effectExtent l="0" t="0" r="0" b="0"/>
                <wp:docPr id="129674" name="Group 129674"/>
                <wp:cNvGraphicFramePr/>
                <a:graphic xmlns:a="http://schemas.openxmlformats.org/drawingml/2006/main">
                  <a:graphicData uri="http://schemas.microsoft.com/office/word/2010/wordprocessingGroup">
                    <wpg:wgp>
                      <wpg:cNvGrpSpPr/>
                      <wpg:grpSpPr>
                        <a:xfrm>
                          <a:off x="0" y="0"/>
                          <a:ext cx="2038350" cy="38100"/>
                          <a:chOff x="0" y="0"/>
                          <a:chExt cx="2038350" cy="38100"/>
                        </a:xfrm>
                      </wpg:grpSpPr>
                      <wps:wsp>
                        <wps:cNvPr id="149968" name="Shape 149968"/>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69" name="Shape 149969"/>
                        <wps:cNvSpPr/>
                        <wps:spPr>
                          <a:xfrm>
                            <a:off x="0" y="285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70" name="Shape 149970"/>
                        <wps:cNvSpPr/>
                        <wps:spPr>
                          <a:xfrm>
                            <a:off x="190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71" name="Shape 149971"/>
                        <wps:cNvSpPr/>
                        <wps:spPr>
                          <a:xfrm>
                            <a:off x="19050" y="2857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72" name="Shape 149972"/>
                        <wps:cNvSpPr/>
                        <wps:spPr>
                          <a:xfrm>
                            <a:off x="47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73" name="Shape 149973"/>
                        <wps:cNvSpPr/>
                        <wps:spPr>
                          <a:xfrm>
                            <a:off x="47625" y="285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74" name="Shape 149974"/>
                        <wps:cNvSpPr/>
                        <wps:spPr>
                          <a:xfrm>
                            <a:off x="666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75" name="Shape 149975"/>
                        <wps:cNvSpPr/>
                        <wps:spPr>
                          <a:xfrm>
                            <a:off x="66675" y="285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76" name="Shape 149976"/>
                        <wps:cNvSpPr/>
                        <wps:spPr>
                          <a:xfrm>
                            <a:off x="142875"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77" name="Shape 149977"/>
                        <wps:cNvSpPr/>
                        <wps:spPr>
                          <a:xfrm>
                            <a:off x="142875" y="28575"/>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78" name="Shape 149978"/>
                        <wps:cNvSpPr/>
                        <wps:spPr>
                          <a:xfrm>
                            <a:off x="1019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79" name="Shape 149979"/>
                        <wps:cNvSpPr/>
                        <wps:spPr>
                          <a:xfrm>
                            <a:off x="1019175" y="285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80" name="Shape 149980"/>
                        <wps:cNvSpPr/>
                        <wps:spPr>
                          <a:xfrm>
                            <a:off x="11334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81" name="Shape 149981"/>
                        <wps:cNvSpPr/>
                        <wps:spPr>
                          <a:xfrm>
                            <a:off x="1133475" y="285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82" name="Shape 149982"/>
                        <wps:cNvSpPr/>
                        <wps:spPr>
                          <a:xfrm>
                            <a:off x="1219200" y="0"/>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83" name="Shape 149983"/>
                        <wps:cNvSpPr/>
                        <wps:spPr>
                          <a:xfrm>
                            <a:off x="1219200" y="28575"/>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84" name="Shape 149984"/>
                        <wps:cNvSpPr/>
                        <wps:spPr>
                          <a:xfrm>
                            <a:off x="2019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85" name="Shape 149985"/>
                        <wps:cNvSpPr/>
                        <wps:spPr>
                          <a:xfrm>
                            <a:off x="2019300" y="285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9674" style="width:160.5pt;height:3pt;mso-position-horizontal-relative:char;mso-position-vertical-relative:line" coordsize="20383,381">
                <v:shape id="Shape 149986" style="position:absolute;width:190;height:95;left:0;top:0;" coordsize="19050,9525" path="m0,0l19050,0l19050,9525l0,9525l0,0">
                  <v:stroke weight="0pt" endcap="flat" joinstyle="miter" miterlimit="10" on="false" color="#000000" opacity="0"/>
                  <v:fill on="true" color="#000000"/>
                </v:shape>
                <v:shape id="Shape 149987" style="position:absolute;width:190;height:95;left:0;top:285;" coordsize="19050,9525" path="m0,0l19050,0l19050,9525l0,9525l0,0">
                  <v:stroke weight="0pt" endcap="flat" joinstyle="miter" miterlimit="10" on="false" color="#000000" opacity="0"/>
                  <v:fill on="true" color="#000000"/>
                </v:shape>
                <v:shape id="Shape 149988" style="position:absolute;width:285;height:95;left:190;top:0;" coordsize="28575,9525" path="m0,0l28575,0l28575,9525l0,9525l0,0">
                  <v:stroke weight="0pt" endcap="flat" joinstyle="miter" miterlimit="10" on="false" color="#000000" opacity="0"/>
                  <v:fill on="true" color="#000000"/>
                </v:shape>
                <v:shape id="Shape 149989" style="position:absolute;width:285;height:95;left:190;top:285;" coordsize="28575,9525" path="m0,0l28575,0l28575,9525l0,9525l0,0">
                  <v:stroke weight="0pt" endcap="flat" joinstyle="miter" miterlimit="10" on="false" color="#000000" opacity="0"/>
                  <v:fill on="true" color="#000000"/>
                </v:shape>
                <v:shape id="Shape 149990" style="position:absolute;width:190;height:95;left:476;top:0;" coordsize="19050,9525" path="m0,0l19050,0l19050,9525l0,9525l0,0">
                  <v:stroke weight="0pt" endcap="flat" joinstyle="miter" miterlimit="10" on="false" color="#000000" opacity="0"/>
                  <v:fill on="true" color="#000000"/>
                </v:shape>
                <v:shape id="Shape 149991" style="position:absolute;width:190;height:95;left:476;top:285;" coordsize="19050,9525" path="m0,0l19050,0l19050,9525l0,9525l0,0">
                  <v:stroke weight="0pt" endcap="flat" joinstyle="miter" miterlimit="10" on="false" color="#000000" opacity="0"/>
                  <v:fill on="true" color="#000000"/>
                </v:shape>
                <v:shape id="Shape 149992" style="position:absolute;width:762;height:95;left:666;top:0;" coordsize="76200,9525" path="m0,0l76200,0l76200,9525l0,9525l0,0">
                  <v:stroke weight="0pt" endcap="flat" joinstyle="miter" miterlimit="10" on="false" color="#000000" opacity="0"/>
                  <v:fill on="true" color="#000000"/>
                </v:shape>
                <v:shape id="Shape 149993" style="position:absolute;width:762;height:95;left:666;top:285;" coordsize="76200,9525" path="m0,0l76200,0l76200,9525l0,9525l0,0">
                  <v:stroke weight="0pt" endcap="flat" joinstyle="miter" miterlimit="10" on="false" color="#000000" opacity="0"/>
                  <v:fill on="true" color="#000000"/>
                </v:shape>
                <v:shape id="Shape 149994" style="position:absolute;width:8763;height:95;left:1428;top:0;" coordsize="876300,9525" path="m0,0l876300,0l876300,9525l0,9525l0,0">
                  <v:stroke weight="0pt" endcap="flat" joinstyle="miter" miterlimit="10" on="false" color="#000000" opacity="0"/>
                  <v:fill on="true" color="#000000"/>
                </v:shape>
                <v:shape id="Shape 149995" style="position:absolute;width:8763;height:95;left:1428;top:285;" coordsize="876300,9525" path="m0,0l876300,0l876300,9525l0,9525l0,0">
                  <v:stroke weight="0pt" endcap="flat" joinstyle="miter" miterlimit="10" on="false" color="#000000" opacity="0"/>
                  <v:fill on="true" color="#000000"/>
                </v:shape>
                <v:shape id="Shape 149996" style="position:absolute;width:190;height:95;left:10191;top:0;" coordsize="19050,9525" path="m0,0l19050,0l19050,9525l0,9525l0,0">
                  <v:stroke weight="0pt" endcap="flat" joinstyle="miter" miterlimit="10" on="false" color="#000000" opacity="0"/>
                  <v:fill on="true" color="#000000"/>
                </v:shape>
                <v:shape id="Shape 149997" style="position:absolute;width:190;height:95;left:10191;top:285;" coordsize="19050,9525" path="m0,0l19050,0l19050,9525l0,9525l0,0">
                  <v:stroke weight="0pt" endcap="flat" joinstyle="miter" miterlimit="10" on="false" color="#000000" opacity="0"/>
                  <v:fill on="true" color="#000000"/>
                </v:shape>
                <v:shape id="Shape 149998" style="position:absolute;width:857;height:95;left:11334;top:0;" coordsize="85725,9525" path="m0,0l85725,0l85725,9525l0,9525l0,0">
                  <v:stroke weight="0pt" endcap="flat" joinstyle="miter" miterlimit="10" on="false" color="#000000" opacity="0"/>
                  <v:fill on="true" color="#000000"/>
                </v:shape>
                <v:shape id="Shape 149999" style="position:absolute;width:857;height:95;left:11334;top:285;" coordsize="85725,9525" path="m0,0l85725,0l85725,9525l0,9525l0,0">
                  <v:stroke weight="0pt" endcap="flat" joinstyle="miter" miterlimit="10" on="false" color="#000000" opacity="0"/>
                  <v:fill on="true" color="#000000"/>
                </v:shape>
                <v:shape id="Shape 150000" style="position:absolute;width:8001;height:95;left:12192;top:0;" coordsize="800100,9525" path="m0,0l800100,0l800100,9525l0,9525l0,0">
                  <v:stroke weight="0pt" endcap="flat" joinstyle="miter" miterlimit="10" on="false" color="#000000" opacity="0"/>
                  <v:fill on="true" color="#000000"/>
                </v:shape>
                <v:shape id="Shape 150001" style="position:absolute;width:8001;height:95;left:12192;top:285;" coordsize="800100,9525" path="m0,0l800100,0l800100,9525l0,9525l0,0">
                  <v:stroke weight="0pt" endcap="flat" joinstyle="miter" miterlimit="10" on="false" color="#000000" opacity="0"/>
                  <v:fill on="true" color="#000000"/>
                </v:shape>
                <v:shape id="Shape 150002" style="position:absolute;width:190;height:95;left:20193;top:0;" coordsize="19050,9525" path="m0,0l19050,0l19050,9525l0,9525l0,0">
                  <v:stroke weight="0pt" endcap="flat" joinstyle="miter" miterlimit="10" on="false" color="#000000" opacity="0"/>
                  <v:fill on="true" color="#000000"/>
                </v:shape>
                <v:shape id="Shape 150003" style="position:absolute;width:190;height:95;left:20193;top:285;" coordsize="19050,9525" path="m0,0l19050,0l19050,9525l0,9525l0,0">
                  <v:stroke weight="0pt" endcap="flat" joinstyle="miter" miterlimit="10" on="false" color="#000000" opacity="0"/>
                  <v:fill on="true" color="#000000"/>
                </v:shape>
              </v:group>
            </w:pict>
          </mc:Fallback>
        </mc:AlternateContent>
      </w:r>
    </w:p>
    <w:p w14:paraId="1D2597CA" w14:textId="77777777" w:rsidR="00827D85" w:rsidRDefault="00000000">
      <w:pPr>
        <w:pStyle w:val="Heading1"/>
        <w:ind w:left="22" w:right="0"/>
      </w:pPr>
      <w:r>
        <w:t>7. FAIR VALUE</w:t>
      </w:r>
    </w:p>
    <w:p w14:paraId="463CD49C" w14:textId="77777777" w:rsidR="00827D85" w:rsidRDefault="00000000">
      <w:pPr>
        <w:spacing w:after="109"/>
        <w:ind w:left="-5" w:right="24"/>
      </w:pPr>
      <w:r>
        <w:rPr>
          <w:b/>
          <w:i/>
        </w:rPr>
        <w:t>Assets/Liabilities Measured at Fair Value on a Recurring Basis</w:t>
      </w:r>
    </w:p>
    <w:p w14:paraId="26B52F4D" w14:textId="77777777" w:rsidR="00827D85" w:rsidRDefault="00000000">
      <w:pPr>
        <w:ind w:left="22" w:right="14"/>
      </w:pPr>
      <w:r>
        <w:t xml:space="preserve">    The fair values of certain of the Company’s financial instruments, including bank deposits included in cash and cash equivalents, accounts receivable and accounts payable, approximate their fair values due to their short maturities. As of April 2, 2021, the fair values of the Company's Convertible Notes and Senior Secured Notes, as defined in Note 10. </w:t>
      </w:r>
      <w:r>
        <w:rPr>
          <w:i/>
        </w:rPr>
        <w:t>Borrowings,</w:t>
      </w:r>
      <w:r>
        <w:t xml:space="preserve"> were $246.5 million and</w:t>
      </w:r>
    </w:p>
    <w:p w14:paraId="0FE47385" w14:textId="77777777" w:rsidR="00827D85" w:rsidRDefault="00000000">
      <w:pPr>
        <w:ind w:left="22" w:right="14"/>
      </w:pPr>
      <w:r>
        <w:t>$333.0 million, respectively. As of October 2, 2020, the fair values of the Company's Convertible Notes and Senior Secured Notes were</w:t>
      </w:r>
    </w:p>
    <w:p w14:paraId="4A3060ED" w14:textId="77777777" w:rsidR="00827D85" w:rsidRDefault="00000000">
      <w:pPr>
        <w:spacing w:after="111"/>
        <w:ind w:left="22" w:right="14"/>
      </w:pPr>
      <w:r>
        <w:t>$178.5 million and $312.8 million, respectively. The Company has elected to use the income approach to value its derivative instruments using standard valuation techniques and Level 2 inputs, such as currency spot rates, forward points and credit default swap spreads. There were no financial assets or liabilities measured on a recurring basis using significant unobservable inputs (Level 3) and there were no transfers in or out of Level 1, 2 or 3 during the six months ended April 2, 2021.</w:t>
      </w:r>
    </w:p>
    <w:p w14:paraId="3D0332FF" w14:textId="77777777" w:rsidR="00827D85" w:rsidRDefault="00000000">
      <w:pPr>
        <w:ind w:left="22" w:right="14"/>
      </w:pPr>
      <w:r>
        <w:t xml:space="preserve">    In the tables below, the Company has segregated all assets and liabilities that are measured at fair value on a recurring basis into the most appropriate level within the fair value hierarchy based on the inputs used to determine the fair value at the measurement date.</w:t>
      </w:r>
    </w:p>
    <w:p w14:paraId="3EC844BE" w14:textId="77777777" w:rsidR="00827D85" w:rsidRDefault="00000000">
      <w:pPr>
        <w:pStyle w:val="Heading2"/>
        <w:spacing w:line="259" w:lineRule="auto"/>
        <w:ind w:left="3380"/>
        <w:jc w:val="center"/>
      </w:pPr>
      <w:r>
        <w:rPr>
          <w:sz w:val="16"/>
        </w:rPr>
        <w:t>Fair Value Measurements at April 2, 2021</w:t>
      </w:r>
    </w:p>
    <w:p w14:paraId="2401FA47" w14:textId="77777777" w:rsidR="00827D85" w:rsidRDefault="00000000">
      <w:pPr>
        <w:spacing w:after="57" w:line="259" w:lineRule="auto"/>
        <w:ind w:left="3360" w:right="-3" w:firstLine="0"/>
      </w:pPr>
      <w:r>
        <w:rPr>
          <w:rFonts w:ascii="Calibri" w:eastAsia="Calibri" w:hAnsi="Calibri" w:cs="Calibri"/>
          <w:noProof/>
          <w:sz w:val="22"/>
        </w:rPr>
        <mc:AlternateContent>
          <mc:Choice Requires="wpg">
            <w:drawing>
              <wp:inline distT="0" distB="0" distL="0" distR="0" wp14:anchorId="6D7B86CE" wp14:editId="36EF7BBB">
                <wp:extent cx="4762500" cy="9525"/>
                <wp:effectExtent l="0" t="0" r="0" b="0"/>
                <wp:docPr id="129675" name="Group 129675"/>
                <wp:cNvGraphicFramePr/>
                <a:graphic xmlns:a="http://schemas.openxmlformats.org/drawingml/2006/main">
                  <a:graphicData uri="http://schemas.microsoft.com/office/word/2010/wordprocessingGroup">
                    <wpg:wgp>
                      <wpg:cNvGrpSpPr/>
                      <wpg:grpSpPr>
                        <a:xfrm>
                          <a:off x="0" y="0"/>
                          <a:ext cx="4762500" cy="9525"/>
                          <a:chOff x="0" y="0"/>
                          <a:chExt cx="4762500" cy="9525"/>
                        </a:xfrm>
                      </wpg:grpSpPr>
                      <wps:wsp>
                        <wps:cNvPr id="150004" name="Shape 150004"/>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05" name="Shape 150005"/>
                        <wps:cNvSpPr/>
                        <wps:spPr>
                          <a:xfrm>
                            <a:off x="85725"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06" name="Shape 150006"/>
                        <wps:cNvSpPr/>
                        <wps:spPr>
                          <a:xfrm>
                            <a:off x="1123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07" name="Shape 150007"/>
                        <wps:cNvSpPr/>
                        <wps:spPr>
                          <a:xfrm>
                            <a:off x="1143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08" name="Shape 150008"/>
                        <wps:cNvSpPr/>
                        <wps:spPr>
                          <a:xfrm>
                            <a:off x="11620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09" name="Shape 150009"/>
                        <wps:cNvSpPr/>
                        <wps:spPr>
                          <a:xfrm>
                            <a:off x="1190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10" name="Shape 150010"/>
                        <wps:cNvSpPr/>
                        <wps:spPr>
                          <a:xfrm>
                            <a:off x="12096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11" name="Shape 150011"/>
                        <wps:cNvSpPr/>
                        <wps:spPr>
                          <a:xfrm>
                            <a:off x="1295400"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12" name="Shape 150012"/>
                        <wps:cNvSpPr/>
                        <wps:spPr>
                          <a:xfrm>
                            <a:off x="2333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13" name="Shape 150013"/>
                        <wps:cNvSpPr/>
                        <wps:spPr>
                          <a:xfrm>
                            <a:off x="2352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14" name="Shape 150014"/>
                        <wps:cNvSpPr/>
                        <wps:spPr>
                          <a:xfrm>
                            <a:off x="23717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15" name="Shape 150015"/>
                        <wps:cNvSpPr/>
                        <wps:spPr>
                          <a:xfrm>
                            <a:off x="2400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16" name="Shape 150016"/>
                        <wps:cNvSpPr/>
                        <wps:spPr>
                          <a:xfrm>
                            <a:off x="241935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17" name="Shape 150017"/>
                        <wps:cNvSpPr/>
                        <wps:spPr>
                          <a:xfrm>
                            <a:off x="2514600"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18" name="Shape 150018"/>
                        <wps:cNvSpPr/>
                        <wps:spPr>
                          <a:xfrm>
                            <a:off x="3552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19" name="Shape 150019"/>
                        <wps:cNvSpPr/>
                        <wps:spPr>
                          <a:xfrm>
                            <a:off x="3571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20" name="Shape 150020"/>
                        <wps:cNvSpPr/>
                        <wps:spPr>
                          <a:xfrm>
                            <a:off x="35909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21" name="Shape 150021"/>
                        <wps:cNvSpPr/>
                        <wps:spPr>
                          <a:xfrm>
                            <a:off x="36290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22" name="Shape 150022"/>
                        <wps:cNvSpPr/>
                        <wps:spPr>
                          <a:xfrm>
                            <a:off x="36480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23" name="Shape 150023"/>
                        <wps:cNvSpPr/>
                        <wps:spPr>
                          <a:xfrm>
                            <a:off x="371475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24" name="Shape 150024"/>
                        <wps:cNvSpPr/>
                        <wps:spPr>
                          <a:xfrm>
                            <a:off x="4743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9675" style="width:375pt;height:0.75pt;mso-position-horizontal-relative:char;mso-position-vertical-relative:line" coordsize="47625,95">
                <v:shape id="Shape 150025" style="position:absolute;width:857;height:95;left:0;top:0;" coordsize="85725,9525" path="m0,0l85725,0l85725,9525l0,9525l0,0">
                  <v:stroke weight="0pt" endcap="flat" joinstyle="miter" miterlimit="10" on="false" color="#000000" opacity="0"/>
                  <v:fill on="true" color="#000000"/>
                </v:shape>
                <v:shape id="Shape 150026" style="position:absolute;width:10382;height:95;left:857;top:0;" coordsize="1038225,9525" path="m0,0l1038225,0l1038225,9525l0,9525l0,0">
                  <v:stroke weight="0pt" endcap="flat" joinstyle="miter" miterlimit="10" on="false" color="#000000" opacity="0"/>
                  <v:fill on="true" color="#000000"/>
                </v:shape>
                <v:shape id="Shape 150027" style="position:absolute;width:190;height:95;left:11239;top:0;" coordsize="19050,9525" path="m0,0l19050,0l19050,9525l0,9525l0,0">
                  <v:stroke weight="0pt" endcap="flat" joinstyle="miter" miterlimit="10" on="false" color="#000000" opacity="0"/>
                  <v:fill on="true" color="#000000"/>
                </v:shape>
                <v:shape id="Shape 150028" style="position:absolute;width:190;height:95;left:11430;top:0;" coordsize="19050,9525" path="m0,0l19050,0l19050,9525l0,9525l0,0">
                  <v:stroke weight="0pt" endcap="flat" joinstyle="miter" miterlimit="10" on="false" color="#000000" opacity="0"/>
                  <v:fill on="true" color="#000000"/>
                </v:shape>
                <v:shape id="Shape 150029" style="position:absolute;width:285;height:95;left:11620;top:0;" coordsize="28575,9525" path="m0,0l28575,0l28575,9525l0,9525l0,0">
                  <v:stroke weight="0pt" endcap="flat" joinstyle="miter" miterlimit="10" on="false" color="#000000" opacity="0"/>
                  <v:fill on="true" color="#000000"/>
                </v:shape>
                <v:shape id="Shape 150030" style="position:absolute;width:190;height:95;left:11906;top:0;" coordsize="19050,9525" path="m0,0l19050,0l19050,9525l0,9525l0,0">
                  <v:stroke weight="0pt" endcap="flat" joinstyle="miter" miterlimit="10" on="false" color="#000000" opacity="0"/>
                  <v:fill on="true" color="#000000"/>
                </v:shape>
                <v:shape id="Shape 150031" style="position:absolute;width:857;height:95;left:12096;top:0;" coordsize="85725,9525" path="m0,0l85725,0l85725,9525l0,9525l0,0">
                  <v:stroke weight="0pt" endcap="flat" joinstyle="miter" miterlimit="10" on="false" color="#000000" opacity="0"/>
                  <v:fill on="true" color="#000000"/>
                </v:shape>
                <v:shape id="Shape 150032" style="position:absolute;width:10382;height:95;left:12954;top:0;" coordsize="1038225,9525" path="m0,0l1038225,0l1038225,9525l0,9525l0,0">
                  <v:stroke weight="0pt" endcap="flat" joinstyle="miter" miterlimit="10" on="false" color="#000000" opacity="0"/>
                  <v:fill on="true" color="#000000"/>
                </v:shape>
                <v:shape id="Shape 150033" style="position:absolute;width:190;height:95;left:23336;top:0;" coordsize="19050,9525" path="m0,0l19050,0l19050,9525l0,9525l0,0">
                  <v:stroke weight="0pt" endcap="flat" joinstyle="miter" miterlimit="10" on="false" color="#000000" opacity="0"/>
                  <v:fill on="true" color="#000000"/>
                </v:shape>
                <v:shape id="Shape 150034" style="position:absolute;width:190;height:95;left:23526;top:0;" coordsize="19050,9525" path="m0,0l19050,0l19050,9525l0,9525l0,0">
                  <v:stroke weight="0pt" endcap="flat" joinstyle="miter" miterlimit="10" on="false" color="#000000" opacity="0"/>
                  <v:fill on="true" color="#000000"/>
                </v:shape>
                <v:shape id="Shape 150035" style="position:absolute;width:285;height:95;left:23717;top:0;" coordsize="28575,9525" path="m0,0l28575,0l28575,9525l0,9525l0,0">
                  <v:stroke weight="0pt" endcap="flat" joinstyle="miter" miterlimit="10" on="false" color="#000000" opacity="0"/>
                  <v:fill on="true" color="#000000"/>
                </v:shape>
                <v:shape id="Shape 150036" style="position:absolute;width:190;height:95;left:24003;top:0;" coordsize="19050,9525" path="m0,0l19050,0l19050,9525l0,9525l0,0">
                  <v:stroke weight="0pt" endcap="flat" joinstyle="miter" miterlimit="10" on="false" color="#000000" opacity="0"/>
                  <v:fill on="true" color="#000000"/>
                </v:shape>
                <v:shape id="Shape 150037" style="position:absolute;width:952;height:95;left:24193;top:0;" coordsize="95250,9525" path="m0,0l95250,0l95250,9525l0,9525l0,0">
                  <v:stroke weight="0pt" endcap="flat" joinstyle="miter" miterlimit="10" on="false" color="#000000" opacity="0"/>
                  <v:fill on="true" color="#000000"/>
                </v:shape>
                <v:shape id="Shape 150038" style="position:absolute;width:10382;height:95;left:25146;top:0;" coordsize="1038225,9525" path="m0,0l1038225,0l1038225,9525l0,9525l0,0">
                  <v:stroke weight="0pt" endcap="flat" joinstyle="miter" miterlimit="10" on="false" color="#000000" opacity="0"/>
                  <v:fill on="true" color="#000000"/>
                </v:shape>
                <v:shape id="Shape 150039" style="position:absolute;width:190;height:95;left:35528;top:0;" coordsize="19050,9525" path="m0,0l19050,0l19050,9525l0,9525l0,0">
                  <v:stroke weight="0pt" endcap="flat" joinstyle="miter" miterlimit="10" on="false" color="#000000" opacity="0"/>
                  <v:fill on="true" color="#000000"/>
                </v:shape>
                <v:shape id="Shape 150040" style="position:absolute;width:190;height:95;left:35718;top:0;" coordsize="19050,9525" path="m0,0l19050,0l19050,9525l0,9525l0,0">
                  <v:stroke weight="0pt" endcap="flat" joinstyle="miter" miterlimit="10" on="false" color="#000000" opacity="0"/>
                  <v:fill on="true" color="#000000"/>
                </v:shape>
                <v:shape id="Shape 150041" style="position:absolute;width:381;height:95;left:35909;top:0;" coordsize="38100,9525" path="m0,0l38100,0l38100,9525l0,9525l0,0">
                  <v:stroke weight="0pt" endcap="flat" joinstyle="miter" miterlimit="10" on="false" color="#000000" opacity="0"/>
                  <v:fill on="true" color="#000000"/>
                </v:shape>
                <v:shape id="Shape 150042" style="position:absolute;width:190;height:95;left:36290;top:0;" coordsize="19050,9525" path="m0,0l19050,0l19050,9525l0,9525l0,0">
                  <v:stroke weight="0pt" endcap="flat" joinstyle="miter" miterlimit="10" on="false" color="#000000" opacity="0"/>
                  <v:fill on="true" color="#000000"/>
                </v:shape>
                <v:shape id="Shape 150043" style="position:absolute;width:666;height:95;left:36480;top:0;" coordsize="66675,9525" path="m0,0l66675,0l66675,9525l0,9525l0,0">
                  <v:stroke weight="0pt" endcap="flat" joinstyle="miter" miterlimit="10" on="false" color="#000000" opacity="0"/>
                  <v:fill on="true" color="#000000"/>
                </v:shape>
                <v:shape id="Shape 150044" style="position:absolute;width:10287;height:95;left:37147;top:0;" coordsize="1028700,9525" path="m0,0l1028700,0l1028700,9525l0,9525l0,0">
                  <v:stroke weight="0pt" endcap="flat" joinstyle="miter" miterlimit="10" on="false" color="#000000" opacity="0"/>
                  <v:fill on="true" color="#000000"/>
                </v:shape>
                <v:shape id="Shape 150045" style="position:absolute;width:190;height:95;left:47434;top:0;" coordsize="19050,9525" path="m0,0l19050,0l19050,9525l0,9525l0,0">
                  <v:stroke weight="0pt" endcap="flat" joinstyle="miter" miterlimit="10" on="false" color="#000000" opacity="0"/>
                  <v:fill on="true" color="#000000"/>
                </v:shape>
              </v:group>
            </w:pict>
          </mc:Fallback>
        </mc:AlternateContent>
      </w:r>
    </w:p>
    <w:p w14:paraId="7AEB33AE" w14:textId="77777777" w:rsidR="00827D85" w:rsidRDefault="00000000">
      <w:pPr>
        <w:spacing w:after="32" w:line="259" w:lineRule="auto"/>
        <w:ind w:left="3470" w:right="0"/>
      </w:pPr>
      <w:r>
        <w:rPr>
          <w:b/>
          <w:sz w:val="16"/>
        </w:rPr>
        <w:t>Quoted Prices in Active</w:t>
      </w:r>
    </w:p>
    <w:p w14:paraId="2C2A9BC3" w14:textId="77777777" w:rsidR="00827D85" w:rsidRDefault="00000000">
      <w:pPr>
        <w:tabs>
          <w:tab w:val="center" w:pos="4261"/>
          <w:tab w:val="center" w:pos="6164"/>
          <w:tab w:val="center" w:pos="8081"/>
        </w:tabs>
        <w:spacing w:after="48" w:line="259" w:lineRule="auto"/>
        <w:ind w:left="0" w:right="0" w:firstLine="0"/>
      </w:pPr>
      <w:r>
        <w:rPr>
          <w:rFonts w:ascii="Calibri" w:eastAsia="Calibri" w:hAnsi="Calibri" w:cs="Calibri"/>
          <w:sz w:val="22"/>
        </w:rPr>
        <w:tab/>
      </w:r>
      <w:r>
        <w:rPr>
          <w:b/>
          <w:sz w:val="16"/>
        </w:rPr>
        <w:t>Markets for Identical</w:t>
      </w:r>
      <w:r>
        <w:rPr>
          <w:b/>
          <w:sz w:val="16"/>
        </w:rPr>
        <w:tab/>
        <w:t>Significant Other</w:t>
      </w:r>
      <w:r>
        <w:rPr>
          <w:b/>
          <w:sz w:val="16"/>
        </w:rPr>
        <w:tab/>
        <w:t>Significant Unobservable</w:t>
      </w:r>
    </w:p>
    <w:p w14:paraId="79A663EC" w14:textId="77777777" w:rsidR="00827D85" w:rsidRDefault="00000000">
      <w:pPr>
        <w:pStyle w:val="Heading2"/>
        <w:tabs>
          <w:tab w:val="center" w:pos="4261"/>
          <w:tab w:val="center" w:pos="6164"/>
          <w:tab w:val="center" w:pos="8081"/>
        </w:tabs>
        <w:spacing w:line="259" w:lineRule="auto"/>
        <w:ind w:left="0" w:firstLine="0"/>
      </w:pPr>
      <w:r>
        <w:rPr>
          <w:rFonts w:ascii="Calibri" w:eastAsia="Calibri" w:hAnsi="Calibri" w:cs="Calibri"/>
          <w:b w:val="0"/>
          <w:sz w:val="22"/>
        </w:rPr>
        <w:tab/>
      </w:r>
      <w:r>
        <w:rPr>
          <w:sz w:val="16"/>
        </w:rPr>
        <w:t>Assets and Liabilities</w:t>
      </w:r>
      <w:r>
        <w:rPr>
          <w:sz w:val="16"/>
        </w:rPr>
        <w:tab/>
        <w:t>Observable Inputs</w:t>
      </w:r>
      <w:r>
        <w:rPr>
          <w:sz w:val="16"/>
        </w:rPr>
        <w:tab/>
        <w:t>Inputs</w:t>
      </w:r>
    </w:p>
    <w:p w14:paraId="7F545E00" w14:textId="77777777" w:rsidR="00827D85" w:rsidRDefault="00000000">
      <w:pPr>
        <w:tabs>
          <w:tab w:val="center" w:pos="4261"/>
          <w:tab w:val="center" w:pos="6164"/>
          <w:tab w:val="center" w:pos="8081"/>
          <w:tab w:val="center" w:pos="9981"/>
        </w:tabs>
        <w:spacing w:after="0" w:line="259" w:lineRule="auto"/>
        <w:ind w:left="0" w:right="0" w:firstLine="0"/>
      </w:pPr>
      <w:r>
        <w:rPr>
          <w:b/>
          <w:sz w:val="16"/>
        </w:rPr>
        <w:t>(In millions)</w:t>
      </w:r>
      <w:r>
        <w:rPr>
          <w:b/>
          <w:sz w:val="16"/>
        </w:rPr>
        <w:tab/>
        <w:t>(Level 1)</w:t>
      </w:r>
      <w:r>
        <w:rPr>
          <w:b/>
          <w:sz w:val="16"/>
        </w:rPr>
        <w:tab/>
        <w:t>(Level 2)</w:t>
      </w:r>
      <w:r>
        <w:rPr>
          <w:b/>
          <w:sz w:val="16"/>
        </w:rPr>
        <w:tab/>
        <w:t>(Level 3)</w:t>
      </w:r>
      <w:r>
        <w:rPr>
          <w:b/>
          <w:sz w:val="16"/>
        </w:rPr>
        <w:tab/>
        <w:t>Total</w:t>
      </w:r>
    </w:p>
    <w:tbl>
      <w:tblPr>
        <w:tblStyle w:val="TableGrid"/>
        <w:tblW w:w="10860" w:type="dxa"/>
        <w:tblInd w:w="0" w:type="dxa"/>
        <w:tblCellMar>
          <w:top w:w="38" w:type="dxa"/>
          <w:left w:w="0" w:type="dxa"/>
          <w:bottom w:w="29" w:type="dxa"/>
          <w:right w:w="0" w:type="dxa"/>
        </w:tblCellMar>
        <w:tblLook w:val="04A0" w:firstRow="1" w:lastRow="0" w:firstColumn="1" w:lastColumn="0" w:noHBand="0" w:noVBand="1"/>
      </w:tblPr>
      <w:tblGrid>
        <w:gridCol w:w="3035"/>
        <w:gridCol w:w="504"/>
        <w:gridCol w:w="1168"/>
        <w:gridCol w:w="359"/>
        <w:gridCol w:w="527"/>
        <w:gridCol w:w="1170"/>
        <w:gridCol w:w="493"/>
        <w:gridCol w:w="516"/>
        <w:gridCol w:w="1174"/>
        <w:gridCol w:w="360"/>
        <w:gridCol w:w="597"/>
        <w:gridCol w:w="957"/>
      </w:tblGrid>
      <w:tr w:rsidR="00827D85" w14:paraId="7107EBD2" w14:textId="77777777">
        <w:trPr>
          <w:trHeight w:val="535"/>
        </w:trPr>
        <w:tc>
          <w:tcPr>
            <w:tcW w:w="3387" w:type="dxa"/>
            <w:tcBorders>
              <w:top w:val="nil"/>
              <w:left w:val="nil"/>
              <w:bottom w:val="nil"/>
              <w:right w:val="nil"/>
            </w:tcBorders>
          </w:tcPr>
          <w:p w14:paraId="62A71D36" w14:textId="77777777" w:rsidR="00827D85" w:rsidRDefault="00000000">
            <w:pPr>
              <w:spacing w:after="45" w:line="259" w:lineRule="auto"/>
              <w:ind w:left="20" w:right="0" w:firstLine="0"/>
            </w:pPr>
            <w:r>
              <w:rPr>
                <w:sz w:val="18"/>
              </w:rPr>
              <w:t>Assets:</w:t>
            </w:r>
          </w:p>
          <w:p w14:paraId="40187A28" w14:textId="77777777" w:rsidR="00827D85" w:rsidRDefault="00000000">
            <w:pPr>
              <w:spacing w:after="0" w:line="259" w:lineRule="auto"/>
              <w:ind w:left="155" w:right="0" w:firstLine="0"/>
            </w:pPr>
            <w:r>
              <w:rPr>
                <w:sz w:val="18"/>
              </w:rPr>
              <w:t>Cash equivalents - Money market funds</w:t>
            </w:r>
          </w:p>
        </w:tc>
        <w:tc>
          <w:tcPr>
            <w:tcW w:w="575" w:type="dxa"/>
            <w:tcBorders>
              <w:top w:val="single" w:sz="6" w:space="0" w:color="000000"/>
              <w:left w:val="nil"/>
              <w:bottom w:val="nil"/>
              <w:right w:val="nil"/>
            </w:tcBorders>
            <w:vAlign w:val="bottom"/>
          </w:tcPr>
          <w:p w14:paraId="06132CB2" w14:textId="77777777" w:rsidR="00827D85" w:rsidRDefault="00000000">
            <w:pPr>
              <w:spacing w:after="0" w:line="259" w:lineRule="auto"/>
              <w:ind w:left="0" w:right="0" w:firstLine="0"/>
            </w:pPr>
            <w:r>
              <w:rPr>
                <w:sz w:val="18"/>
              </w:rPr>
              <w:t>$</w:t>
            </w:r>
          </w:p>
        </w:tc>
        <w:tc>
          <w:tcPr>
            <w:tcW w:w="937" w:type="dxa"/>
            <w:tcBorders>
              <w:top w:val="single" w:sz="6" w:space="0" w:color="000000"/>
              <w:left w:val="nil"/>
              <w:bottom w:val="nil"/>
              <w:right w:val="nil"/>
            </w:tcBorders>
          </w:tcPr>
          <w:p w14:paraId="28A66C2D" w14:textId="77777777" w:rsidR="00827D85" w:rsidRDefault="00827D85">
            <w:pPr>
              <w:spacing w:after="160" w:line="259" w:lineRule="auto"/>
              <w:ind w:left="0" w:right="0" w:firstLine="0"/>
            </w:pPr>
          </w:p>
        </w:tc>
        <w:tc>
          <w:tcPr>
            <w:tcW w:w="390" w:type="dxa"/>
            <w:tcBorders>
              <w:top w:val="nil"/>
              <w:left w:val="nil"/>
              <w:bottom w:val="nil"/>
              <w:right w:val="nil"/>
            </w:tcBorders>
            <w:vAlign w:val="bottom"/>
          </w:tcPr>
          <w:p w14:paraId="1390C714" w14:textId="77777777" w:rsidR="00827D85" w:rsidRDefault="00000000">
            <w:pPr>
              <w:spacing w:after="0" w:line="259" w:lineRule="auto"/>
              <w:ind w:left="0" w:right="0" w:firstLine="0"/>
            </w:pPr>
            <w:r>
              <w:rPr>
                <w:sz w:val="18"/>
              </w:rPr>
              <w:t xml:space="preserve">— </w:t>
            </w:r>
          </w:p>
        </w:tc>
        <w:tc>
          <w:tcPr>
            <w:tcW w:w="576" w:type="dxa"/>
            <w:tcBorders>
              <w:top w:val="single" w:sz="6" w:space="0" w:color="000000"/>
              <w:left w:val="nil"/>
              <w:bottom w:val="nil"/>
              <w:right w:val="nil"/>
            </w:tcBorders>
            <w:vAlign w:val="bottom"/>
          </w:tcPr>
          <w:p w14:paraId="3431FDBE" w14:textId="77777777" w:rsidR="00827D85" w:rsidRDefault="00000000">
            <w:pPr>
              <w:spacing w:after="0" w:line="259" w:lineRule="auto"/>
              <w:ind w:left="0" w:right="0" w:firstLine="0"/>
            </w:pPr>
            <w:r>
              <w:rPr>
                <w:sz w:val="18"/>
              </w:rPr>
              <w:t>$</w:t>
            </w:r>
          </w:p>
        </w:tc>
        <w:tc>
          <w:tcPr>
            <w:tcW w:w="803" w:type="dxa"/>
            <w:tcBorders>
              <w:top w:val="single" w:sz="6" w:space="0" w:color="000000"/>
              <w:left w:val="nil"/>
              <w:bottom w:val="nil"/>
              <w:right w:val="nil"/>
            </w:tcBorders>
          </w:tcPr>
          <w:p w14:paraId="7CE033B1" w14:textId="77777777" w:rsidR="00827D85" w:rsidRDefault="00827D85">
            <w:pPr>
              <w:spacing w:after="160" w:line="259" w:lineRule="auto"/>
              <w:ind w:left="0" w:right="0" w:firstLine="0"/>
            </w:pPr>
          </w:p>
        </w:tc>
        <w:tc>
          <w:tcPr>
            <w:tcW w:w="524" w:type="dxa"/>
            <w:tcBorders>
              <w:top w:val="nil"/>
              <w:left w:val="nil"/>
              <w:bottom w:val="nil"/>
              <w:right w:val="nil"/>
            </w:tcBorders>
            <w:vAlign w:val="bottom"/>
          </w:tcPr>
          <w:p w14:paraId="402C0D0E" w14:textId="77777777" w:rsidR="00827D85" w:rsidRDefault="00000000">
            <w:pPr>
              <w:spacing w:after="0" w:line="259" w:lineRule="auto"/>
              <w:ind w:left="0" w:right="0" w:firstLine="0"/>
            </w:pPr>
            <w:r>
              <w:rPr>
                <w:sz w:val="18"/>
              </w:rPr>
              <w:t xml:space="preserve">68.9 </w:t>
            </w:r>
          </w:p>
        </w:tc>
        <w:tc>
          <w:tcPr>
            <w:tcW w:w="589" w:type="dxa"/>
            <w:tcBorders>
              <w:top w:val="single" w:sz="6" w:space="0" w:color="000000"/>
              <w:left w:val="nil"/>
              <w:bottom w:val="nil"/>
              <w:right w:val="nil"/>
            </w:tcBorders>
            <w:vAlign w:val="bottom"/>
          </w:tcPr>
          <w:p w14:paraId="74FDA062" w14:textId="77777777" w:rsidR="00827D85" w:rsidRDefault="00000000">
            <w:pPr>
              <w:spacing w:after="0" w:line="259" w:lineRule="auto"/>
              <w:ind w:left="0" w:right="0" w:firstLine="0"/>
            </w:pPr>
            <w:r>
              <w:rPr>
                <w:sz w:val="18"/>
              </w:rPr>
              <w:t>$</w:t>
            </w:r>
          </w:p>
        </w:tc>
        <w:tc>
          <w:tcPr>
            <w:tcW w:w="949" w:type="dxa"/>
            <w:tcBorders>
              <w:top w:val="single" w:sz="6" w:space="0" w:color="000000"/>
              <w:left w:val="nil"/>
              <w:bottom w:val="nil"/>
              <w:right w:val="nil"/>
            </w:tcBorders>
          </w:tcPr>
          <w:p w14:paraId="40FEC8B0" w14:textId="77777777" w:rsidR="00827D85" w:rsidRDefault="00827D85">
            <w:pPr>
              <w:spacing w:after="160" w:line="259" w:lineRule="auto"/>
              <w:ind w:left="0" w:right="0" w:firstLine="0"/>
            </w:pPr>
          </w:p>
        </w:tc>
        <w:tc>
          <w:tcPr>
            <w:tcW w:w="391" w:type="dxa"/>
            <w:tcBorders>
              <w:top w:val="nil"/>
              <w:left w:val="nil"/>
              <w:bottom w:val="nil"/>
              <w:right w:val="nil"/>
            </w:tcBorders>
            <w:vAlign w:val="bottom"/>
          </w:tcPr>
          <w:p w14:paraId="0965CFCC" w14:textId="77777777" w:rsidR="00827D85" w:rsidRDefault="00000000">
            <w:pPr>
              <w:spacing w:after="0" w:line="259" w:lineRule="auto"/>
              <w:ind w:left="0" w:right="0" w:firstLine="0"/>
            </w:pPr>
            <w:r>
              <w:rPr>
                <w:sz w:val="18"/>
              </w:rPr>
              <w:t xml:space="preserve">— </w:t>
            </w:r>
          </w:p>
        </w:tc>
        <w:tc>
          <w:tcPr>
            <w:tcW w:w="684" w:type="dxa"/>
            <w:tcBorders>
              <w:top w:val="single" w:sz="6" w:space="0" w:color="000000"/>
              <w:left w:val="nil"/>
              <w:bottom w:val="nil"/>
              <w:right w:val="nil"/>
            </w:tcBorders>
            <w:vAlign w:val="bottom"/>
          </w:tcPr>
          <w:p w14:paraId="21E18001" w14:textId="77777777" w:rsidR="00827D85" w:rsidRDefault="00000000">
            <w:pPr>
              <w:spacing w:after="0" w:line="259" w:lineRule="auto"/>
              <w:ind w:left="0" w:right="0" w:firstLine="0"/>
            </w:pPr>
            <w:r>
              <w:rPr>
                <w:sz w:val="18"/>
              </w:rPr>
              <w:t>$</w:t>
            </w:r>
          </w:p>
        </w:tc>
        <w:tc>
          <w:tcPr>
            <w:tcW w:w="1054" w:type="dxa"/>
            <w:tcBorders>
              <w:top w:val="single" w:sz="6" w:space="0" w:color="000000"/>
              <w:left w:val="nil"/>
              <w:bottom w:val="nil"/>
              <w:right w:val="nil"/>
            </w:tcBorders>
            <w:vAlign w:val="bottom"/>
          </w:tcPr>
          <w:p w14:paraId="62F8775C" w14:textId="77777777" w:rsidR="00827D85" w:rsidRDefault="00000000">
            <w:pPr>
              <w:spacing w:after="0" w:line="259" w:lineRule="auto"/>
              <w:ind w:left="0" w:right="76" w:firstLine="0"/>
              <w:jc w:val="right"/>
            </w:pPr>
            <w:r>
              <w:rPr>
                <w:sz w:val="18"/>
              </w:rPr>
              <w:t xml:space="preserve">68.9 </w:t>
            </w:r>
          </w:p>
        </w:tc>
      </w:tr>
      <w:tr w:rsidR="00827D85" w14:paraId="5513CF61" w14:textId="77777777">
        <w:trPr>
          <w:trHeight w:val="230"/>
        </w:trPr>
        <w:tc>
          <w:tcPr>
            <w:tcW w:w="3387" w:type="dxa"/>
            <w:vMerge w:val="restart"/>
            <w:tcBorders>
              <w:top w:val="nil"/>
              <w:left w:val="nil"/>
              <w:bottom w:val="single" w:sz="6" w:space="0" w:color="9A9A9A"/>
              <w:right w:val="nil"/>
            </w:tcBorders>
          </w:tcPr>
          <w:p w14:paraId="57EECA9A" w14:textId="77777777" w:rsidR="00827D85" w:rsidRDefault="00000000">
            <w:pPr>
              <w:spacing w:after="60" w:line="259" w:lineRule="auto"/>
              <w:ind w:left="155" w:right="0" w:firstLine="0"/>
            </w:pPr>
            <w:r>
              <w:rPr>
                <w:sz w:val="18"/>
              </w:rPr>
              <w:t>Derivative assets</w:t>
            </w:r>
          </w:p>
          <w:p w14:paraId="7EDF64C3" w14:textId="77777777" w:rsidR="00827D85" w:rsidRDefault="00000000">
            <w:pPr>
              <w:spacing w:after="165" w:line="259" w:lineRule="auto"/>
              <w:ind w:left="20" w:right="0" w:firstLine="0"/>
            </w:pPr>
            <w:r>
              <w:rPr>
                <w:sz w:val="18"/>
              </w:rPr>
              <w:t>Total assets measured at fair value</w:t>
            </w:r>
          </w:p>
          <w:p w14:paraId="5B297F7B" w14:textId="77777777" w:rsidR="00827D85" w:rsidRDefault="00000000">
            <w:pPr>
              <w:spacing w:after="15" w:line="259" w:lineRule="auto"/>
              <w:ind w:left="20" w:right="0" w:firstLine="0"/>
            </w:pPr>
            <w:r>
              <w:rPr>
                <w:sz w:val="18"/>
              </w:rPr>
              <w:t>Liabilities:</w:t>
            </w:r>
          </w:p>
          <w:p w14:paraId="620C6839" w14:textId="77777777" w:rsidR="00827D85" w:rsidRDefault="00000000">
            <w:pPr>
              <w:spacing w:after="60" w:line="259" w:lineRule="auto"/>
              <w:ind w:left="155" w:right="0" w:firstLine="0"/>
            </w:pPr>
            <w:r>
              <w:rPr>
                <w:sz w:val="18"/>
              </w:rPr>
              <w:t>Derivative liabilities</w:t>
            </w:r>
          </w:p>
          <w:p w14:paraId="11074B0C" w14:textId="77777777" w:rsidR="00827D85" w:rsidRDefault="00000000">
            <w:pPr>
              <w:spacing w:after="165" w:line="259" w:lineRule="auto"/>
              <w:ind w:left="20" w:right="0" w:firstLine="0"/>
            </w:pPr>
            <w:r>
              <w:rPr>
                <w:sz w:val="18"/>
              </w:rPr>
              <w:t>Total liabilities measured at fair value</w:t>
            </w:r>
          </w:p>
          <w:p w14:paraId="5FD6B3E5" w14:textId="77777777" w:rsidR="00827D85" w:rsidRDefault="00000000">
            <w:pPr>
              <w:spacing w:after="0" w:line="259" w:lineRule="auto"/>
              <w:ind w:left="0" w:right="0" w:firstLine="0"/>
            </w:pPr>
            <w:r>
              <w:t xml:space="preserve">    </w:t>
            </w:r>
          </w:p>
        </w:tc>
        <w:tc>
          <w:tcPr>
            <w:tcW w:w="575" w:type="dxa"/>
            <w:vMerge w:val="restart"/>
            <w:tcBorders>
              <w:top w:val="nil"/>
              <w:left w:val="nil"/>
              <w:bottom w:val="single" w:sz="6" w:space="0" w:color="9A9A9A"/>
              <w:right w:val="nil"/>
            </w:tcBorders>
          </w:tcPr>
          <w:p w14:paraId="4AC03C4C" w14:textId="77777777" w:rsidR="00827D85" w:rsidRDefault="00000000">
            <w:pPr>
              <w:spacing w:after="435"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85888" behindDoc="1" locked="0" layoutInCell="1" allowOverlap="1" wp14:anchorId="1C6A882E" wp14:editId="3DF71EFC">
                      <wp:simplePos x="0" y="0"/>
                      <wp:positionH relativeFrom="column">
                        <wp:posOffset>-16965</wp:posOffset>
                      </wp:positionH>
                      <wp:positionV relativeFrom="paragraph">
                        <wp:posOffset>-44573</wp:posOffset>
                      </wp:positionV>
                      <wp:extent cx="85725" cy="200025"/>
                      <wp:effectExtent l="0" t="0" r="0" b="0"/>
                      <wp:wrapNone/>
                      <wp:docPr id="129097" name="Group 129097"/>
                      <wp:cNvGraphicFramePr/>
                      <a:graphic xmlns:a="http://schemas.openxmlformats.org/drawingml/2006/main">
                        <a:graphicData uri="http://schemas.microsoft.com/office/word/2010/wordprocessingGroup">
                          <wpg:wgp>
                            <wpg:cNvGrpSpPr/>
                            <wpg:grpSpPr>
                              <a:xfrm>
                                <a:off x="0" y="0"/>
                                <a:ext cx="85725" cy="200025"/>
                                <a:chOff x="0" y="0"/>
                                <a:chExt cx="85725" cy="200025"/>
                              </a:xfrm>
                            </wpg:grpSpPr>
                            <wps:wsp>
                              <wps:cNvPr id="150046" name="Shape 150046"/>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47" name="Shape 150047"/>
                              <wps:cNvSpPr/>
                              <wps:spPr>
                                <a:xfrm>
                                  <a:off x="0"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48" name="Shape 150048"/>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9097" style="width:6.75pt;height:15.75pt;position:absolute;z-index:-2147483348;mso-position-horizontal-relative:text;mso-position-horizontal:absolute;margin-left:-1.33594pt;mso-position-vertical-relative:text;margin-top:-3.50977pt;" coordsize="857,2000">
                      <v:shape id="Shape 150049" style="position:absolute;width:857;height:95;left:0;top:0;" coordsize="85725,9525" path="m0,0l85725,0l85725,9525l0,9525l0,0">
                        <v:stroke weight="0pt" endcap="flat" joinstyle="miter" miterlimit="10" on="false" color="#000000" opacity="0"/>
                        <v:fill on="true" color="#000000"/>
                      </v:shape>
                      <v:shape id="Shape 150050" style="position:absolute;width:857;height:95;left:0;top:1619;" coordsize="85725,9525" path="m0,0l85725,0l85725,9525l0,9525l0,0">
                        <v:stroke weight="0pt" endcap="flat" joinstyle="miter" miterlimit="10" on="false" color="#000000" opacity="0"/>
                        <v:fill on="true" color="#000000"/>
                      </v:shape>
                      <v:shape id="Shape 150051" style="position:absolute;width:857;height:95;left:0;top:1905;" coordsize="85725,9525" path="m0,0l85725,0l85725,9525l0,9525l0,0">
                        <v:stroke weight="0pt" endcap="flat" joinstyle="miter" miterlimit="10" on="false" color="#000000" opacity="0"/>
                        <v:fill on="true" color="#000000"/>
                      </v:shape>
                    </v:group>
                  </w:pict>
                </mc:Fallback>
              </mc:AlternateContent>
            </w:r>
            <w:r>
              <w:rPr>
                <w:sz w:val="18"/>
              </w:rPr>
              <w:t>$</w:t>
            </w:r>
          </w:p>
          <w:p w14:paraId="4BD5FCDC" w14:textId="77777777" w:rsidR="00827D85" w:rsidRDefault="00000000">
            <w:pPr>
              <w:spacing w:after="30" w:line="259" w:lineRule="auto"/>
              <w:ind w:left="0" w:right="0" w:firstLine="0"/>
            </w:pPr>
            <w:r>
              <w:rPr>
                <w:sz w:val="18"/>
              </w:rPr>
              <w:t>$</w:t>
            </w:r>
          </w:p>
          <w:p w14:paraId="6B52682C" w14:textId="77777777" w:rsidR="00827D85" w:rsidRDefault="00000000">
            <w:pPr>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86912" behindDoc="1" locked="0" layoutInCell="1" allowOverlap="1" wp14:anchorId="4C6C6DF5" wp14:editId="76C3239F">
                      <wp:simplePos x="0" y="0"/>
                      <wp:positionH relativeFrom="column">
                        <wp:posOffset>-16965</wp:posOffset>
                      </wp:positionH>
                      <wp:positionV relativeFrom="paragraph">
                        <wp:posOffset>-44573</wp:posOffset>
                      </wp:positionV>
                      <wp:extent cx="85725" cy="200025"/>
                      <wp:effectExtent l="0" t="0" r="0" b="0"/>
                      <wp:wrapNone/>
                      <wp:docPr id="129098" name="Group 129098"/>
                      <wp:cNvGraphicFramePr/>
                      <a:graphic xmlns:a="http://schemas.openxmlformats.org/drawingml/2006/main">
                        <a:graphicData uri="http://schemas.microsoft.com/office/word/2010/wordprocessingGroup">
                          <wpg:wgp>
                            <wpg:cNvGrpSpPr/>
                            <wpg:grpSpPr>
                              <a:xfrm>
                                <a:off x="0" y="0"/>
                                <a:ext cx="85725" cy="200025"/>
                                <a:chOff x="0" y="0"/>
                                <a:chExt cx="85725" cy="200025"/>
                              </a:xfrm>
                            </wpg:grpSpPr>
                            <wps:wsp>
                              <wps:cNvPr id="150052" name="Shape 150052"/>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53" name="Shape 150053"/>
                              <wps:cNvSpPr/>
                              <wps:spPr>
                                <a:xfrm>
                                  <a:off x="0"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54" name="Shape 150054"/>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9098" style="width:6.75pt;height:15.75pt;position:absolute;z-index:-2147483312;mso-position-horizontal-relative:text;mso-position-horizontal:absolute;margin-left:-1.33594pt;mso-position-vertical-relative:text;margin-top:-3.50977pt;" coordsize="857,2000">
                      <v:shape id="Shape 150055" style="position:absolute;width:857;height:95;left:0;top:0;" coordsize="85725,9525" path="m0,0l85725,0l85725,9525l0,9525l0,0">
                        <v:stroke weight="0pt" endcap="flat" joinstyle="miter" miterlimit="10" on="false" color="#000000" opacity="0"/>
                        <v:fill on="true" color="#000000"/>
                      </v:shape>
                      <v:shape id="Shape 150056" style="position:absolute;width:857;height:95;left:0;top:1619;" coordsize="85725,9525" path="m0,0l85725,0l85725,9525l0,9525l0,0">
                        <v:stroke weight="0pt" endcap="flat" joinstyle="miter" miterlimit="10" on="false" color="#000000" opacity="0"/>
                        <v:fill on="true" color="#000000"/>
                      </v:shape>
                      <v:shape id="Shape 150057" style="position:absolute;width:857;height:95;left:0;top:1905;" coordsize="85725,9525" path="m0,0l85725,0l85725,9525l0,9525l0,0">
                        <v:stroke weight="0pt" endcap="flat" joinstyle="miter" miterlimit="10" on="false" color="#000000" opacity="0"/>
                        <v:fill on="true" color="#000000"/>
                      </v:shape>
                    </v:group>
                  </w:pict>
                </mc:Fallback>
              </mc:AlternateContent>
            </w:r>
            <w:r>
              <w:rPr>
                <w:sz w:val="18"/>
              </w:rPr>
              <w:t>$</w:t>
            </w:r>
          </w:p>
        </w:tc>
        <w:tc>
          <w:tcPr>
            <w:tcW w:w="937" w:type="dxa"/>
            <w:vMerge w:val="restart"/>
            <w:tcBorders>
              <w:top w:val="nil"/>
              <w:left w:val="nil"/>
              <w:bottom w:val="single" w:sz="6" w:space="0" w:color="9A9A9A"/>
              <w:right w:val="nil"/>
            </w:tcBorders>
          </w:tcPr>
          <w:p w14:paraId="53736189" w14:textId="77777777" w:rsidR="00827D85" w:rsidRDefault="00000000">
            <w:pPr>
              <w:spacing w:after="600" w:line="259" w:lineRule="auto"/>
              <w:ind w:left="-467" w:right="-231" w:firstLine="0"/>
            </w:pPr>
            <w:r>
              <w:rPr>
                <w:rFonts w:ascii="Calibri" w:eastAsia="Calibri" w:hAnsi="Calibri" w:cs="Calibri"/>
                <w:noProof/>
                <w:sz w:val="22"/>
              </w:rPr>
              <mc:AlternateContent>
                <mc:Choice Requires="wpg">
                  <w:drawing>
                    <wp:inline distT="0" distB="0" distL="0" distR="0" wp14:anchorId="373A7FE0" wp14:editId="5A488A9E">
                      <wp:extent cx="1038225" cy="200025"/>
                      <wp:effectExtent l="0" t="0" r="0" b="0"/>
                      <wp:docPr id="129121" name="Group 129121"/>
                      <wp:cNvGraphicFramePr/>
                      <a:graphic xmlns:a="http://schemas.openxmlformats.org/drawingml/2006/main">
                        <a:graphicData uri="http://schemas.microsoft.com/office/word/2010/wordprocessingGroup">
                          <wpg:wgp>
                            <wpg:cNvGrpSpPr/>
                            <wpg:grpSpPr>
                              <a:xfrm>
                                <a:off x="0" y="0"/>
                                <a:ext cx="1038225" cy="200025"/>
                                <a:chOff x="0" y="0"/>
                                <a:chExt cx="1038225" cy="200025"/>
                              </a:xfrm>
                            </wpg:grpSpPr>
                            <wps:wsp>
                              <wps:cNvPr id="150058" name="Shape 150058"/>
                              <wps:cNvSpPr/>
                              <wps:spPr>
                                <a:xfrm>
                                  <a:off x="0"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59" name="Shape 150059"/>
                              <wps:cNvSpPr/>
                              <wps:spPr>
                                <a:xfrm>
                                  <a:off x="0" y="161925"/>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60" name="Shape 150060"/>
                              <wps:cNvSpPr/>
                              <wps:spPr>
                                <a:xfrm>
                                  <a:off x="0" y="19050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9121" style="width:81.75pt;height:15.75pt;mso-position-horizontal-relative:char;mso-position-vertical-relative:line" coordsize="10382,2000">
                      <v:shape id="Shape 150061" style="position:absolute;width:10382;height:95;left:0;top:0;" coordsize="1038225,9525" path="m0,0l1038225,0l1038225,9525l0,9525l0,0">
                        <v:stroke weight="0pt" endcap="flat" joinstyle="miter" miterlimit="10" on="false" color="#000000" opacity="0"/>
                        <v:fill on="true" color="#000000"/>
                      </v:shape>
                      <v:shape id="Shape 150062" style="position:absolute;width:10382;height:95;left:0;top:1619;" coordsize="1038225,9525" path="m0,0l1038225,0l1038225,9525l0,9525l0,0">
                        <v:stroke weight="0pt" endcap="flat" joinstyle="miter" miterlimit="10" on="false" color="#000000" opacity="0"/>
                        <v:fill on="true" color="#000000"/>
                      </v:shape>
                      <v:shape id="Shape 150063" style="position:absolute;width:10382;height:95;left:0;top:1905;" coordsize="1038225,9525" path="m0,0l1038225,0l1038225,9525l0,9525l0,0">
                        <v:stroke weight="0pt" endcap="flat" joinstyle="miter" miterlimit="10" on="false" color="#000000" opacity="0"/>
                        <v:fill on="true" color="#000000"/>
                      </v:shape>
                    </v:group>
                  </w:pict>
                </mc:Fallback>
              </mc:AlternateContent>
            </w:r>
          </w:p>
          <w:p w14:paraId="0C71A0DC" w14:textId="77777777" w:rsidR="00827D85" w:rsidRDefault="00000000">
            <w:pPr>
              <w:spacing w:after="0" w:line="259" w:lineRule="auto"/>
              <w:ind w:left="-467" w:right="-231" w:firstLine="0"/>
            </w:pPr>
            <w:r>
              <w:rPr>
                <w:rFonts w:ascii="Calibri" w:eastAsia="Calibri" w:hAnsi="Calibri" w:cs="Calibri"/>
                <w:noProof/>
                <w:sz w:val="22"/>
              </w:rPr>
              <mc:AlternateContent>
                <mc:Choice Requires="wpg">
                  <w:drawing>
                    <wp:inline distT="0" distB="0" distL="0" distR="0" wp14:anchorId="2BFAABDD" wp14:editId="4A9FF64E">
                      <wp:extent cx="1038225" cy="200025"/>
                      <wp:effectExtent l="0" t="0" r="0" b="0"/>
                      <wp:docPr id="129122" name="Group 129122"/>
                      <wp:cNvGraphicFramePr/>
                      <a:graphic xmlns:a="http://schemas.openxmlformats.org/drawingml/2006/main">
                        <a:graphicData uri="http://schemas.microsoft.com/office/word/2010/wordprocessingGroup">
                          <wpg:wgp>
                            <wpg:cNvGrpSpPr/>
                            <wpg:grpSpPr>
                              <a:xfrm>
                                <a:off x="0" y="0"/>
                                <a:ext cx="1038225" cy="200025"/>
                                <a:chOff x="0" y="0"/>
                                <a:chExt cx="1038225" cy="200025"/>
                              </a:xfrm>
                            </wpg:grpSpPr>
                            <wps:wsp>
                              <wps:cNvPr id="150064" name="Shape 150064"/>
                              <wps:cNvSpPr/>
                              <wps:spPr>
                                <a:xfrm>
                                  <a:off x="0"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65" name="Shape 150065"/>
                              <wps:cNvSpPr/>
                              <wps:spPr>
                                <a:xfrm>
                                  <a:off x="0" y="161925"/>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66" name="Shape 150066"/>
                              <wps:cNvSpPr/>
                              <wps:spPr>
                                <a:xfrm>
                                  <a:off x="0" y="19050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9122" style="width:81.75pt;height:15.75pt;mso-position-horizontal-relative:char;mso-position-vertical-relative:line" coordsize="10382,2000">
                      <v:shape id="Shape 150067" style="position:absolute;width:10382;height:95;left:0;top:0;" coordsize="1038225,9525" path="m0,0l1038225,0l1038225,9525l0,9525l0,0">
                        <v:stroke weight="0pt" endcap="flat" joinstyle="miter" miterlimit="10" on="false" color="#000000" opacity="0"/>
                        <v:fill on="true" color="#000000"/>
                      </v:shape>
                      <v:shape id="Shape 150068" style="position:absolute;width:10382;height:95;left:0;top:1619;" coordsize="1038225,9525" path="m0,0l1038225,0l1038225,9525l0,9525l0,0">
                        <v:stroke weight="0pt" endcap="flat" joinstyle="miter" miterlimit="10" on="false" color="#000000" opacity="0"/>
                        <v:fill on="true" color="#000000"/>
                      </v:shape>
                      <v:shape id="Shape 150069" style="position:absolute;width:10382;height:95;left:0;top:1905;" coordsize="1038225,9525" path="m0,0l1038225,0l1038225,9525l0,9525l0,0">
                        <v:stroke weight="0pt" endcap="flat" joinstyle="miter" miterlimit="10" on="false" color="#000000" opacity="0"/>
                        <v:fill on="true" color="#000000"/>
                      </v:shape>
                    </v:group>
                  </w:pict>
                </mc:Fallback>
              </mc:AlternateContent>
            </w:r>
          </w:p>
        </w:tc>
        <w:tc>
          <w:tcPr>
            <w:tcW w:w="390" w:type="dxa"/>
            <w:vMerge w:val="restart"/>
            <w:tcBorders>
              <w:top w:val="nil"/>
              <w:left w:val="nil"/>
              <w:bottom w:val="single" w:sz="6" w:space="0" w:color="9A9A9A"/>
              <w:right w:val="nil"/>
            </w:tcBorders>
          </w:tcPr>
          <w:p w14:paraId="7E34D476" w14:textId="77777777" w:rsidR="00827D85" w:rsidRDefault="00000000">
            <w:pPr>
              <w:spacing w:after="0" w:line="259" w:lineRule="auto"/>
              <w:ind w:left="0" w:right="0" w:firstLine="0"/>
            </w:pPr>
            <w:r>
              <w:rPr>
                <w:sz w:val="18"/>
              </w:rPr>
              <w:t xml:space="preserve">— </w:t>
            </w:r>
          </w:p>
          <w:p w14:paraId="4BC7AA14" w14:textId="77777777" w:rsidR="00827D85" w:rsidRDefault="00000000">
            <w:pPr>
              <w:spacing w:after="354" w:line="259" w:lineRule="auto"/>
              <w:ind w:left="0" w:right="0" w:firstLine="0"/>
            </w:pPr>
            <w:r>
              <w:rPr>
                <w:sz w:val="18"/>
              </w:rPr>
              <w:t xml:space="preserve">— </w:t>
            </w:r>
            <w:r>
              <w:rPr>
                <w:rFonts w:ascii="Calibri" w:eastAsia="Calibri" w:hAnsi="Calibri" w:cs="Calibri"/>
                <w:noProof/>
                <w:sz w:val="22"/>
              </w:rPr>
              <mc:AlternateContent>
                <mc:Choice Requires="wpg">
                  <w:drawing>
                    <wp:inline distT="0" distB="0" distL="0" distR="0" wp14:anchorId="75B8F0F0" wp14:editId="530028E3">
                      <wp:extent cx="19050" cy="200025"/>
                      <wp:effectExtent l="0" t="0" r="0" b="0"/>
                      <wp:docPr id="129133" name="Group 129133"/>
                      <wp:cNvGraphicFramePr/>
                      <a:graphic xmlns:a="http://schemas.openxmlformats.org/drawingml/2006/main">
                        <a:graphicData uri="http://schemas.microsoft.com/office/word/2010/wordprocessingGroup">
                          <wpg:wgp>
                            <wpg:cNvGrpSpPr/>
                            <wpg:grpSpPr>
                              <a:xfrm>
                                <a:off x="0" y="0"/>
                                <a:ext cx="19050" cy="200025"/>
                                <a:chOff x="0" y="0"/>
                                <a:chExt cx="19050" cy="200025"/>
                              </a:xfrm>
                            </wpg:grpSpPr>
                            <wps:wsp>
                              <wps:cNvPr id="150070" name="Shape 150070"/>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71" name="Shape 150071"/>
                              <wps:cNvSpPr/>
                              <wps:spPr>
                                <a:xfrm>
                                  <a:off x="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72" name="Shape 150072"/>
                              <wps:cNvSpPr/>
                              <wps:spPr>
                                <a:xfrm>
                                  <a:off x="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9133" style="width:1.5pt;height:15.75pt;mso-position-horizontal-relative:char;mso-position-vertical-relative:line" coordsize="190,2000">
                      <v:shape id="Shape 150073" style="position:absolute;width:190;height:95;left:0;top:0;" coordsize="19050,9525" path="m0,0l19050,0l19050,9525l0,9525l0,0">
                        <v:stroke weight="0pt" endcap="flat" joinstyle="miter" miterlimit="10" on="false" color="#000000" opacity="0"/>
                        <v:fill on="true" color="#000000"/>
                      </v:shape>
                      <v:shape id="Shape 150074" style="position:absolute;width:190;height:95;left:0;top:1619;" coordsize="19050,9525" path="m0,0l19050,0l19050,9525l0,9525l0,0">
                        <v:stroke weight="0pt" endcap="flat" joinstyle="miter" miterlimit="10" on="false" color="#000000" opacity="0"/>
                        <v:fill on="true" color="#000000"/>
                      </v:shape>
                      <v:shape id="Shape 150075" style="position:absolute;width:190;height:95;left:0;top:1905;" coordsize="19050,9525" path="m0,0l19050,0l19050,9525l0,9525l0,0">
                        <v:stroke weight="0pt" endcap="flat" joinstyle="miter" miterlimit="10" on="false" color="#000000" opacity="0"/>
                        <v:fill on="true" color="#000000"/>
                      </v:shape>
                    </v:group>
                  </w:pict>
                </mc:Fallback>
              </mc:AlternateContent>
            </w:r>
          </w:p>
          <w:p w14:paraId="45D49ACE" w14:textId="77777777" w:rsidR="00827D85" w:rsidRDefault="00000000">
            <w:pPr>
              <w:spacing w:after="0" w:line="259" w:lineRule="auto"/>
              <w:ind w:left="0" w:right="0" w:firstLine="0"/>
            </w:pPr>
            <w:r>
              <w:rPr>
                <w:sz w:val="18"/>
              </w:rPr>
              <w:t xml:space="preserve">— </w:t>
            </w:r>
          </w:p>
          <w:p w14:paraId="0843AD00" w14:textId="77777777" w:rsidR="00827D85" w:rsidRDefault="00000000">
            <w:pPr>
              <w:spacing w:after="0" w:line="259" w:lineRule="auto"/>
              <w:ind w:left="0" w:right="0" w:firstLine="0"/>
            </w:pPr>
            <w:r>
              <w:rPr>
                <w:sz w:val="18"/>
              </w:rPr>
              <w:t xml:space="preserve">— </w:t>
            </w:r>
            <w:r>
              <w:rPr>
                <w:rFonts w:ascii="Calibri" w:eastAsia="Calibri" w:hAnsi="Calibri" w:cs="Calibri"/>
                <w:noProof/>
                <w:sz w:val="22"/>
              </w:rPr>
              <mc:AlternateContent>
                <mc:Choice Requires="wpg">
                  <w:drawing>
                    <wp:inline distT="0" distB="0" distL="0" distR="0" wp14:anchorId="482D767D" wp14:editId="13277414">
                      <wp:extent cx="19050" cy="200025"/>
                      <wp:effectExtent l="0" t="0" r="0" b="0"/>
                      <wp:docPr id="129135" name="Group 129135"/>
                      <wp:cNvGraphicFramePr/>
                      <a:graphic xmlns:a="http://schemas.openxmlformats.org/drawingml/2006/main">
                        <a:graphicData uri="http://schemas.microsoft.com/office/word/2010/wordprocessingGroup">
                          <wpg:wgp>
                            <wpg:cNvGrpSpPr/>
                            <wpg:grpSpPr>
                              <a:xfrm>
                                <a:off x="0" y="0"/>
                                <a:ext cx="19050" cy="200025"/>
                                <a:chOff x="0" y="0"/>
                                <a:chExt cx="19050" cy="200025"/>
                              </a:xfrm>
                            </wpg:grpSpPr>
                            <wps:wsp>
                              <wps:cNvPr id="150076" name="Shape 150076"/>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77" name="Shape 150077"/>
                              <wps:cNvSpPr/>
                              <wps:spPr>
                                <a:xfrm>
                                  <a:off x="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78" name="Shape 150078"/>
                              <wps:cNvSpPr/>
                              <wps:spPr>
                                <a:xfrm>
                                  <a:off x="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9135" style="width:1.5pt;height:15.75pt;mso-position-horizontal-relative:char;mso-position-vertical-relative:line" coordsize="190,2000">
                      <v:shape id="Shape 150079" style="position:absolute;width:190;height:95;left:0;top:0;" coordsize="19050,9525" path="m0,0l19050,0l19050,9525l0,9525l0,0">
                        <v:stroke weight="0pt" endcap="flat" joinstyle="miter" miterlimit="10" on="false" color="#000000" opacity="0"/>
                        <v:fill on="true" color="#000000"/>
                      </v:shape>
                      <v:shape id="Shape 150080" style="position:absolute;width:190;height:95;left:0;top:1619;" coordsize="19050,9525" path="m0,0l19050,0l19050,9525l0,9525l0,0">
                        <v:stroke weight="0pt" endcap="flat" joinstyle="miter" miterlimit="10" on="false" color="#000000" opacity="0"/>
                        <v:fill on="true" color="#000000"/>
                      </v:shape>
                      <v:shape id="Shape 150081" style="position:absolute;width:190;height:95;left:0;top:1905;" coordsize="19050,9525" path="m0,0l19050,0l19050,9525l0,9525l0,0">
                        <v:stroke weight="0pt" endcap="flat" joinstyle="miter" miterlimit="10" on="false" color="#000000" opacity="0"/>
                        <v:fill on="true" color="#000000"/>
                      </v:shape>
                    </v:group>
                  </w:pict>
                </mc:Fallback>
              </mc:AlternateContent>
            </w:r>
          </w:p>
        </w:tc>
        <w:tc>
          <w:tcPr>
            <w:tcW w:w="576" w:type="dxa"/>
            <w:vMerge w:val="restart"/>
            <w:tcBorders>
              <w:top w:val="nil"/>
              <w:left w:val="nil"/>
              <w:bottom w:val="single" w:sz="6" w:space="0" w:color="9A9A9A"/>
              <w:right w:val="nil"/>
            </w:tcBorders>
            <w:vAlign w:val="bottom"/>
          </w:tcPr>
          <w:p w14:paraId="27509C83" w14:textId="77777777" w:rsidR="00827D85" w:rsidRDefault="00000000">
            <w:pPr>
              <w:spacing w:after="435"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87936" behindDoc="1" locked="0" layoutInCell="1" allowOverlap="1" wp14:anchorId="6B9CCE7F" wp14:editId="79AAD6EB">
                      <wp:simplePos x="0" y="0"/>
                      <wp:positionH relativeFrom="column">
                        <wp:posOffset>-14882</wp:posOffset>
                      </wp:positionH>
                      <wp:positionV relativeFrom="paragraph">
                        <wp:posOffset>-44573</wp:posOffset>
                      </wp:positionV>
                      <wp:extent cx="85725" cy="200025"/>
                      <wp:effectExtent l="0" t="0" r="0" b="0"/>
                      <wp:wrapNone/>
                      <wp:docPr id="129180" name="Group 129180"/>
                      <wp:cNvGraphicFramePr/>
                      <a:graphic xmlns:a="http://schemas.openxmlformats.org/drawingml/2006/main">
                        <a:graphicData uri="http://schemas.microsoft.com/office/word/2010/wordprocessingGroup">
                          <wpg:wgp>
                            <wpg:cNvGrpSpPr/>
                            <wpg:grpSpPr>
                              <a:xfrm>
                                <a:off x="0" y="0"/>
                                <a:ext cx="85725" cy="200025"/>
                                <a:chOff x="0" y="0"/>
                                <a:chExt cx="85725" cy="200025"/>
                              </a:xfrm>
                            </wpg:grpSpPr>
                            <wps:wsp>
                              <wps:cNvPr id="150082" name="Shape 150082"/>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83" name="Shape 150083"/>
                              <wps:cNvSpPr/>
                              <wps:spPr>
                                <a:xfrm>
                                  <a:off x="0"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84" name="Shape 150084"/>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9180" style="width:6.75pt;height:15.75pt;position:absolute;z-index:-2147483342;mso-position-horizontal-relative:text;mso-position-horizontal:absolute;margin-left:-1.17188pt;mso-position-vertical-relative:text;margin-top:-3.50977pt;" coordsize="857,2000">
                      <v:shape id="Shape 150085" style="position:absolute;width:857;height:95;left:0;top:0;" coordsize="85725,9525" path="m0,0l85725,0l85725,9525l0,9525l0,0">
                        <v:stroke weight="0pt" endcap="flat" joinstyle="miter" miterlimit="10" on="false" color="#000000" opacity="0"/>
                        <v:fill on="true" color="#000000"/>
                      </v:shape>
                      <v:shape id="Shape 150086" style="position:absolute;width:857;height:95;left:0;top:1619;" coordsize="85725,9525" path="m0,0l85725,0l85725,9525l0,9525l0,0">
                        <v:stroke weight="0pt" endcap="flat" joinstyle="miter" miterlimit="10" on="false" color="#000000" opacity="0"/>
                        <v:fill on="true" color="#000000"/>
                      </v:shape>
                      <v:shape id="Shape 150087" style="position:absolute;width:857;height:95;left:0;top:1905;" coordsize="85725,9525" path="m0,0l85725,0l85725,9525l0,9525l0,0">
                        <v:stroke weight="0pt" endcap="flat" joinstyle="miter" miterlimit="10" on="false" color="#000000" opacity="0"/>
                        <v:fill on="true" color="#000000"/>
                      </v:shape>
                    </v:group>
                  </w:pict>
                </mc:Fallback>
              </mc:AlternateContent>
            </w:r>
            <w:r>
              <w:rPr>
                <w:sz w:val="18"/>
              </w:rPr>
              <w:t>$</w:t>
            </w:r>
          </w:p>
          <w:p w14:paraId="5A911A51" w14:textId="77777777" w:rsidR="00827D85" w:rsidRDefault="00000000">
            <w:pPr>
              <w:spacing w:after="30" w:line="259" w:lineRule="auto"/>
              <w:ind w:left="0" w:right="0" w:firstLine="0"/>
            </w:pPr>
            <w:r>
              <w:rPr>
                <w:sz w:val="18"/>
              </w:rPr>
              <w:t>$</w:t>
            </w:r>
          </w:p>
          <w:p w14:paraId="0BAB6F45" w14:textId="77777777" w:rsidR="00827D85" w:rsidRDefault="00000000">
            <w:pPr>
              <w:spacing w:after="1275"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88960" behindDoc="1" locked="0" layoutInCell="1" allowOverlap="1" wp14:anchorId="2A03EE15" wp14:editId="73D16714">
                      <wp:simplePos x="0" y="0"/>
                      <wp:positionH relativeFrom="column">
                        <wp:posOffset>-14882</wp:posOffset>
                      </wp:positionH>
                      <wp:positionV relativeFrom="paragraph">
                        <wp:posOffset>-44573</wp:posOffset>
                      </wp:positionV>
                      <wp:extent cx="85725" cy="200025"/>
                      <wp:effectExtent l="0" t="0" r="0" b="0"/>
                      <wp:wrapNone/>
                      <wp:docPr id="129181" name="Group 129181"/>
                      <wp:cNvGraphicFramePr/>
                      <a:graphic xmlns:a="http://schemas.openxmlformats.org/drawingml/2006/main">
                        <a:graphicData uri="http://schemas.microsoft.com/office/word/2010/wordprocessingGroup">
                          <wpg:wgp>
                            <wpg:cNvGrpSpPr/>
                            <wpg:grpSpPr>
                              <a:xfrm>
                                <a:off x="0" y="0"/>
                                <a:ext cx="85725" cy="200025"/>
                                <a:chOff x="0" y="0"/>
                                <a:chExt cx="85725" cy="200025"/>
                              </a:xfrm>
                            </wpg:grpSpPr>
                            <wps:wsp>
                              <wps:cNvPr id="150088" name="Shape 150088"/>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89" name="Shape 150089"/>
                              <wps:cNvSpPr/>
                              <wps:spPr>
                                <a:xfrm>
                                  <a:off x="0"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90" name="Shape 150090"/>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9181" style="width:6.75pt;height:15.75pt;position:absolute;z-index:-2147483306;mso-position-horizontal-relative:text;mso-position-horizontal:absolute;margin-left:-1.17188pt;mso-position-vertical-relative:text;margin-top:-3.50977pt;" coordsize="857,2000">
                      <v:shape id="Shape 150091" style="position:absolute;width:857;height:95;left:0;top:0;" coordsize="85725,9525" path="m0,0l85725,0l85725,9525l0,9525l0,0">
                        <v:stroke weight="0pt" endcap="flat" joinstyle="miter" miterlimit="10" on="false" color="#000000" opacity="0"/>
                        <v:fill on="true" color="#000000"/>
                      </v:shape>
                      <v:shape id="Shape 150092" style="position:absolute;width:857;height:95;left:0;top:1619;" coordsize="85725,9525" path="m0,0l85725,0l85725,9525l0,9525l0,0">
                        <v:stroke weight="0pt" endcap="flat" joinstyle="miter" miterlimit="10" on="false" color="#000000" opacity="0"/>
                        <v:fill on="true" color="#000000"/>
                      </v:shape>
                      <v:shape id="Shape 150093" style="position:absolute;width:857;height:95;left:0;top:1905;" coordsize="85725,9525" path="m0,0l85725,0l85725,9525l0,9525l0,0">
                        <v:stroke weight="0pt" endcap="flat" joinstyle="miter" miterlimit="10" on="false" color="#000000" opacity="0"/>
                        <v:fill on="true" color="#000000"/>
                      </v:shape>
                    </v:group>
                  </w:pict>
                </mc:Fallback>
              </mc:AlternateContent>
            </w:r>
            <w:r>
              <w:rPr>
                <w:sz w:val="18"/>
              </w:rPr>
              <w:t>$</w:t>
            </w:r>
          </w:p>
          <w:p w14:paraId="4AD85560" w14:textId="77777777" w:rsidR="00827D85" w:rsidRDefault="00000000">
            <w:pPr>
              <w:spacing w:after="0" w:line="259" w:lineRule="auto"/>
              <w:ind w:left="41" w:right="0" w:firstLine="0"/>
            </w:pPr>
            <w:r>
              <w:t>19</w:t>
            </w:r>
          </w:p>
        </w:tc>
        <w:tc>
          <w:tcPr>
            <w:tcW w:w="803" w:type="dxa"/>
            <w:vMerge w:val="restart"/>
            <w:tcBorders>
              <w:top w:val="nil"/>
              <w:left w:val="nil"/>
              <w:bottom w:val="single" w:sz="6" w:space="0" w:color="9A9A9A"/>
              <w:right w:val="nil"/>
            </w:tcBorders>
          </w:tcPr>
          <w:p w14:paraId="68501D43" w14:textId="77777777" w:rsidR="00827D85" w:rsidRDefault="00000000">
            <w:pPr>
              <w:spacing w:after="600" w:line="259" w:lineRule="auto"/>
              <w:ind w:left="-465" w:right="-367" w:firstLine="0"/>
            </w:pPr>
            <w:r>
              <w:rPr>
                <w:rFonts w:ascii="Calibri" w:eastAsia="Calibri" w:hAnsi="Calibri" w:cs="Calibri"/>
                <w:noProof/>
                <w:sz w:val="22"/>
              </w:rPr>
              <mc:AlternateContent>
                <mc:Choice Requires="wpg">
                  <w:drawing>
                    <wp:inline distT="0" distB="0" distL="0" distR="0" wp14:anchorId="436C6719" wp14:editId="30BBF53D">
                      <wp:extent cx="1038225" cy="200025"/>
                      <wp:effectExtent l="0" t="0" r="0" b="0"/>
                      <wp:docPr id="129237" name="Group 129237"/>
                      <wp:cNvGraphicFramePr/>
                      <a:graphic xmlns:a="http://schemas.openxmlformats.org/drawingml/2006/main">
                        <a:graphicData uri="http://schemas.microsoft.com/office/word/2010/wordprocessingGroup">
                          <wpg:wgp>
                            <wpg:cNvGrpSpPr/>
                            <wpg:grpSpPr>
                              <a:xfrm>
                                <a:off x="0" y="0"/>
                                <a:ext cx="1038225" cy="200025"/>
                                <a:chOff x="0" y="0"/>
                                <a:chExt cx="1038225" cy="200025"/>
                              </a:xfrm>
                            </wpg:grpSpPr>
                            <wps:wsp>
                              <wps:cNvPr id="150094" name="Shape 150094"/>
                              <wps:cNvSpPr/>
                              <wps:spPr>
                                <a:xfrm>
                                  <a:off x="0"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95" name="Shape 150095"/>
                              <wps:cNvSpPr/>
                              <wps:spPr>
                                <a:xfrm>
                                  <a:off x="0" y="161925"/>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96" name="Shape 150096"/>
                              <wps:cNvSpPr/>
                              <wps:spPr>
                                <a:xfrm>
                                  <a:off x="0" y="19050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9237" style="width:81.75pt;height:15.75pt;mso-position-horizontal-relative:char;mso-position-vertical-relative:line" coordsize="10382,2000">
                      <v:shape id="Shape 150097" style="position:absolute;width:10382;height:95;left:0;top:0;" coordsize="1038225,9525" path="m0,0l1038225,0l1038225,9525l0,9525l0,0">
                        <v:stroke weight="0pt" endcap="flat" joinstyle="miter" miterlimit="10" on="false" color="#000000" opacity="0"/>
                        <v:fill on="true" color="#000000"/>
                      </v:shape>
                      <v:shape id="Shape 150098" style="position:absolute;width:10382;height:95;left:0;top:1619;" coordsize="1038225,9525" path="m0,0l1038225,0l1038225,9525l0,9525l0,0">
                        <v:stroke weight="0pt" endcap="flat" joinstyle="miter" miterlimit="10" on="false" color="#000000" opacity="0"/>
                        <v:fill on="true" color="#000000"/>
                      </v:shape>
                      <v:shape id="Shape 150099" style="position:absolute;width:10382;height:95;left:0;top:1905;" coordsize="1038225,9525" path="m0,0l1038225,0l1038225,9525l0,9525l0,0">
                        <v:stroke weight="0pt" endcap="flat" joinstyle="miter" miterlimit="10" on="false" color="#000000" opacity="0"/>
                        <v:fill on="true" color="#000000"/>
                      </v:shape>
                    </v:group>
                  </w:pict>
                </mc:Fallback>
              </mc:AlternateContent>
            </w:r>
          </w:p>
          <w:p w14:paraId="647F87ED" w14:textId="77777777" w:rsidR="00827D85" w:rsidRDefault="00000000">
            <w:pPr>
              <w:spacing w:after="0" w:line="259" w:lineRule="auto"/>
              <w:ind w:left="-465" w:right="-367" w:firstLine="0"/>
            </w:pPr>
            <w:r>
              <w:rPr>
                <w:rFonts w:ascii="Calibri" w:eastAsia="Calibri" w:hAnsi="Calibri" w:cs="Calibri"/>
                <w:noProof/>
                <w:sz w:val="22"/>
              </w:rPr>
              <mc:AlternateContent>
                <mc:Choice Requires="wpg">
                  <w:drawing>
                    <wp:inline distT="0" distB="0" distL="0" distR="0" wp14:anchorId="35BBDFC1" wp14:editId="0383CA9B">
                      <wp:extent cx="1038225" cy="200025"/>
                      <wp:effectExtent l="0" t="0" r="0" b="0"/>
                      <wp:docPr id="129239" name="Group 129239"/>
                      <wp:cNvGraphicFramePr/>
                      <a:graphic xmlns:a="http://schemas.openxmlformats.org/drawingml/2006/main">
                        <a:graphicData uri="http://schemas.microsoft.com/office/word/2010/wordprocessingGroup">
                          <wpg:wgp>
                            <wpg:cNvGrpSpPr/>
                            <wpg:grpSpPr>
                              <a:xfrm>
                                <a:off x="0" y="0"/>
                                <a:ext cx="1038225" cy="200025"/>
                                <a:chOff x="0" y="0"/>
                                <a:chExt cx="1038225" cy="200025"/>
                              </a:xfrm>
                            </wpg:grpSpPr>
                            <wps:wsp>
                              <wps:cNvPr id="150100" name="Shape 150100"/>
                              <wps:cNvSpPr/>
                              <wps:spPr>
                                <a:xfrm>
                                  <a:off x="0"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01" name="Shape 150101"/>
                              <wps:cNvSpPr/>
                              <wps:spPr>
                                <a:xfrm>
                                  <a:off x="0" y="161925"/>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02" name="Shape 150102"/>
                              <wps:cNvSpPr/>
                              <wps:spPr>
                                <a:xfrm>
                                  <a:off x="0" y="19050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9239" style="width:81.75pt;height:15.75pt;mso-position-horizontal-relative:char;mso-position-vertical-relative:line" coordsize="10382,2000">
                      <v:shape id="Shape 150103" style="position:absolute;width:10382;height:95;left:0;top:0;" coordsize="1038225,9525" path="m0,0l1038225,0l1038225,9525l0,9525l0,0">
                        <v:stroke weight="0pt" endcap="flat" joinstyle="miter" miterlimit="10" on="false" color="#000000" opacity="0"/>
                        <v:fill on="true" color="#000000"/>
                      </v:shape>
                      <v:shape id="Shape 150104" style="position:absolute;width:10382;height:95;left:0;top:1619;" coordsize="1038225,9525" path="m0,0l1038225,0l1038225,9525l0,9525l0,0">
                        <v:stroke weight="0pt" endcap="flat" joinstyle="miter" miterlimit="10" on="false" color="#000000" opacity="0"/>
                        <v:fill on="true" color="#000000"/>
                      </v:shape>
                      <v:shape id="Shape 150105" style="position:absolute;width:10382;height:95;left:0;top:1905;" coordsize="1038225,9525" path="m0,0l1038225,0l1038225,9525l0,9525l0,0">
                        <v:stroke weight="0pt" endcap="flat" joinstyle="miter" miterlimit="10" on="false" color="#000000" opacity="0"/>
                        <v:fill on="true" color="#000000"/>
                      </v:shape>
                    </v:group>
                  </w:pict>
                </mc:Fallback>
              </mc:AlternateContent>
            </w:r>
          </w:p>
        </w:tc>
        <w:tc>
          <w:tcPr>
            <w:tcW w:w="524" w:type="dxa"/>
            <w:vMerge w:val="restart"/>
            <w:tcBorders>
              <w:top w:val="nil"/>
              <w:left w:val="nil"/>
              <w:bottom w:val="single" w:sz="6" w:space="0" w:color="9A9A9A"/>
              <w:right w:val="nil"/>
            </w:tcBorders>
          </w:tcPr>
          <w:p w14:paraId="0B8E8138" w14:textId="77777777" w:rsidR="00827D85" w:rsidRDefault="00000000">
            <w:pPr>
              <w:spacing w:after="0" w:line="259" w:lineRule="auto"/>
              <w:ind w:left="90" w:right="0" w:firstLine="0"/>
            </w:pPr>
            <w:r>
              <w:rPr>
                <w:sz w:val="18"/>
              </w:rPr>
              <w:t xml:space="preserve">1.2 </w:t>
            </w:r>
          </w:p>
          <w:p w14:paraId="74FFE6F4" w14:textId="77777777" w:rsidR="00827D85" w:rsidRDefault="00000000">
            <w:pPr>
              <w:spacing w:after="354" w:line="259" w:lineRule="auto"/>
              <w:ind w:left="0" w:right="0" w:firstLine="0"/>
            </w:pPr>
            <w:r>
              <w:rPr>
                <w:sz w:val="18"/>
              </w:rPr>
              <w:t xml:space="preserve">70.1 </w:t>
            </w:r>
            <w:r>
              <w:rPr>
                <w:rFonts w:ascii="Calibri" w:eastAsia="Calibri" w:hAnsi="Calibri" w:cs="Calibri"/>
                <w:noProof/>
                <w:sz w:val="22"/>
              </w:rPr>
              <mc:AlternateContent>
                <mc:Choice Requires="wpg">
                  <w:drawing>
                    <wp:inline distT="0" distB="0" distL="0" distR="0" wp14:anchorId="72004777" wp14:editId="0FC2920D">
                      <wp:extent cx="19050" cy="200025"/>
                      <wp:effectExtent l="0" t="0" r="0" b="0"/>
                      <wp:docPr id="129258" name="Group 129258"/>
                      <wp:cNvGraphicFramePr/>
                      <a:graphic xmlns:a="http://schemas.openxmlformats.org/drawingml/2006/main">
                        <a:graphicData uri="http://schemas.microsoft.com/office/word/2010/wordprocessingGroup">
                          <wpg:wgp>
                            <wpg:cNvGrpSpPr/>
                            <wpg:grpSpPr>
                              <a:xfrm>
                                <a:off x="0" y="0"/>
                                <a:ext cx="19050" cy="200025"/>
                                <a:chOff x="0" y="0"/>
                                <a:chExt cx="19050" cy="200025"/>
                              </a:xfrm>
                            </wpg:grpSpPr>
                            <wps:wsp>
                              <wps:cNvPr id="150106" name="Shape 150106"/>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07" name="Shape 150107"/>
                              <wps:cNvSpPr/>
                              <wps:spPr>
                                <a:xfrm>
                                  <a:off x="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08" name="Shape 150108"/>
                              <wps:cNvSpPr/>
                              <wps:spPr>
                                <a:xfrm>
                                  <a:off x="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9258" style="width:1.5pt;height:15.75pt;mso-position-horizontal-relative:char;mso-position-vertical-relative:line" coordsize="190,2000">
                      <v:shape id="Shape 150109" style="position:absolute;width:190;height:95;left:0;top:0;" coordsize="19050,9525" path="m0,0l19050,0l19050,9525l0,9525l0,0">
                        <v:stroke weight="0pt" endcap="flat" joinstyle="miter" miterlimit="10" on="false" color="#000000" opacity="0"/>
                        <v:fill on="true" color="#000000"/>
                      </v:shape>
                      <v:shape id="Shape 150110" style="position:absolute;width:190;height:95;left:0;top:1619;" coordsize="19050,9525" path="m0,0l19050,0l19050,9525l0,9525l0,0">
                        <v:stroke weight="0pt" endcap="flat" joinstyle="miter" miterlimit="10" on="false" color="#000000" opacity="0"/>
                        <v:fill on="true" color="#000000"/>
                      </v:shape>
                      <v:shape id="Shape 150111" style="position:absolute;width:190;height:95;left:0;top:1905;" coordsize="19050,9525" path="m0,0l19050,0l19050,9525l0,9525l0,0">
                        <v:stroke weight="0pt" endcap="flat" joinstyle="miter" miterlimit="10" on="false" color="#000000" opacity="0"/>
                        <v:fill on="true" color="#000000"/>
                      </v:shape>
                    </v:group>
                  </w:pict>
                </mc:Fallback>
              </mc:AlternateContent>
            </w:r>
          </w:p>
          <w:p w14:paraId="184C25E4" w14:textId="77777777" w:rsidR="00827D85" w:rsidRDefault="00000000">
            <w:pPr>
              <w:spacing w:after="0" w:line="259" w:lineRule="auto"/>
              <w:ind w:left="90" w:right="0" w:firstLine="0"/>
            </w:pPr>
            <w:r>
              <w:rPr>
                <w:sz w:val="18"/>
              </w:rPr>
              <w:t xml:space="preserve">3.3 </w:t>
            </w:r>
          </w:p>
          <w:p w14:paraId="3C564A0F" w14:textId="77777777" w:rsidR="00827D85" w:rsidRDefault="00000000">
            <w:pPr>
              <w:spacing w:after="0" w:line="259" w:lineRule="auto"/>
              <w:ind w:left="90" w:right="0" w:firstLine="0"/>
            </w:pPr>
            <w:r>
              <w:rPr>
                <w:sz w:val="18"/>
              </w:rPr>
              <w:t xml:space="preserve">3.3 </w:t>
            </w:r>
            <w:r>
              <w:rPr>
                <w:rFonts w:ascii="Calibri" w:eastAsia="Calibri" w:hAnsi="Calibri" w:cs="Calibri"/>
                <w:noProof/>
                <w:sz w:val="22"/>
              </w:rPr>
              <mc:AlternateContent>
                <mc:Choice Requires="wpg">
                  <w:drawing>
                    <wp:inline distT="0" distB="0" distL="0" distR="0" wp14:anchorId="3669ACE7" wp14:editId="0F1AEBE5">
                      <wp:extent cx="19050" cy="200025"/>
                      <wp:effectExtent l="0" t="0" r="0" b="0"/>
                      <wp:docPr id="129259" name="Group 129259"/>
                      <wp:cNvGraphicFramePr/>
                      <a:graphic xmlns:a="http://schemas.openxmlformats.org/drawingml/2006/main">
                        <a:graphicData uri="http://schemas.microsoft.com/office/word/2010/wordprocessingGroup">
                          <wpg:wgp>
                            <wpg:cNvGrpSpPr/>
                            <wpg:grpSpPr>
                              <a:xfrm>
                                <a:off x="0" y="0"/>
                                <a:ext cx="19050" cy="200025"/>
                                <a:chOff x="0" y="0"/>
                                <a:chExt cx="19050" cy="200025"/>
                              </a:xfrm>
                            </wpg:grpSpPr>
                            <wps:wsp>
                              <wps:cNvPr id="150112" name="Shape 150112"/>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13" name="Shape 150113"/>
                              <wps:cNvSpPr/>
                              <wps:spPr>
                                <a:xfrm>
                                  <a:off x="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14" name="Shape 150114"/>
                              <wps:cNvSpPr/>
                              <wps:spPr>
                                <a:xfrm>
                                  <a:off x="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9259" style="width:1.5pt;height:15.75pt;mso-position-horizontal-relative:char;mso-position-vertical-relative:line" coordsize="190,2000">
                      <v:shape id="Shape 150115" style="position:absolute;width:190;height:95;left:0;top:0;" coordsize="19050,9525" path="m0,0l19050,0l19050,9525l0,9525l0,0">
                        <v:stroke weight="0pt" endcap="flat" joinstyle="miter" miterlimit="10" on="false" color="#000000" opacity="0"/>
                        <v:fill on="true" color="#000000"/>
                      </v:shape>
                      <v:shape id="Shape 150116" style="position:absolute;width:190;height:95;left:0;top:1619;" coordsize="19050,9525" path="m0,0l19050,0l19050,9525l0,9525l0,0">
                        <v:stroke weight="0pt" endcap="flat" joinstyle="miter" miterlimit="10" on="false" color="#000000" opacity="0"/>
                        <v:fill on="true" color="#000000"/>
                      </v:shape>
                      <v:shape id="Shape 150117" style="position:absolute;width:190;height:95;left:0;top:1905;" coordsize="19050,9525" path="m0,0l19050,0l19050,9525l0,9525l0,0">
                        <v:stroke weight="0pt" endcap="flat" joinstyle="miter" miterlimit="10" on="false" color="#000000" opacity="0"/>
                        <v:fill on="true" color="#000000"/>
                      </v:shape>
                    </v:group>
                  </w:pict>
                </mc:Fallback>
              </mc:AlternateContent>
            </w:r>
          </w:p>
        </w:tc>
        <w:tc>
          <w:tcPr>
            <w:tcW w:w="589" w:type="dxa"/>
            <w:vMerge w:val="restart"/>
            <w:tcBorders>
              <w:top w:val="nil"/>
              <w:left w:val="nil"/>
              <w:bottom w:val="single" w:sz="6" w:space="0" w:color="9A9A9A"/>
              <w:right w:val="nil"/>
            </w:tcBorders>
          </w:tcPr>
          <w:p w14:paraId="5563FE0F" w14:textId="77777777" w:rsidR="00827D85" w:rsidRDefault="00000000">
            <w:pPr>
              <w:spacing w:after="435"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89984" behindDoc="1" locked="0" layoutInCell="1" allowOverlap="1" wp14:anchorId="16D858BB" wp14:editId="04D0BBAE">
                      <wp:simplePos x="0" y="0"/>
                      <wp:positionH relativeFrom="column">
                        <wp:posOffset>-14138</wp:posOffset>
                      </wp:positionH>
                      <wp:positionV relativeFrom="paragraph">
                        <wp:posOffset>-44573</wp:posOffset>
                      </wp:positionV>
                      <wp:extent cx="95250" cy="200025"/>
                      <wp:effectExtent l="0" t="0" r="0" b="0"/>
                      <wp:wrapNone/>
                      <wp:docPr id="129315" name="Group 129315"/>
                      <wp:cNvGraphicFramePr/>
                      <a:graphic xmlns:a="http://schemas.openxmlformats.org/drawingml/2006/main">
                        <a:graphicData uri="http://schemas.microsoft.com/office/word/2010/wordprocessingGroup">
                          <wpg:wgp>
                            <wpg:cNvGrpSpPr/>
                            <wpg:grpSpPr>
                              <a:xfrm>
                                <a:off x="0" y="0"/>
                                <a:ext cx="95250" cy="200025"/>
                                <a:chOff x="0" y="0"/>
                                <a:chExt cx="95250" cy="200025"/>
                              </a:xfrm>
                            </wpg:grpSpPr>
                            <wps:wsp>
                              <wps:cNvPr id="150118" name="Shape 150118"/>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19" name="Shape 150119"/>
                              <wps:cNvSpPr/>
                              <wps:spPr>
                                <a:xfrm>
                                  <a:off x="0" y="1619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20" name="Shape 150120"/>
                              <wps:cNvSpPr/>
                              <wps:spPr>
                                <a:xfrm>
                                  <a:off x="0" y="1905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9315" style="width:7.5pt;height:15.75pt;position:absolute;z-index:-2147483336;mso-position-horizontal-relative:text;mso-position-horizontal:absolute;margin-left:-1.11328pt;mso-position-vertical-relative:text;margin-top:-3.50977pt;" coordsize="952,2000">
                      <v:shape id="Shape 150121" style="position:absolute;width:952;height:95;left:0;top:0;" coordsize="95250,9525" path="m0,0l95250,0l95250,9525l0,9525l0,0">
                        <v:stroke weight="0pt" endcap="flat" joinstyle="miter" miterlimit="10" on="false" color="#000000" opacity="0"/>
                        <v:fill on="true" color="#000000"/>
                      </v:shape>
                      <v:shape id="Shape 150122" style="position:absolute;width:952;height:95;left:0;top:1619;" coordsize="95250,9525" path="m0,0l95250,0l95250,9525l0,9525l0,0">
                        <v:stroke weight="0pt" endcap="flat" joinstyle="miter" miterlimit="10" on="false" color="#000000" opacity="0"/>
                        <v:fill on="true" color="#000000"/>
                      </v:shape>
                      <v:shape id="Shape 150123" style="position:absolute;width:952;height:95;left:0;top:1905;" coordsize="95250,9525" path="m0,0l95250,0l95250,9525l0,9525l0,0">
                        <v:stroke weight="0pt" endcap="flat" joinstyle="miter" miterlimit="10" on="false" color="#000000" opacity="0"/>
                        <v:fill on="true" color="#000000"/>
                      </v:shape>
                    </v:group>
                  </w:pict>
                </mc:Fallback>
              </mc:AlternateContent>
            </w:r>
            <w:r>
              <w:rPr>
                <w:sz w:val="18"/>
              </w:rPr>
              <w:t>$</w:t>
            </w:r>
          </w:p>
          <w:p w14:paraId="781672C4" w14:textId="77777777" w:rsidR="00827D85" w:rsidRDefault="00000000">
            <w:pPr>
              <w:spacing w:after="30" w:line="259" w:lineRule="auto"/>
              <w:ind w:left="0" w:right="0" w:firstLine="0"/>
            </w:pPr>
            <w:r>
              <w:rPr>
                <w:sz w:val="18"/>
              </w:rPr>
              <w:t>$</w:t>
            </w:r>
          </w:p>
          <w:p w14:paraId="103DC9EF" w14:textId="77777777" w:rsidR="00827D85" w:rsidRDefault="00000000">
            <w:pPr>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91008" behindDoc="1" locked="0" layoutInCell="1" allowOverlap="1" wp14:anchorId="56BCA919" wp14:editId="1EB00857">
                      <wp:simplePos x="0" y="0"/>
                      <wp:positionH relativeFrom="column">
                        <wp:posOffset>-14138</wp:posOffset>
                      </wp:positionH>
                      <wp:positionV relativeFrom="paragraph">
                        <wp:posOffset>-44573</wp:posOffset>
                      </wp:positionV>
                      <wp:extent cx="95250" cy="200025"/>
                      <wp:effectExtent l="0" t="0" r="0" b="0"/>
                      <wp:wrapNone/>
                      <wp:docPr id="129316" name="Group 129316"/>
                      <wp:cNvGraphicFramePr/>
                      <a:graphic xmlns:a="http://schemas.openxmlformats.org/drawingml/2006/main">
                        <a:graphicData uri="http://schemas.microsoft.com/office/word/2010/wordprocessingGroup">
                          <wpg:wgp>
                            <wpg:cNvGrpSpPr/>
                            <wpg:grpSpPr>
                              <a:xfrm>
                                <a:off x="0" y="0"/>
                                <a:ext cx="95250" cy="200025"/>
                                <a:chOff x="0" y="0"/>
                                <a:chExt cx="95250" cy="200025"/>
                              </a:xfrm>
                            </wpg:grpSpPr>
                            <wps:wsp>
                              <wps:cNvPr id="150124" name="Shape 150124"/>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25" name="Shape 150125"/>
                              <wps:cNvSpPr/>
                              <wps:spPr>
                                <a:xfrm>
                                  <a:off x="0" y="1619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26" name="Shape 150126"/>
                              <wps:cNvSpPr/>
                              <wps:spPr>
                                <a:xfrm>
                                  <a:off x="0" y="1905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9316" style="width:7.5pt;height:15.75pt;position:absolute;z-index:-2147483300;mso-position-horizontal-relative:text;mso-position-horizontal:absolute;margin-left:-1.11328pt;mso-position-vertical-relative:text;margin-top:-3.50977pt;" coordsize="952,2000">
                      <v:shape id="Shape 150127" style="position:absolute;width:952;height:95;left:0;top:0;" coordsize="95250,9525" path="m0,0l95250,0l95250,9525l0,9525l0,0">
                        <v:stroke weight="0pt" endcap="flat" joinstyle="miter" miterlimit="10" on="false" color="#000000" opacity="0"/>
                        <v:fill on="true" color="#000000"/>
                      </v:shape>
                      <v:shape id="Shape 150128" style="position:absolute;width:952;height:95;left:0;top:1619;" coordsize="95250,9525" path="m0,0l95250,0l95250,9525l0,9525l0,0">
                        <v:stroke weight="0pt" endcap="flat" joinstyle="miter" miterlimit="10" on="false" color="#000000" opacity="0"/>
                        <v:fill on="true" color="#000000"/>
                      </v:shape>
                      <v:shape id="Shape 150129" style="position:absolute;width:952;height:95;left:0;top:1905;" coordsize="95250,9525" path="m0,0l95250,0l95250,9525l0,9525l0,0">
                        <v:stroke weight="0pt" endcap="flat" joinstyle="miter" miterlimit="10" on="false" color="#000000" opacity="0"/>
                        <v:fill on="true" color="#000000"/>
                      </v:shape>
                    </v:group>
                  </w:pict>
                </mc:Fallback>
              </mc:AlternateContent>
            </w:r>
            <w:r>
              <w:rPr>
                <w:sz w:val="18"/>
              </w:rPr>
              <w:t>$</w:t>
            </w:r>
          </w:p>
        </w:tc>
        <w:tc>
          <w:tcPr>
            <w:tcW w:w="949" w:type="dxa"/>
            <w:vMerge w:val="restart"/>
            <w:tcBorders>
              <w:top w:val="nil"/>
              <w:left w:val="nil"/>
              <w:bottom w:val="single" w:sz="6" w:space="0" w:color="9A9A9A"/>
              <w:right w:val="nil"/>
            </w:tcBorders>
          </w:tcPr>
          <w:p w14:paraId="2D788BB3" w14:textId="77777777" w:rsidR="00827D85" w:rsidRDefault="00000000">
            <w:pPr>
              <w:spacing w:after="600" w:line="259" w:lineRule="auto"/>
              <w:ind w:left="-461" w:right="-224" w:firstLine="0"/>
            </w:pPr>
            <w:r>
              <w:rPr>
                <w:rFonts w:ascii="Calibri" w:eastAsia="Calibri" w:hAnsi="Calibri" w:cs="Calibri"/>
                <w:noProof/>
                <w:sz w:val="22"/>
              </w:rPr>
              <mc:AlternateContent>
                <mc:Choice Requires="wpg">
                  <w:drawing>
                    <wp:inline distT="0" distB="0" distL="0" distR="0" wp14:anchorId="623CA66E" wp14:editId="4BC9A5F9">
                      <wp:extent cx="1038225" cy="200025"/>
                      <wp:effectExtent l="0" t="0" r="0" b="0"/>
                      <wp:docPr id="129355" name="Group 129355"/>
                      <wp:cNvGraphicFramePr/>
                      <a:graphic xmlns:a="http://schemas.openxmlformats.org/drawingml/2006/main">
                        <a:graphicData uri="http://schemas.microsoft.com/office/word/2010/wordprocessingGroup">
                          <wpg:wgp>
                            <wpg:cNvGrpSpPr/>
                            <wpg:grpSpPr>
                              <a:xfrm>
                                <a:off x="0" y="0"/>
                                <a:ext cx="1038225" cy="200025"/>
                                <a:chOff x="0" y="0"/>
                                <a:chExt cx="1038225" cy="200025"/>
                              </a:xfrm>
                            </wpg:grpSpPr>
                            <wps:wsp>
                              <wps:cNvPr id="150130" name="Shape 150130"/>
                              <wps:cNvSpPr/>
                              <wps:spPr>
                                <a:xfrm>
                                  <a:off x="0"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31" name="Shape 150131"/>
                              <wps:cNvSpPr/>
                              <wps:spPr>
                                <a:xfrm>
                                  <a:off x="0" y="161925"/>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32" name="Shape 150132"/>
                              <wps:cNvSpPr/>
                              <wps:spPr>
                                <a:xfrm>
                                  <a:off x="0" y="19050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9355" style="width:81.75pt;height:15.75pt;mso-position-horizontal-relative:char;mso-position-vertical-relative:line" coordsize="10382,2000">
                      <v:shape id="Shape 150133" style="position:absolute;width:10382;height:95;left:0;top:0;" coordsize="1038225,9525" path="m0,0l1038225,0l1038225,9525l0,9525l0,0">
                        <v:stroke weight="0pt" endcap="flat" joinstyle="miter" miterlimit="10" on="false" color="#000000" opacity="0"/>
                        <v:fill on="true" color="#000000"/>
                      </v:shape>
                      <v:shape id="Shape 150134" style="position:absolute;width:10382;height:95;left:0;top:1619;" coordsize="1038225,9525" path="m0,0l1038225,0l1038225,9525l0,9525l0,0">
                        <v:stroke weight="0pt" endcap="flat" joinstyle="miter" miterlimit="10" on="false" color="#000000" opacity="0"/>
                        <v:fill on="true" color="#000000"/>
                      </v:shape>
                      <v:shape id="Shape 150135" style="position:absolute;width:10382;height:95;left:0;top:1905;" coordsize="1038225,9525" path="m0,0l1038225,0l1038225,9525l0,9525l0,0">
                        <v:stroke weight="0pt" endcap="flat" joinstyle="miter" miterlimit="10" on="false" color="#000000" opacity="0"/>
                        <v:fill on="true" color="#000000"/>
                      </v:shape>
                    </v:group>
                  </w:pict>
                </mc:Fallback>
              </mc:AlternateContent>
            </w:r>
          </w:p>
          <w:p w14:paraId="04941C83" w14:textId="77777777" w:rsidR="00827D85" w:rsidRDefault="00000000">
            <w:pPr>
              <w:spacing w:after="0" w:line="259" w:lineRule="auto"/>
              <w:ind w:left="-461" w:right="-224" w:firstLine="0"/>
            </w:pPr>
            <w:r>
              <w:rPr>
                <w:rFonts w:ascii="Calibri" w:eastAsia="Calibri" w:hAnsi="Calibri" w:cs="Calibri"/>
                <w:noProof/>
                <w:sz w:val="22"/>
              </w:rPr>
              <mc:AlternateContent>
                <mc:Choice Requires="wpg">
                  <w:drawing>
                    <wp:inline distT="0" distB="0" distL="0" distR="0" wp14:anchorId="11F11D66" wp14:editId="6A0180A8">
                      <wp:extent cx="1038225" cy="200025"/>
                      <wp:effectExtent l="0" t="0" r="0" b="0"/>
                      <wp:docPr id="129356" name="Group 129356"/>
                      <wp:cNvGraphicFramePr/>
                      <a:graphic xmlns:a="http://schemas.openxmlformats.org/drawingml/2006/main">
                        <a:graphicData uri="http://schemas.microsoft.com/office/word/2010/wordprocessingGroup">
                          <wpg:wgp>
                            <wpg:cNvGrpSpPr/>
                            <wpg:grpSpPr>
                              <a:xfrm>
                                <a:off x="0" y="0"/>
                                <a:ext cx="1038225" cy="200025"/>
                                <a:chOff x="0" y="0"/>
                                <a:chExt cx="1038225" cy="200025"/>
                              </a:xfrm>
                            </wpg:grpSpPr>
                            <wps:wsp>
                              <wps:cNvPr id="150136" name="Shape 150136"/>
                              <wps:cNvSpPr/>
                              <wps:spPr>
                                <a:xfrm>
                                  <a:off x="0"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37" name="Shape 150137"/>
                              <wps:cNvSpPr/>
                              <wps:spPr>
                                <a:xfrm>
                                  <a:off x="0" y="161925"/>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38" name="Shape 150138"/>
                              <wps:cNvSpPr/>
                              <wps:spPr>
                                <a:xfrm>
                                  <a:off x="0" y="19050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9356" style="width:81.75pt;height:15.75pt;mso-position-horizontal-relative:char;mso-position-vertical-relative:line" coordsize="10382,2000">
                      <v:shape id="Shape 150139" style="position:absolute;width:10382;height:95;left:0;top:0;" coordsize="1038225,9525" path="m0,0l1038225,0l1038225,9525l0,9525l0,0">
                        <v:stroke weight="0pt" endcap="flat" joinstyle="miter" miterlimit="10" on="false" color="#000000" opacity="0"/>
                        <v:fill on="true" color="#000000"/>
                      </v:shape>
                      <v:shape id="Shape 150140" style="position:absolute;width:10382;height:95;left:0;top:1619;" coordsize="1038225,9525" path="m0,0l1038225,0l1038225,9525l0,9525l0,0">
                        <v:stroke weight="0pt" endcap="flat" joinstyle="miter" miterlimit="10" on="false" color="#000000" opacity="0"/>
                        <v:fill on="true" color="#000000"/>
                      </v:shape>
                      <v:shape id="Shape 150141" style="position:absolute;width:10382;height:95;left:0;top:1905;" coordsize="1038225,9525" path="m0,0l1038225,0l1038225,9525l0,9525l0,0">
                        <v:stroke weight="0pt" endcap="flat" joinstyle="miter" miterlimit="10" on="false" color="#000000" opacity="0"/>
                        <v:fill on="true" color="#000000"/>
                      </v:shape>
                    </v:group>
                  </w:pict>
                </mc:Fallback>
              </mc:AlternateContent>
            </w:r>
          </w:p>
        </w:tc>
        <w:tc>
          <w:tcPr>
            <w:tcW w:w="391" w:type="dxa"/>
            <w:vMerge w:val="restart"/>
            <w:tcBorders>
              <w:top w:val="nil"/>
              <w:left w:val="nil"/>
              <w:bottom w:val="single" w:sz="6" w:space="0" w:color="9A9A9A"/>
              <w:right w:val="nil"/>
            </w:tcBorders>
          </w:tcPr>
          <w:p w14:paraId="41166FD5" w14:textId="77777777" w:rsidR="00827D85" w:rsidRDefault="00000000">
            <w:pPr>
              <w:spacing w:after="0" w:line="259" w:lineRule="auto"/>
              <w:ind w:left="0" w:right="0" w:firstLine="0"/>
            </w:pPr>
            <w:r>
              <w:rPr>
                <w:sz w:val="18"/>
              </w:rPr>
              <w:t xml:space="preserve">— </w:t>
            </w:r>
          </w:p>
          <w:p w14:paraId="14CD1898" w14:textId="77777777" w:rsidR="00827D85" w:rsidRDefault="00000000">
            <w:pPr>
              <w:spacing w:after="354" w:line="259" w:lineRule="auto"/>
              <w:ind w:left="0" w:right="0" w:firstLine="0"/>
            </w:pPr>
            <w:r>
              <w:rPr>
                <w:sz w:val="18"/>
              </w:rPr>
              <w:t xml:space="preserve">— </w:t>
            </w:r>
            <w:r>
              <w:rPr>
                <w:rFonts w:ascii="Calibri" w:eastAsia="Calibri" w:hAnsi="Calibri" w:cs="Calibri"/>
                <w:noProof/>
                <w:sz w:val="22"/>
              </w:rPr>
              <mc:AlternateContent>
                <mc:Choice Requires="wpg">
                  <w:drawing>
                    <wp:inline distT="0" distB="0" distL="0" distR="0" wp14:anchorId="56B1AC7C" wp14:editId="7932E9C2">
                      <wp:extent cx="19050" cy="200025"/>
                      <wp:effectExtent l="0" t="0" r="0" b="0"/>
                      <wp:docPr id="129385" name="Group 129385"/>
                      <wp:cNvGraphicFramePr/>
                      <a:graphic xmlns:a="http://schemas.openxmlformats.org/drawingml/2006/main">
                        <a:graphicData uri="http://schemas.microsoft.com/office/word/2010/wordprocessingGroup">
                          <wpg:wgp>
                            <wpg:cNvGrpSpPr/>
                            <wpg:grpSpPr>
                              <a:xfrm>
                                <a:off x="0" y="0"/>
                                <a:ext cx="19050" cy="200025"/>
                                <a:chOff x="0" y="0"/>
                                <a:chExt cx="19050" cy="200025"/>
                              </a:xfrm>
                            </wpg:grpSpPr>
                            <wps:wsp>
                              <wps:cNvPr id="150142" name="Shape 150142"/>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43" name="Shape 150143"/>
                              <wps:cNvSpPr/>
                              <wps:spPr>
                                <a:xfrm>
                                  <a:off x="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44" name="Shape 150144"/>
                              <wps:cNvSpPr/>
                              <wps:spPr>
                                <a:xfrm>
                                  <a:off x="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9385" style="width:1.5pt;height:15.75pt;mso-position-horizontal-relative:char;mso-position-vertical-relative:line" coordsize="190,2000">
                      <v:shape id="Shape 150145" style="position:absolute;width:190;height:95;left:0;top:0;" coordsize="19050,9525" path="m0,0l19050,0l19050,9525l0,9525l0,0">
                        <v:stroke weight="0pt" endcap="flat" joinstyle="miter" miterlimit="10" on="false" color="#000000" opacity="0"/>
                        <v:fill on="true" color="#000000"/>
                      </v:shape>
                      <v:shape id="Shape 150146" style="position:absolute;width:190;height:95;left:0;top:1619;" coordsize="19050,9525" path="m0,0l19050,0l19050,9525l0,9525l0,0">
                        <v:stroke weight="0pt" endcap="flat" joinstyle="miter" miterlimit="10" on="false" color="#000000" opacity="0"/>
                        <v:fill on="true" color="#000000"/>
                      </v:shape>
                      <v:shape id="Shape 150147" style="position:absolute;width:190;height:95;left:0;top:1905;" coordsize="19050,9525" path="m0,0l19050,0l19050,9525l0,9525l0,0">
                        <v:stroke weight="0pt" endcap="flat" joinstyle="miter" miterlimit="10" on="false" color="#000000" opacity="0"/>
                        <v:fill on="true" color="#000000"/>
                      </v:shape>
                    </v:group>
                  </w:pict>
                </mc:Fallback>
              </mc:AlternateContent>
            </w:r>
          </w:p>
          <w:p w14:paraId="1B354D5F" w14:textId="77777777" w:rsidR="00827D85" w:rsidRDefault="00000000">
            <w:pPr>
              <w:spacing w:after="0" w:line="259" w:lineRule="auto"/>
              <w:ind w:left="0" w:right="0" w:firstLine="0"/>
            </w:pPr>
            <w:r>
              <w:rPr>
                <w:sz w:val="18"/>
              </w:rPr>
              <w:t xml:space="preserve">— </w:t>
            </w:r>
          </w:p>
          <w:p w14:paraId="66E5FA4B" w14:textId="77777777" w:rsidR="00827D85" w:rsidRDefault="00000000">
            <w:pPr>
              <w:spacing w:after="0" w:line="259" w:lineRule="auto"/>
              <w:ind w:left="0" w:right="0" w:firstLine="0"/>
            </w:pPr>
            <w:r>
              <w:rPr>
                <w:sz w:val="18"/>
              </w:rPr>
              <w:t xml:space="preserve">— </w:t>
            </w:r>
            <w:r>
              <w:rPr>
                <w:rFonts w:ascii="Calibri" w:eastAsia="Calibri" w:hAnsi="Calibri" w:cs="Calibri"/>
                <w:noProof/>
                <w:sz w:val="22"/>
              </w:rPr>
              <mc:AlternateContent>
                <mc:Choice Requires="wpg">
                  <w:drawing>
                    <wp:inline distT="0" distB="0" distL="0" distR="0" wp14:anchorId="313EBA14" wp14:editId="4E755BD2">
                      <wp:extent cx="19050" cy="200025"/>
                      <wp:effectExtent l="0" t="0" r="0" b="0"/>
                      <wp:docPr id="129386" name="Group 129386"/>
                      <wp:cNvGraphicFramePr/>
                      <a:graphic xmlns:a="http://schemas.openxmlformats.org/drawingml/2006/main">
                        <a:graphicData uri="http://schemas.microsoft.com/office/word/2010/wordprocessingGroup">
                          <wpg:wgp>
                            <wpg:cNvGrpSpPr/>
                            <wpg:grpSpPr>
                              <a:xfrm>
                                <a:off x="0" y="0"/>
                                <a:ext cx="19050" cy="200025"/>
                                <a:chOff x="0" y="0"/>
                                <a:chExt cx="19050" cy="200025"/>
                              </a:xfrm>
                            </wpg:grpSpPr>
                            <wps:wsp>
                              <wps:cNvPr id="150148" name="Shape 150148"/>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49" name="Shape 150149"/>
                              <wps:cNvSpPr/>
                              <wps:spPr>
                                <a:xfrm>
                                  <a:off x="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50" name="Shape 150150"/>
                              <wps:cNvSpPr/>
                              <wps:spPr>
                                <a:xfrm>
                                  <a:off x="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9386" style="width:1.5pt;height:15.75pt;mso-position-horizontal-relative:char;mso-position-vertical-relative:line" coordsize="190,2000">
                      <v:shape id="Shape 150151" style="position:absolute;width:190;height:95;left:0;top:0;" coordsize="19050,9525" path="m0,0l19050,0l19050,9525l0,9525l0,0">
                        <v:stroke weight="0pt" endcap="flat" joinstyle="miter" miterlimit="10" on="false" color="#000000" opacity="0"/>
                        <v:fill on="true" color="#000000"/>
                      </v:shape>
                      <v:shape id="Shape 150152" style="position:absolute;width:190;height:95;left:0;top:1619;" coordsize="19050,9525" path="m0,0l19050,0l19050,9525l0,9525l0,0">
                        <v:stroke weight="0pt" endcap="flat" joinstyle="miter" miterlimit="10" on="false" color="#000000" opacity="0"/>
                        <v:fill on="true" color="#000000"/>
                      </v:shape>
                      <v:shape id="Shape 150153" style="position:absolute;width:190;height:95;left:0;top:1905;" coordsize="19050,9525" path="m0,0l19050,0l19050,9525l0,9525l0,0">
                        <v:stroke weight="0pt" endcap="flat" joinstyle="miter" miterlimit="10" on="false" color="#000000" opacity="0"/>
                        <v:fill on="true" color="#000000"/>
                      </v:shape>
                    </v:group>
                  </w:pict>
                </mc:Fallback>
              </mc:AlternateContent>
            </w:r>
          </w:p>
        </w:tc>
        <w:tc>
          <w:tcPr>
            <w:tcW w:w="684" w:type="dxa"/>
            <w:tcBorders>
              <w:top w:val="nil"/>
              <w:left w:val="nil"/>
              <w:bottom w:val="single" w:sz="6" w:space="0" w:color="000000"/>
              <w:right w:val="nil"/>
            </w:tcBorders>
          </w:tcPr>
          <w:p w14:paraId="1FC005B6" w14:textId="77777777" w:rsidR="00827D85" w:rsidRDefault="00827D85">
            <w:pPr>
              <w:spacing w:after="160" w:line="259" w:lineRule="auto"/>
              <w:ind w:left="0" w:right="0" w:firstLine="0"/>
            </w:pPr>
          </w:p>
        </w:tc>
        <w:tc>
          <w:tcPr>
            <w:tcW w:w="1054" w:type="dxa"/>
            <w:tcBorders>
              <w:top w:val="nil"/>
              <w:left w:val="nil"/>
              <w:bottom w:val="single" w:sz="6" w:space="0" w:color="000000"/>
              <w:right w:val="nil"/>
            </w:tcBorders>
          </w:tcPr>
          <w:p w14:paraId="24A7D143" w14:textId="77777777" w:rsidR="00827D85" w:rsidRDefault="00000000">
            <w:pPr>
              <w:spacing w:after="0" w:line="259" w:lineRule="auto"/>
              <w:ind w:left="0" w:right="76" w:firstLine="0"/>
              <w:jc w:val="right"/>
            </w:pPr>
            <w:r>
              <w:rPr>
                <w:sz w:val="18"/>
              </w:rPr>
              <w:t xml:space="preserve">1.2 </w:t>
            </w:r>
          </w:p>
        </w:tc>
      </w:tr>
      <w:tr w:rsidR="00827D85" w14:paraId="14D66D2D" w14:textId="77777777">
        <w:trPr>
          <w:trHeight w:val="278"/>
        </w:trPr>
        <w:tc>
          <w:tcPr>
            <w:tcW w:w="0" w:type="auto"/>
            <w:vMerge/>
            <w:tcBorders>
              <w:top w:val="nil"/>
              <w:left w:val="nil"/>
              <w:bottom w:val="nil"/>
              <w:right w:val="nil"/>
            </w:tcBorders>
          </w:tcPr>
          <w:p w14:paraId="7407A67C" w14:textId="77777777" w:rsidR="00827D85" w:rsidRDefault="00827D85">
            <w:pPr>
              <w:spacing w:after="160" w:line="259" w:lineRule="auto"/>
              <w:ind w:left="0" w:right="0" w:firstLine="0"/>
            </w:pPr>
          </w:p>
        </w:tc>
        <w:tc>
          <w:tcPr>
            <w:tcW w:w="0" w:type="auto"/>
            <w:vMerge/>
            <w:tcBorders>
              <w:top w:val="nil"/>
              <w:left w:val="nil"/>
              <w:bottom w:val="nil"/>
              <w:right w:val="nil"/>
            </w:tcBorders>
          </w:tcPr>
          <w:p w14:paraId="648AD29D" w14:textId="77777777" w:rsidR="00827D85" w:rsidRDefault="00827D85">
            <w:pPr>
              <w:spacing w:after="160" w:line="259" w:lineRule="auto"/>
              <w:ind w:left="0" w:right="0" w:firstLine="0"/>
            </w:pPr>
          </w:p>
        </w:tc>
        <w:tc>
          <w:tcPr>
            <w:tcW w:w="0" w:type="auto"/>
            <w:vMerge/>
            <w:tcBorders>
              <w:top w:val="nil"/>
              <w:left w:val="nil"/>
              <w:bottom w:val="nil"/>
              <w:right w:val="nil"/>
            </w:tcBorders>
          </w:tcPr>
          <w:p w14:paraId="3CBEBCB5" w14:textId="77777777" w:rsidR="00827D85" w:rsidRDefault="00827D85">
            <w:pPr>
              <w:spacing w:after="160" w:line="259" w:lineRule="auto"/>
              <w:ind w:left="0" w:right="0" w:firstLine="0"/>
            </w:pPr>
          </w:p>
        </w:tc>
        <w:tc>
          <w:tcPr>
            <w:tcW w:w="0" w:type="auto"/>
            <w:vMerge/>
            <w:tcBorders>
              <w:top w:val="nil"/>
              <w:left w:val="nil"/>
              <w:bottom w:val="nil"/>
              <w:right w:val="nil"/>
            </w:tcBorders>
          </w:tcPr>
          <w:p w14:paraId="7C5A4644" w14:textId="77777777" w:rsidR="00827D85" w:rsidRDefault="00827D85">
            <w:pPr>
              <w:spacing w:after="160" w:line="259" w:lineRule="auto"/>
              <w:ind w:left="0" w:right="0" w:firstLine="0"/>
            </w:pPr>
          </w:p>
        </w:tc>
        <w:tc>
          <w:tcPr>
            <w:tcW w:w="0" w:type="auto"/>
            <w:vMerge/>
            <w:tcBorders>
              <w:top w:val="nil"/>
              <w:left w:val="nil"/>
              <w:bottom w:val="nil"/>
              <w:right w:val="nil"/>
            </w:tcBorders>
          </w:tcPr>
          <w:p w14:paraId="2E4688BA" w14:textId="77777777" w:rsidR="00827D85" w:rsidRDefault="00827D85">
            <w:pPr>
              <w:spacing w:after="160" w:line="259" w:lineRule="auto"/>
              <w:ind w:left="0" w:right="0" w:firstLine="0"/>
            </w:pPr>
          </w:p>
        </w:tc>
        <w:tc>
          <w:tcPr>
            <w:tcW w:w="0" w:type="auto"/>
            <w:vMerge/>
            <w:tcBorders>
              <w:top w:val="nil"/>
              <w:left w:val="nil"/>
              <w:bottom w:val="nil"/>
              <w:right w:val="nil"/>
            </w:tcBorders>
          </w:tcPr>
          <w:p w14:paraId="62F8224F" w14:textId="77777777" w:rsidR="00827D85" w:rsidRDefault="00827D85">
            <w:pPr>
              <w:spacing w:after="160" w:line="259" w:lineRule="auto"/>
              <w:ind w:left="0" w:right="0" w:firstLine="0"/>
            </w:pPr>
          </w:p>
        </w:tc>
        <w:tc>
          <w:tcPr>
            <w:tcW w:w="0" w:type="auto"/>
            <w:vMerge/>
            <w:tcBorders>
              <w:top w:val="nil"/>
              <w:left w:val="nil"/>
              <w:bottom w:val="nil"/>
              <w:right w:val="nil"/>
            </w:tcBorders>
          </w:tcPr>
          <w:p w14:paraId="64490943" w14:textId="77777777" w:rsidR="00827D85" w:rsidRDefault="00827D85">
            <w:pPr>
              <w:spacing w:after="160" w:line="259" w:lineRule="auto"/>
              <w:ind w:left="0" w:right="0" w:firstLine="0"/>
            </w:pPr>
          </w:p>
        </w:tc>
        <w:tc>
          <w:tcPr>
            <w:tcW w:w="0" w:type="auto"/>
            <w:vMerge/>
            <w:tcBorders>
              <w:top w:val="nil"/>
              <w:left w:val="nil"/>
              <w:bottom w:val="nil"/>
              <w:right w:val="nil"/>
            </w:tcBorders>
          </w:tcPr>
          <w:p w14:paraId="60F54400" w14:textId="77777777" w:rsidR="00827D85" w:rsidRDefault="00827D85">
            <w:pPr>
              <w:spacing w:after="160" w:line="259" w:lineRule="auto"/>
              <w:ind w:left="0" w:right="0" w:firstLine="0"/>
            </w:pPr>
          </w:p>
        </w:tc>
        <w:tc>
          <w:tcPr>
            <w:tcW w:w="0" w:type="auto"/>
            <w:vMerge/>
            <w:tcBorders>
              <w:top w:val="nil"/>
              <w:left w:val="nil"/>
              <w:bottom w:val="nil"/>
              <w:right w:val="nil"/>
            </w:tcBorders>
          </w:tcPr>
          <w:p w14:paraId="3C3EAD16" w14:textId="77777777" w:rsidR="00827D85" w:rsidRDefault="00827D85">
            <w:pPr>
              <w:spacing w:after="160" w:line="259" w:lineRule="auto"/>
              <w:ind w:left="0" w:right="0" w:firstLine="0"/>
            </w:pPr>
          </w:p>
        </w:tc>
        <w:tc>
          <w:tcPr>
            <w:tcW w:w="0" w:type="auto"/>
            <w:vMerge/>
            <w:tcBorders>
              <w:top w:val="nil"/>
              <w:left w:val="nil"/>
              <w:bottom w:val="nil"/>
              <w:right w:val="nil"/>
            </w:tcBorders>
          </w:tcPr>
          <w:p w14:paraId="4B82ECD9" w14:textId="77777777" w:rsidR="00827D85" w:rsidRDefault="00827D85">
            <w:pPr>
              <w:spacing w:after="160" w:line="259" w:lineRule="auto"/>
              <w:ind w:left="0" w:right="0" w:firstLine="0"/>
            </w:pPr>
          </w:p>
        </w:tc>
        <w:tc>
          <w:tcPr>
            <w:tcW w:w="684" w:type="dxa"/>
            <w:tcBorders>
              <w:top w:val="single" w:sz="6" w:space="0" w:color="000000"/>
              <w:left w:val="nil"/>
              <w:bottom w:val="double" w:sz="6" w:space="0" w:color="000000"/>
              <w:right w:val="nil"/>
            </w:tcBorders>
          </w:tcPr>
          <w:p w14:paraId="78C52216" w14:textId="77777777" w:rsidR="00827D85" w:rsidRDefault="00000000">
            <w:pPr>
              <w:spacing w:after="0" w:line="259" w:lineRule="auto"/>
              <w:ind w:left="0" w:right="0" w:firstLine="0"/>
            </w:pPr>
            <w:r>
              <w:rPr>
                <w:sz w:val="18"/>
              </w:rPr>
              <w:t>$</w:t>
            </w:r>
          </w:p>
        </w:tc>
        <w:tc>
          <w:tcPr>
            <w:tcW w:w="1054" w:type="dxa"/>
            <w:tcBorders>
              <w:top w:val="single" w:sz="6" w:space="0" w:color="000000"/>
              <w:left w:val="nil"/>
              <w:bottom w:val="double" w:sz="6" w:space="0" w:color="000000"/>
              <w:right w:val="nil"/>
            </w:tcBorders>
          </w:tcPr>
          <w:p w14:paraId="3DB99D5A" w14:textId="77777777" w:rsidR="00827D85" w:rsidRDefault="00000000">
            <w:pPr>
              <w:spacing w:after="0" w:line="259" w:lineRule="auto"/>
              <w:ind w:left="0" w:right="76" w:firstLine="0"/>
              <w:jc w:val="right"/>
            </w:pPr>
            <w:r>
              <w:rPr>
                <w:sz w:val="18"/>
              </w:rPr>
              <w:t xml:space="preserve">70.1 </w:t>
            </w:r>
          </w:p>
        </w:tc>
      </w:tr>
      <w:tr w:rsidR="00827D85" w14:paraId="7AEBD865" w14:textId="77777777">
        <w:trPr>
          <w:trHeight w:val="638"/>
        </w:trPr>
        <w:tc>
          <w:tcPr>
            <w:tcW w:w="0" w:type="auto"/>
            <w:vMerge/>
            <w:tcBorders>
              <w:top w:val="nil"/>
              <w:left w:val="nil"/>
              <w:bottom w:val="nil"/>
              <w:right w:val="nil"/>
            </w:tcBorders>
          </w:tcPr>
          <w:p w14:paraId="012704E9" w14:textId="77777777" w:rsidR="00827D85" w:rsidRDefault="00827D85">
            <w:pPr>
              <w:spacing w:after="160" w:line="259" w:lineRule="auto"/>
              <w:ind w:left="0" w:right="0" w:firstLine="0"/>
            </w:pPr>
          </w:p>
        </w:tc>
        <w:tc>
          <w:tcPr>
            <w:tcW w:w="0" w:type="auto"/>
            <w:vMerge/>
            <w:tcBorders>
              <w:top w:val="nil"/>
              <w:left w:val="nil"/>
              <w:bottom w:val="nil"/>
              <w:right w:val="nil"/>
            </w:tcBorders>
          </w:tcPr>
          <w:p w14:paraId="50F3FC8A" w14:textId="77777777" w:rsidR="00827D85" w:rsidRDefault="00827D85">
            <w:pPr>
              <w:spacing w:after="160" w:line="259" w:lineRule="auto"/>
              <w:ind w:left="0" w:right="0" w:firstLine="0"/>
            </w:pPr>
          </w:p>
        </w:tc>
        <w:tc>
          <w:tcPr>
            <w:tcW w:w="0" w:type="auto"/>
            <w:vMerge/>
            <w:tcBorders>
              <w:top w:val="nil"/>
              <w:left w:val="nil"/>
              <w:bottom w:val="nil"/>
              <w:right w:val="nil"/>
            </w:tcBorders>
          </w:tcPr>
          <w:p w14:paraId="3B2C262E" w14:textId="77777777" w:rsidR="00827D85" w:rsidRDefault="00827D85">
            <w:pPr>
              <w:spacing w:after="160" w:line="259" w:lineRule="auto"/>
              <w:ind w:left="0" w:right="0" w:firstLine="0"/>
            </w:pPr>
          </w:p>
        </w:tc>
        <w:tc>
          <w:tcPr>
            <w:tcW w:w="0" w:type="auto"/>
            <w:vMerge/>
            <w:tcBorders>
              <w:top w:val="nil"/>
              <w:left w:val="nil"/>
              <w:bottom w:val="nil"/>
              <w:right w:val="nil"/>
            </w:tcBorders>
          </w:tcPr>
          <w:p w14:paraId="27C1952B" w14:textId="77777777" w:rsidR="00827D85" w:rsidRDefault="00827D85">
            <w:pPr>
              <w:spacing w:after="160" w:line="259" w:lineRule="auto"/>
              <w:ind w:left="0" w:right="0" w:firstLine="0"/>
            </w:pPr>
          </w:p>
        </w:tc>
        <w:tc>
          <w:tcPr>
            <w:tcW w:w="0" w:type="auto"/>
            <w:vMerge/>
            <w:tcBorders>
              <w:top w:val="nil"/>
              <w:left w:val="nil"/>
              <w:bottom w:val="nil"/>
              <w:right w:val="nil"/>
            </w:tcBorders>
          </w:tcPr>
          <w:p w14:paraId="48846006" w14:textId="77777777" w:rsidR="00827D85" w:rsidRDefault="00827D85">
            <w:pPr>
              <w:spacing w:after="160" w:line="259" w:lineRule="auto"/>
              <w:ind w:left="0" w:right="0" w:firstLine="0"/>
            </w:pPr>
          </w:p>
        </w:tc>
        <w:tc>
          <w:tcPr>
            <w:tcW w:w="0" w:type="auto"/>
            <w:vMerge/>
            <w:tcBorders>
              <w:top w:val="nil"/>
              <w:left w:val="nil"/>
              <w:bottom w:val="nil"/>
              <w:right w:val="nil"/>
            </w:tcBorders>
          </w:tcPr>
          <w:p w14:paraId="19649203" w14:textId="77777777" w:rsidR="00827D85" w:rsidRDefault="00827D85">
            <w:pPr>
              <w:spacing w:after="160" w:line="259" w:lineRule="auto"/>
              <w:ind w:left="0" w:right="0" w:firstLine="0"/>
            </w:pPr>
          </w:p>
        </w:tc>
        <w:tc>
          <w:tcPr>
            <w:tcW w:w="0" w:type="auto"/>
            <w:vMerge/>
            <w:tcBorders>
              <w:top w:val="nil"/>
              <w:left w:val="nil"/>
              <w:bottom w:val="nil"/>
              <w:right w:val="nil"/>
            </w:tcBorders>
          </w:tcPr>
          <w:p w14:paraId="424229AC" w14:textId="77777777" w:rsidR="00827D85" w:rsidRDefault="00827D85">
            <w:pPr>
              <w:spacing w:after="160" w:line="259" w:lineRule="auto"/>
              <w:ind w:left="0" w:right="0" w:firstLine="0"/>
            </w:pPr>
          </w:p>
        </w:tc>
        <w:tc>
          <w:tcPr>
            <w:tcW w:w="0" w:type="auto"/>
            <w:vMerge/>
            <w:tcBorders>
              <w:top w:val="nil"/>
              <w:left w:val="nil"/>
              <w:bottom w:val="nil"/>
              <w:right w:val="nil"/>
            </w:tcBorders>
          </w:tcPr>
          <w:p w14:paraId="7F45883E" w14:textId="77777777" w:rsidR="00827D85" w:rsidRDefault="00827D85">
            <w:pPr>
              <w:spacing w:after="160" w:line="259" w:lineRule="auto"/>
              <w:ind w:left="0" w:right="0" w:firstLine="0"/>
            </w:pPr>
          </w:p>
        </w:tc>
        <w:tc>
          <w:tcPr>
            <w:tcW w:w="0" w:type="auto"/>
            <w:vMerge/>
            <w:tcBorders>
              <w:top w:val="nil"/>
              <w:left w:val="nil"/>
              <w:bottom w:val="nil"/>
              <w:right w:val="nil"/>
            </w:tcBorders>
          </w:tcPr>
          <w:p w14:paraId="2988ADC8" w14:textId="77777777" w:rsidR="00827D85" w:rsidRDefault="00827D85">
            <w:pPr>
              <w:spacing w:after="160" w:line="259" w:lineRule="auto"/>
              <w:ind w:left="0" w:right="0" w:firstLine="0"/>
            </w:pPr>
          </w:p>
        </w:tc>
        <w:tc>
          <w:tcPr>
            <w:tcW w:w="0" w:type="auto"/>
            <w:vMerge/>
            <w:tcBorders>
              <w:top w:val="nil"/>
              <w:left w:val="nil"/>
              <w:bottom w:val="nil"/>
              <w:right w:val="nil"/>
            </w:tcBorders>
          </w:tcPr>
          <w:p w14:paraId="7B7FA3D9" w14:textId="77777777" w:rsidR="00827D85" w:rsidRDefault="00827D85">
            <w:pPr>
              <w:spacing w:after="160" w:line="259" w:lineRule="auto"/>
              <w:ind w:left="0" w:right="0" w:firstLine="0"/>
            </w:pPr>
          </w:p>
        </w:tc>
        <w:tc>
          <w:tcPr>
            <w:tcW w:w="684" w:type="dxa"/>
            <w:tcBorders>
              <w:top w:val="double" w:sz="6" w:space="0" w:color="000000"/>
              <w:left w:val="nil"/>
              <w:bottom w:val="single" w:sz="6" w:space="0" w:color="000000"/>
              <w:right w:val="nil"/>
            </w:tcBorders>
            <w:vAlign w:val="bottom"/>
          </w:tcPr>
          <w:p w14:paraId="6ABDC5FF" w14:textId="77777777" w:rsidR="00827D85" w:rsidRDefault="00000000">
            <w:pPr>
              <w:spacing w:after="0" w:line="259" w:lineRule="auto"/>
              <w:ind w:left="0" w:right="0" w:firstLine="0"/>
            </w:pPr>
            <w:r>
              <w:rPr>
                <w:sz w:val="18"/>
              </w:rPr>
              <w:t>$</w:t>
            </w:r>
          </w:p>
        </w:tc>
        <w:tc>
          <w:tcPr>
            <w:tcW w:w="1054" w:type="dxa"/>
            <w:tcBorders>
              <w:top w:val="double" w:sz="6" w:space="0" w:color="000000"/>
              <w:left w:val="nil"/>
              <w:bottom w:val="single" w:sz="6" w:space="0" w:color="000000"/>
              <w:right w:val="nil"/>
            </w:tcBorders>
            <w:vAlign w:val="bottom"/>
          </w:tcPr>
          <w:p w14:paraId="0D61C5BF" w14:textId="77777777" w:rsidR="00827D85" w:rsidRDefault="00000000">
            <w:pPr>
              <w:spacing w:after="0" w:line="259" w:lineRule="auto"/>
              <w:ind w:left="0" w:right="76" w:firstLine="0"/>
              <w:jc w:val="right"/>
            </w:pPr>
            <w:r>
              <w:rPr>
                <w:sz w:val="18"/>
              </w:rPr>
              <w:t xml:space="preserve">3.3 </w:t>
            </w:r>
          </w:p>
        </w:tc>
      </w:tr>
      <w:tr w:rsidR="00827D85" w14:paraId="51054EAC" w14:textId="77777777">
        <w:trPr>
          <w:trHeight w:val="278"/>
        </w:trPr>
        <w:tc>
          <w:tcPr>
            <w:tcW w:w="0" w:type="auto"/>
            <w:vMerge/>
            <w:tcBorders>
              <w:top w:val="nil"/>
              <w:left w:val="nil"/>
              <w:bottom w:val="nil"/>
              <w:right w:val="nil"/>
            </w:tcBorders>
          </w:tcPr>
          <w:p w14:paraId="44D99ABE" w14:textId="77777777" w:rsidR="00827D85" w:rsidRDefault="00827D85">
            <w:pPr>
              <w:spacing w:after="160" w:line="259" w:lineRule="auto"/>
              <w:ind w:left="0" w:right="0" w:firstLine="0"/>
            </w:pPr>
          </w:p>
        </w:tc>
        <w:tc>
          <w:tcPr>
            <w:tcW w:w="0" w:type="auto"/>
            <w:vMerge/>
            <w:tcBorders>
              <w:top w:val="nil"/>
              <w:left w:val="nil"/>
              <w:bottom w:val="nil"/>
              <w:right w:val="nil"/>
            </w:tcBorders>
          </w:tcPr>
          <w:p w14:paraId="6B125532" w14:textId="77777777" w:rsidR="00827D85" w:rsidRDefault="00827D85">
            <w:pPr>
              <w:spacing w:after="160" w:line="259" w:lineRule="auto"/>
              <w:ind w:left="0" w:right="0" w:firstLine="0"/>
            </w:pPr>
          </w:p>
        </w:tc>
        <w:tc>
          <w:tcPr>
            <w:tcW w:w="0" w:type="auto"/>
            <w:vMerge/>
            <w:tcBorders>
              <w:top w:val="nil"/>
              <w:left w:val="nil"/>
              <w:bottom w:val="nil"/>
              <w:right w:val="nil"/>
            </w:tcBorders>
          </w:tcPr>
          <w:p w14:paraId="395B47C4" w14:textId="77777777" w:rsidR="00827D85" w:rsidRDefault="00827D85">
            <w:pPr>
              <w:spacing w:after="160" w:line="259" w:lineRule="auto"/>
              <w:ind w:left="0" w:right="0" w:firstLine="0"/>
            </w:pPr>
          </w:p>
        </w:tc>
        <w:tc>
          <w:tcPr>
            <w:tcW w:w="0" w:type="auto"/>
            <w:vMerge/>
            <w:tcBorders>
              <w:top w:val="nil"/>
              <w:left w:val="nil"/>
              <w:bottom w:val="nil"/>
              <w:right w:val="nil"/>
            </w:tcBorders>
          </w:tcPr>
          <w:p w14:paraId="7DDCF38E" w14:textId="77777777" w:rsidR="00827D85" w:rsidRDefault="00827D85">
            <w:pPr>
              <w:spacing w:after="160" w:line="259" w:lineRule="auto"/>
              <w:ind w:left="0" w:right="0" w:firstLine="0"/>
            </w:pPr>
          </w:p>
        </w:tc>
        <w:tc>
          <w:tcPr>
            <w:tcW w:w="0" w:type="auto"/>
            <w:vMerge/>
            <w:tcBorders>
              <w:top w:val="nil"/>
              <w:left w:val="nil"/>
              <w:bottom w:val="nil"/>
              <w:right w:val="nil"/>
            </w:tcBorders>
          </w:tcPr>
          <w:p w14:paraId="2078881F" w14:textId="77777777" w:rsidR="00827D85" w:rsidRDefault="00827D85">
            <w:pPr>
              <w:spacing w:after="160" w:line="259" w:lineRule="auto"/>
              <w:ind w:left="0" w:right="0" w:firstLine="0"/>
            </w:pPr>
          </w:p>
        </w:tc>
        <w:tc>
          <w:tcPr>
            <w:tcW w:w="0" w:type="auto"/>
            <w:vMerge/>
            <w:tcBorders>
              <w:top w:val="nil"/>
              <w:left w:val="nil"/>
              <w:bottom w:val="nil"/>
              <w:right w:val="nil"/>
            </w:tcBorders>
          </w:tcPr>
          <w:p w14:paraId="4B0AD8B7" w14:textId="77777777" w:rsidR="00827D85" w:rsidRDefault="00827D85">
            <w:pPr>
              <w:spacing w:after="160" w:line="259" w:lineRule="auto"/>
              <w:ind w:left="0" w:right="0" w:firstLine="0"/>
            </w:pPr>
          </w:p>
        </w:tc>
        <w:tc>
          <w:tcPr>
            <w:tcW w:w="0" w:type="auto"/>
            <w:vMerge/>
            <w:tcBorders>
              <w:top w:val="nil"/>
              <w:left w:val="nil"/>
              <w:bottom w:val="nil"/>
              <w:right w:val="nil"/>
            </w:tcBorders>
          </w:tcPr>
          <w:p w14:paraId="7A28BAF2" w14:textId="77777777" w:rsidR="00827D85" w:rsidRDefault="00827D85">
            <w:pPr>
              <w:spacing w:after="160" w:line="259" w:lineRule="auto"/>
              <w:ind w:left="0" w:right="0" w:firstLine="0"/>
            </w:pPr>
          </w:p>
        </w:tc>
        <w:tc>
          <w:tcPr>
            <w:tcW w:w="0" w:type="auto"/>
            <w:vMerge/>
            <w:tcBorders>
              <w:top w:val="nil"/>
              <w:left w:val="nil"/>
              <w:bottom w:val="nil"/>
              <w:right w:val="nil"/>
            </w:tcBorders>
          </w:tcPr>
          <w:p w14:paraId="0798C749" w14:textId="77777777" w:rsidR="00827D85" w:rsidRDefault="00827D85">
            <w:pPr>
              <w:spacing w:after="160" w:line="259" w:lineRule="auto"/>
              <w:ind w:left="0" w:right="0" w:firstLine="0"/>
            </w:pPr>
          </w:p>
        </w:tc>
        <w:tc>
          <w:tcPr>
            <w:tcW w:w="0" w:type="auto"/>
            <w:vMerge/>
            <w:tcBorders>
              <w:top w:val="nil"/>
              <w:left w:val="nil"/>
              <w:bottom w:val="nil"/>
              <w:right w:val="nil"/>
            </w:tcBorders>
          </w:tcPr>
          <w:p w14:paraId="0B21E841" w14:textId="77777777" w:rsidR="00827D85" w:rsidRDefault="00827D85">
            <w:pPr>
              <w:spacing w:after="160" w:line="259" w:lineRule="auto"/>
              <w:ind w:left="0" w:right="0" w:firstLine="0"/>
            </w:pPr>
          </w:p>
        </w:tc>
        <w:tc>
          <w:tcPr>
            <w:tcW w:w="0" w:type="auto"/>
            <w:vMerge/>
            <w:tcBorders>
              <w:top w:val="nil"/>
              <w:left w:val="nil"/>
              <w:bottom w:val="nil"/>
              <w:right w:val="nil"/>
            </w:tcBorders>
          </w:tcPr>
          <w:p w14:paraId="2ED7C9F3" w14:textId="77777777" w:rsidR="00827D85" w:rsidRDefault="00827D85">
            <w:pPr>
              <w:spacing w:after="160" w:line="259" w:lineRule="auto"/>
              <w:ind w:left="0" w:right="0" w:firstLine="0"/>
            </w:pPr>
          </w:p>
        </w:tc>
        <w:tc>
          <w:tcPr>
            <w:tcW w:w="684" w:type="dxa"/>
            <w:tcBorders>
              <w:top w:val="single" w:sz="6" w:space="0" w:color="000000"/>
              <w:left w:val="nil"/>
              <w:bottom w:val="double" w:sz="6" w:space="0" w:color="000000"/>
              <w:right w:val="nil"/>
            </w:tcBorders>
          </w:tcPr>
          <w:p w14:paraId="276B3BEE" w14:textId="77777777" w:rsidR="00827D85" w:rsidRDefault="00000000">
            <w:pPr>
              <w:spacing w:after="0" w:line="259" w:lineRule="auto"/>
              <w:ind w:left="0" w:right="0" w:firstLine="0"/>
            </w:pPr>
            <w:r>
              <w:rPr>
                <w:sz w:val="18"/>
              </w:rPr>
              <w:t>$</w:t>
            </w:r>
          </w:p>
        </w:tc>
        <w:tc>
          <w:tcPr>
            <w:tcW w:w="1054" w:type="dxa"/>
            <w:tcBorders>
              <w:top w:val="single" w:sz="6" w:space="0" w:color="000000"/>
              <w:left w:val="nil"/>
              <w:bottom w:val="double" w:sz="6" w:space="0" w:color="000000"/>
              <w:right w:val="nil"/>
            </w:tcBorders>
          </w:tcPr>
          <w:p w14:paraId="57E6EC55" w14:textId="77777777" w:rsidR="00827D85" w:rsidRDefault="00000000">
            <w:pPr>
              <w:spacing w:after="0" w:line="259" w:lineRule="auto"/>
              <w:ind w:left="0" w:right="76" w:firstLine="0"/>
              <w:jc w:val="right"/>
            </w:pPr>
            <w:r>
              <w:rPr>
                <w:sz w:val="18"/>
              </w:rPr>
              <w:t xml:space="preserve">3.3 </w:t>
            </w:r>
          </w:p>
        </w:tc>
      </w:tr>
      <w:tr w:rsidR="00827D85" w14:paraId="2D52969D" w14:textId="77777777">
        <w:trPr>
          <w:trHeight w:val="1605"/>
        </w:trPr>
        <w:tc>
          <w:tcPr>
            <w:tcW w:w="0" w:type="auto"/>
            <w:vMerge/>
            <w:tcBorders>
              <w:top w:val="nil"/>
              <w:left w:val="nil"/>
              <w:bottom w:val="single" w:sz="6" w:space="0" w:color="9A9A9A"/>
              <w:right w:val="nil"/>
            </w:tcBorders>
          </w:tcPr>
          <w:p w14:paraId="53A7F580" w14:textId="77777777" w:rsidR="00827D85" w:rsidRDefault="00827D85">
            <w:pPr>
              <w:spacing w:after="160" w:line="259" w:lineRule="auto"/>
              <w:ind w:left="0" w:right="0" w:firstLine="0"/>
            </w:pPr>
          </w:p>
        </w:tc>
        <w:tc>
          <w:tcPr>
            <w:tcW w:w="0" w:type="auto"/>
            <w:vMerge/>
            <w:tcBorders>
              <w:top w:val="nil"/>
              <w:left w:val="nil"/>
              <w:bottom w:val="single" w:sz="6" w:space="0" w:color="9A9A9A"/>
              <w:right w:val="nil"/>
            </w:tcBorders>
          </w:tcPr>
          <w:p w14:paraId="6D82013F" w14:textId="77777777" w:rsidR="00827D85" w:rsidRDefault="00827D85">
            <w:pPr>
              <w:spacing w:after="160" w:line="259" w:lineRule="auto"/>
              <w:ind w:left="0" w:right="0" w:firstLine="0"/>
            </w:pPr>
          </w:p>
        </w:tc>
        <w:tc>
          <w:tcPr>
            <w:tcW w:w="0" w:type="auto"/>
            <w:vMerge/>
            <w:tcBorders>
              <w:top w:val="nil"/>
              <w:left w:val="nil"/>
              <w:bottom w:val="single" w:sz="6" w:space="0" w:color="9A9A9A"/>
              <w:right w:val="nil"/>
            </w:tcBorders>
          </w:tcPr>
          <w:p w14:paraId="2F76AE3F" w14:textId="77777777" w:rsidR="00827D85" w:rsidRDefault="00827D85">
            <w:pPr>
              <w:spacing w:after="160" w:line="259" w:lineRule="auto"/>
              <w:ind w:left="0" w:right="0" w:firstLine="0"/>
            </w:pPr>
          </w:p>
        </w:tc>
        <w:tc>
          <w:tcPr>
            <w:tcW w:w="0" w:type="auto"/>
            <w:vMerge/>
            <w:tcBorders>
              <w:top w:val="nil"/>
              <w:left w:val="nil"/>
              <w:bottom w:val="single" w:sz="6" w:space="0" w:color="9A9A9A"/>
              <w:right w:val="nil"/>
            </w:tcBorders>
          </w:tcPr>
          <w:p w14:paraId="77077123" w14:textId="77777777" w:rsidR="00827D85" w:rsidRDefault="00827D85">
            <w:pPr>
              <w:spacing w:after="160" w:line="259" w:lineRule="auto"/>
              <w:ind w:left="0" w:right="0" w:firstLine="0"/>
            </w:pPr>
          </w:p>
        </w:tc>
        <w:tc>
          <w:tcPr>
            <w:tcW w:w="0" w:type="auto"/>
            <w:vMerge/>
            <w:tcBorders>
              <w:top w:val="nil"/>
              <w:left w:val="nil"/>
              <w:bottom w:val="single" w:sz="6" w:space="0" w:color="9A9A9A"/>
              <w:right w:val="nil"/>
            </w:tcBorders>
          </w:tcPr>
          <w:p w14:paraId="738C4C24" w14:textId="77777777" w:rsidR="00827D85" w:rsidRDefault="00827D85">
            <w:pPr>
              <w:spacing w:after="160" w:line="259" w:lineRule="auto"/>
              <w:ind w:left="0" w:right="0" w:firstLine="0"/>
            </w:pPr>
          </w:p>
        </w:tc>
        <w:tc>
          <w:tcPr>
            <w:tcW w:w="0" w:type="auto"/>
            <w:vMerge/>
            <w:tcBorders>
              <w:top w:val="nil"/>
              <w:left w:val="nil"/>
              <w:bottom w:val="single" w:sz="6" w:space="0" w:color="9A9A9A"/>
              <w:right w:val="nil"/>
            </w:tcBorders>
          </w:tcPr>
          <w:p w14:paraId="6851E7CD" w14:textId="77777777" w:rsidR="00827D85" w:rsidRDefault="00827D85">
            <w:pPr>
              <w:spacing w:after="160" w:line="259" w:lineRule="auto"/>
              <w:ind w:left="0" w:right="0" w:firstLine="0"/>
            </w:pPr>
          </w:p>
        </w:tc>
        <w:tc>
          <w:tcPr>
            <w:tcW w:w="0" w:type="auto"/>
            <w:vMerge/>
            <w:tcBorders>
              <w:top w:val="nil"/>
              <w:left w:val="nil"/>
              <w:bottom w:val="single" w:sz="6" w:space="0" w:color="9A9A9A"/>
              <w:right w:val="nil"/>
            </w:tcBorders>
          </w:tcPr>
          <w:p w14:paraId="2936A4E0" w14:textId="77777777" w:rsidR="00827D85" w:rsidRDefault="00827D85">
            <w:pPr>
              <w:spacing w:after="160" w:line="259" w:lineRule="auto"/>
              <w:ind w:left="0" w:right="0" w:firstLine="0"/>
            </w:pPr>
          </w:p>
        </w:tc>
        <w:tc>
          <w:tcPr>
            <w:tcW w:w="0" w:type="auto"/>
            <w:vMerge/>
            <w:tcBorders>
              <w:top w:val="nil"/>
              <w:left w:val="nil"/>
              <w:bottom w:val="single" w:sz="6" w:space="0" w:color="9A9A9A"/>
              <w:right w:val="nil"/>
            </w:tcBorders>
          </w:tcPr>
          <w:p w14:paraId="305FF374" w14:textId="77777777" w:rsidR="00827D85" w:rsidRDefault="00827D85">
            <w:pPr>
              <w:spacing w:after="160" w:line="259" w:lineRule="auto"/>
              <w:ind w:left="0" w:right="0" w:firstLine="0"/>
            </w:pPr>
          </w:p>
        </w:tc>
        <w:tc>
          <w:tcPr>
            <w:tcW w:w="0" w:type="auto"/>
            <w:vMerge/>
            <w:tcBorders>
              <w:top w:val="nil"/>
              <w:left w:val="nil"/>
              <w:bottom w:val="single" w:sz="6" w:space="0" w:color="9A9A9A"/>
              <w:right w:val="nil"/>
            </w:tcBorders>
          </w:tcPr>
          <w:p w14:paraId="6C0B66F4" w14:textId="77777777" w:rsidR="00827D85" w:rsidRDefault="00827D85">
            <w:pPr>
              <w:spacing w:after="160" w:line="259" w:lineRule="auto"/>
              <w:ind w:left="0" w:right="0" w:firstLine="0"/>
            </w:pPr>
          </w:p>
        </w:tc>
        <w:tc>
          <w:tcPr>
            <w:tcW w:w="0" w:type="auto"/>
            <w:vMerge/>
            <w:tcBorders>
              <w:top w:val="nil"/>
              <w:left w:val="nil"/>
              <w:bottom w:val="single" w:sz="6" w:space="0" w:color="9A9A9A"/>
              <w:right w:val="nil"/>
            </w:tcBorders>
          </w:tcPr>
          <w:p w14:paraId="0C79993A" w14:textId="77777777" w:rsidR="00827D85" w:rsidRDefault="00827D85">
            <w:pPr>
              <w:spacing w:after="160" w:line="259" w:lineRule="auto"/>
              <w:ind w:left="0" w:right="0" w:firstLine="0"/>
            </w:pPr>
          </w:p>
        </w:tc>
        <w:tc>
          <w:tcPr>
            <w:tcW w:w="684" w:type="dxa"/>
            <w:tcBorders>
              <w:top w:val="double" w:sz="6" w:space="0" w:color="000000"/>
              <w:left w:val="nil"/>
              <w:bottom w:val="single" w:sz="6" w:space="0" w:color="9A9A9A"/>
              <w:right w:val="nil"/>
            </w:tcBorders>
          </w:tcPr>
          <w:p w14:paraId="2FF7FFD7" w14:textId="77777777" w:rsidR="00827D85" w:rsidRDefault="00827D85">
            <w:pPr>
              <w:spacing w:after="160" w:line="259" w:lineRule="auto"/>
              <w:ind w:left="0" w:right="0" w:firstLine="0"/>
            </w:pPr>
          </w:p>
        </w:tc>
        <w:tc>
          <w:tcPr>
            <w:tcW w:w="1054" w:type="dxa"/>
            <w:tcBorders>
              <w:top w:val="double" w:sz="6" w:space="0" w:color="000000"/>
              <w:left w:val="nil"/>
              <w:bottom w:val="single" w:sz="6" w:space="0" w:color="9A9A9A"/>
              <w:right w:val="nil"/>
            </w:tcBorders>
          </w:tcPr>
          <w:p w14:paraId="581EB6AB" w14:textId="77777777" w:rsidR="00827D85" w:rsidRDefault="00827D85">
            <w:pPr>
              <w:spacing w:after="160" w:line="259" w:lineRule="auto"/>
              <w:ind w:left="0" w:right="0" w:firstLine="0"/>
            </w:pPr>
          </w:p>
        </w:tc>
      </w:tr>
    </w:tbl>
    <w:p w14:paraId="5468CC5E" w14:textId="77777777" w:rsidR="00827D85" w:rsidRDefault="00000000">
      <w:pPr>
        <w:spacing w:after="1320" w:line="265" w:lineRule="auto"/>
        <w:ind w:left="15" w:right="0"/>
      </w:pPr>
      <w:r>
        <w:rPr>
          <w:color w:val="0000FF"/>
          <w:u w:val="single" w:color="0000FF"/>
        </w:rPr>
        <w:lastRenderedPageBreak/>
        <w:t>Table of Contents</w:t>
      </w:r>
    </w:p>
    <w:p w14:paraId="537508FD" w14:textId="77777777" w:rsidR="00827D85" w:rsidRDefault="00000000">
      <w:pPr>
        <w:pStyle w:val="Heading2"/>
        <w:spacing w:line="259" w:lineRule="auto"/>
        <w:ind w:left="3380" w:right="1"/>
        <w:jc w:val="center"/>
      </w:pPr>
      <w:r>
        <w:rPr>
          <w:sz w:val="16"/>
        </w:rPr>
        <w:t>Fair Value Measurements at October 2, 2020</w:t>
      </w:r>
    </w:p>
    <w:p w14:paraId="4BE6BFC1" w14:textId="77777777" w:rsidR="00827D85" w:rsidRDefault="00000000">
      <w:pPr>
        <w:spacing w:after="57" w:line="259" w:lineRule="auto"/>
        <w:ind w:left="3360" w:right="-3" w:firstLine="0"/>
      </w:pPr>
      <w:r>
        <w:rPr>
          <w:rFonts w:ascii="Calibri" w:eastAsia="Calibri" w:hAnsi="Calibri" w:cs="Calibri"/>
          <w:noProof/>
          <w:sz w:val="22"/>
        </w:rPr>
        <mc:AlternateContent>
          <mc:Choice Requires="wpg">
            <w:drawing>
              <wp:inline distT="0" distB="0" distL="0" distR="0" wp14:anchorId="075056DE" wp14:editId="30213261">
                <wp:extent cx="4762500" cy="9525"/>
                <wp:effectExtent l="0" t="0" r="0" b="0"/>
                <wp:docPr id="134521" name="Group 134521"/>
                <wp:cNvGraphicFramePr/>
                <a:graphic xmlns:a="http://schemas.openxmlformats.org/drawingml/2006/main">
                  <a:graphicData uri="http://schemas.microsoft.com/office/word/2010/wordprocessingGroup">
                    <wpg:wgp>
                      <wpg:cNvGrpSpPr/>
                      <wpg:grpSpPr>
                        <a:xfrm>
                          <a:off x="0" y="0"/>
                          <a:ext cx="4762500" cy="9525"/>
                          <a:chOff x="0" y="0"/>
                          <a:chExt cx="4762500" cy="9525"/>
                        </a:xfrm>
                      </wpg:grpSpPr>
                      <wps:wsp>
                        <wps:cNvPr id="150154" name="Shape 150154"/>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55" name="Shape 150155"/>
                        <wps:cNvSpPr/>
                        <wps:spPr>
                          <a:xfrm>
                            <a:off x="85725"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56" name="Shape 150156"/>
                        <wps:cNvSpPr/>
                        <wps:spPr>
                          <a:xfrm>
                            <a:off x="1123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57" name="Shape 150157"/>
                        <wps:cNvSpPr/>
                        <wps:spPr>
                          <a:xfrm>
                            <a:off x="1143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58" name="Shape 150158"/>
                        <wps:cNvSpPr/>
                        <wps:spPr>
                          <a:xfrm>
                            <a:off x="11620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59" name="Shape 150159"/>
                        <wps:cNvSpPr/>
                        <wps:spPr>
                          <a:xfrm>
                            <a:off x="1190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60" name="Shape 150160"/>
                        <wps:cNvSpPr/>
                        <wps:spPr>
                          <a:xfrm>
                            <a:off x="12096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61" name="Shape 150161"/>
                        <wps:cNvSpPr/>
                        <wps:spPr>
                          <a:xfrm>
                            <a:off x="1295400"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62" name="Shape 150162"/>
                        <wps:cNvSpPr/>
                        <wps:spPr>
                          <a:xfrm>
                            <a:off x="2333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63" name="Shape 150163"/>
                        <wps:cNvSpPr/>
                        <wps:spPr>
                          <a:xfrm>
                            <a:off x="2352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64" name="Shape 150164"/>
                        <wps:cNvSpPr/>
                        <wps:spPr>
                          <a:xfrm>
                            <a:off x="23717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65" name="Shape 150165"/>
                        <wps:cNvSpPr/>
                        <wps:spPr>
                          <a:xfrm>
                            <a:off x="2400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66" name="Shape 150166"/>
                        <wps:cNvSpPr/>
                        <wps:spPr>
                          <a:xfrm>
                            <a:off x="241935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67" name="Shape 150167"/>
                        <wps:cNvSpPr/>
                        <wps:spPr>
                          <a:xfrm>
                            <a:off x="2514600"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68" name="Shape 150168"/>
                        <wps:cNvSpPr/>
                        <wps:spPr>
                          <a:xfrm>
                            <a:off x="3552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69" name="Shape 150169"/>
                        <wps:cNvSpPr/>
                        <wps:spPr>
                          <a:xfrm>
                            <a:off x="3571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70" name="Shape 150170"/>
                        <wps:cNvSpPr/>
                        <wps:spPr>
                          <a:xfrm>
                            <a:off x="35909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71" name="Shape 150171"/>
                        <wps:cNvSpPr/>
                        <wps:spPr>
                          <a:xfrm>
                            <a:off x="36290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72" name="Shape 150172"/>
                        <wps:cNvSpPr/>
                        <wps:spPr>
                          <a:xfrm>
                            <a:off x="36480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73" name="Shape 150173"/>
                        <wps:cNvSpPr/>
                        <wps:spPr>
                          <a:xfrm>
                            <a:off x="371475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74" name="Shape 150174"/>
                        <wps:cNvSpPr/>
                        <wps:spPr>
                          <a:xfrm>
                            <a:off x="4743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4521" style="width:375pt;height:0.75pt;mso-position-horizontal-relative:char;mso-position-vertical-relative:line" coordsize="47625,95">
                <v:shape id="Shape 150175" style="position:absolute;width:857;height:95;left:0;top:0;" coordsize="85725,9525" path="m0,0l85725,0l85725,9525l0,9525l0,0">
                  <v:stroke weight="0pt" endcap="flat" joinstyle="miter" miterlimit="10" on="false" color="#000000" opacity="0"/>
                  <v:fill on="true" color="#000000"/>
                </v:shape>
                <v:shape id="Shape 150176" style="position:absolute;width:10382;height:95;left:857;top:0;" coordsize="1038225,9525" path="m0,0l1038225,0l1038225,9525l0,9525l0,0">
                  <v:stroke weight="0pt" endcap="flat" joinstyle="miter" miterlimit="10" on="false" color="#000000" opacity="0"/>
                  <v:fill on="true" color="#000000"/>
                </v:shape>
                <v:shape id="Shape 150177" style="position:absolute;width:190;height:95;left:11239;top:0;" coordsize="19050,9525" path="m0,0l19050,0l19050,9525l0,9525l0,0">
                  <v:stroke weight="0pt" endcap="flat" joinstyle="miter" miterlimit="10" on="false" color="#000000" opacity="0"/>
                  <v:fill on="true" color="#000000"/>
                </v:shape>
                <v:shape id="Shape 150178" style="position:absolute;width:190;height:95;left:11430;top:0;" coordsize="19050,9525" path="m0,0l19050,0l19050,9525l0,9525l0,0">
                  <v:stroke weight="0pt" endcap="flat" joinstyle="miter" miterlimit="10" on="false" color="#000000" opacity="0"/>
                  <v:fill on="true" color="#000000"/>
                </v:shape>
                <v:shape id="Shape 150179" style="position:absolute;width:285;height:95;left:11620;top:0;" coordsize="28575,9525" path="m0,0l28575,0l28575,9525l0,9525l0,0">
                  <v:stroke weight="0pt" endcap="flat" joinstyle="miter" miterlimit="10" on="false" color="#000000" opacity="0"/>
                  <v:fill on="true" color="#000000"/>
                </v:shape>
                <v:shape id="Shape 150180" style="position:absolute;width:190;height:95;left:11906;top:0;" coordsize="19050,9525" path="m0,0l19050,0l19050,9525l0,9525l0,0">
                  <v:stroke weight="0pt" endcap="flat" joinstyle="miter" miterlimit="10" on="false" color="#000000" opacity="0"/>
                  <v:fill on="true" color="#000000"/>
                </v:shape>
                <v:shape id="Shape 150181" style="position:absolute;width:857;height:95;left:12096;top:0;" coordsize="85725,9525" path="m0,0l85725,0l85725,9525l0,9525l0,0">
                  <v:stroke weight="0pt" endcap="flat" joinstyle="miter" miterlimit="10" on="false" color="#000000" opacity="0"/>
                  <v:fill on="true" color="#000000"/>
                </v:shape>
                <v:shape id="Shape 150182" style="position:absolute;width:10382;height:95;left:12954;top:0;" coordsize="1038225,9525" path="m0,0l1038225,0l1038225,9525l0,9525l0,0">
                  <v:stroke weight="0pt" endcap="flat" joinstyle="miter" miterlimit="10" on="false" color="#000000" opacity="0"/>
                  <v:fill on="true" color="#000000"/>
                </v:shape>
                <v:shape id="Shape 150183" style="position:absolute;width:190;height:95;left:23336;top:0;" coordsize="19050,9525" path="m0,0l19050,0l19050,9525l0,9525l0,0">
                  <v:stroke weight="0pt" endcap="flat" joinstyle="miter" miterlimit="10" on="false" color="#000000" opacity="0"/>
                  <v:fill on="true" color="#000000"/>
                </v:shape>
                <v:shape id="Shape 150184" style="position:absolute;width:190;height:95;left:23526;top:0;" coordsize="19050,9525" path="m0,0l19050,0l19050,9525l0,9525l0,0">
                  <v:stroke weight="0pt" endcap="flat" joinstyle="miter" miterlimit="10" on="false" color="#000000" opacity="0"/>
                  <v:fill on="true" color="#000000"/>
                </v:shape>
                <v:shape id="Shape 150185" style="position:absolute;width:285;height:95;left:23717;top:0;" coordsize="28575,9525" path="m0,0l28575,0l28575,9525l0,9525l0,0">
                  <v:stroke weight="0pt" endcap="flat" joinstyle="miter" miterlimit="10" on="false" color="#000000" opacity="0"/>
                  <v:fill on="true" color="#000000"/>
                </v:shape>
                <v:shape id="Shape 150186" style="position:absolute;width:190;height:95;left:24003;top:0;" coordsize="19050,9525" path="m0,0l19050,0l19050,9525l0,9525l0,0">
                  <v:stroke weight="0pt" endcap="flat" joinstyle="miter" miterlimit="10" on="false" color="#000000" opacity="0"/>
                  <v:fill on="true" color="#000000"/>
                </v:shape>
                <v:shape id="Shape 150187" style="position:absolute;width:952;height:95;left:24193;top:0;" coordsize="95250,9525" path="m0,0l95250,0l95250,9525l0,9525l0,0">
                  <v:stroke weight="0pt" endcap="flat" joinstyle="miter" miterlimit="10" on="false" color="#000000" opacity="0"/>
                  <v:fill on="true" color="#000000"/>
                </v:shape>
                <v:shape id="Shape 150188" style="position:absolute;width:10382;height:95;left:25146;top:0;" coordsize="1038225,9525" path="m0,0l1038225,0l1038225,9525l0,9525l0,0">
                  <v:stroke weight="0pt" endcap="flat" joinstyle="miter" miterlimit="10" on="false" color="#000000" opacity="0"/>
                  <v:fill on="true" color="#000000"/>
                </v:shape>
                <v:shape id="Shape 150189" style="position:absolute;width:190;height:95;left:35528;top:0;" coordsize="19050,9525" path="m0,0l19050,0l19050,9525l0,9525l0,0">
                  <v:stroke weight="0pt" endcap="flat" joinstyle="miter" miterlimit="10" on="false" color="#000000" opacity="0"/>
                  <v:fill on="true" color="#000000"/>
                </v:shape>
                <v:shape id="Shape 150190" style="position:absolute;width:190;height:95;left:35718;top:0;" coordsize="19050,9525" path="m0,0l19050,0l19050,9525l0,9525l0,0">
                  <v:stroke weight="0pt" endcap="flat" joinstyle="miter" miterlimit="10" on="false" color="#000000" opacity="0"/>
                  <v:fill on="true" color="#000000"/>
                </v:shape>
                <v:shape id="Shape 150191" style="position:absolute;width:381;height:95;left:35909;top:0;" coordsize="38100,9525" path="m0,0l38100,0l38100,9525l0,9525l0,0">
                  <v:stroke weight="0pt" endcap="flat" joinstyle="miter" miterlimit="10" on="false" color="#000000" opacity="0"/>
                  <v:fill on="true" color="#000000"/>
                </v:shape>
                <v:shape id="Shape 150192" style="position:absolute;width:190;height:95;left:36290;top:0;" coordsize="19050,9525" path="m0,0l19050,0l19050,9525l0,9525l0,0">
                  <v:stroke weight="0pt" endcap="flat" joinstyle="miter" miterlimit="10" on="false" color="#000000" opacity="0"/>
                  <v:fill on="true" color="#000000"/>
                </v:shape>
                <v:shape id="Shape 150193" style="position:absolute;width:666;height:95;left:36480;top:0;" coordsize="66675,9525" path="m0,0l66675,0l66675,9525l0,9525l0,0">
                  <v:stroke weight="0pt" endcap="flat" joinstyle="miter" miterlimit="10" on="false" color="#000000" opacity="0"/>
                  <v:fill on="true" color="#000000"/>
                </v:shape>
                <v:shape id="Shape 150194" style="position:absolute;width:10287;height:95;left:37147;top:0;" coordsize="1028700,9525" path="m0,0l1028700,0l1028700,9525l0,9525l0,0">
                  <v:stroke weight="0pt" endcap="flat" joinstyle="miter" miterlimit="10" on="false" color="#000000" opacity="0"/>
                  <v:fill on="true" color="#000000"/>
                </v:shape>
                <v:shape id="Shape 150195" style="position:absolute;width:190;height:95;left:47434;top:0;" coordsize="19050,9525" path="m0,0l19050,0l19050,9525l0,9525l0,0">
                  <v:stroke weight="0pt" endcap="flat" joinstyle="miter" miterlimit="10" on="false" color="#000000" opacity="0"/>
                  <v:fill on="true" color="#000000"/>
                </v:shape>
              </v:group>
            </w:pict>
          </mc:Fallback>
        </mc:AlternateContent>
      </w:r>
    </w:p>
    <w:tbl>
      <w:tblPr>
        <w:tblStyle w:val="TableGrid"/>
        <w:tblW w:w="10136" w:type="dxa"/>
        <w:tblInd w:w="20" w:type="dxa"/>
        <w:tblCellMar>
          <w:top w:w="0" w:type="dxa"/>
          <w:left w:w="0" w:type="dxa"/>
          <w:bottom w:w="0" w:type="dxa"/>
          <w:right w:w="0" w:type="dxa"/>
        </w:tblCellMar>
        <w:tblLook w:val="04A0" w:firstRow="1" w:lastRow="0" w:firstColumn="1" w:lastColumn="0" w:noHBand="0" w:noVBand="1"/>
      </w:tblPr>
      <w:tblGrid>
        <w:gridCol w:w="3366"/>
        <w:gridCol w:w="2145"/>
        <w:gridCol w:w="1661"/>
        <w:gridCol w:w="2234"/>
        <w:gridCol w:w="730"/>
      </w:tblGrid>
      <w:tr w:rsidR="00827D85" w14:paraId="726B75CF" w14:textId="77777777">
        <w:trPr>
          <w:trHeight w:val="713"/>
        </w:trPr>
        <w:tc>
          <w:tcPr>
            <w:tcW w:w="3366" w:type="dxa"/>
            <w:tcBorders>
              <w:top w:val="nil"/>
              <w:left w:val="nil"/>
              <w:bottom w:val="nil"/>
              <w:right w:val="nil"/>
            </w:tcBorders>
            <w:vAlign w:val="bottom"/>
          </w:tcPr>
          <w:p w14:paraId="6E5733E4" w14:textId="77777777" w:rsidR="00827D85" w:rsidRDefault="00000000">
            <w:pPr>
              <w:spacing w:after="0" w:line="259" w:lineRule="auto"/>
              <w:ind w:left="0" w:right="0" w:firstLine="0"/>
            </w:pPr>
            <w:r>
              <w:rPr>
                <w:b/>
                <w:sz w:val="16"/>
              </w:rPr>
              <w:t>(In millions)</w:t>
            </w:r>
          </w:p>
        </w:tc>
        <w:tc>
          <w:tcPr>
            <w:tcW w:w="2145" w:type="dxa"/>
            <w:tcBorders>
              <w:top w:val="nil"/>
              <w:left w:val="nil"/>
              <w:bottom w:val="nil"/>
              <w:right w:val="nil"/>
            </w:tcBorders>
          </w:tcPr>
          <w:p w14:paraId="226E976F" w14:textId="77777777" w:rsidR="00827D85" w:rsidRDefault="00000000">
            <w:pPr>
              <w:spacing w:after="0" w:line="259" w:lineRule="auto"/>
              <w:ind w:left="73" w:right="0" w:firstLine="0"/>
            </w:pPr>
            <w:r>
              <w:rPr>
                <w:b/>
                <w:sz w:val="16"/>
              </w:rPr>
              <w:t>Quoted Prices in Active</w:t>
            </w:r>
          </w:p>
          <w:p w14:paraId="07B43C7E" w14:textId="77777777" w:rsidR="00827D85" w:rsidRDefault="00000000">
            <w:pPr>
              <w:spacing w:after="0" w:line="259" w:lineRule="auto"/>
              <w:ind w:left="143" w:right="0" w:firstLine="0"/>
            </w:pPr>
            <w:r>
              <w:rPr>
                <w:b/>
                <w:sz w:val="16"/>
              </w:rPr>
              <w:t>Markets for Identical</w:t>
            </w:r>
          </w:p>
          <w:p w14:paraId="288165F9" w14:textId="77777777" w:rsidR="00827D85" w:rsidRDefault="00000000">
            <w:pPr>
              <w:spacing w:after="0" w:line="259" w:lineRule="auto"/>
              <w:ind w:left="575" w:right="120" w:hanging="424"/>
            </w:pPr>
            <w:r>
              <w:rPr>
                <w:b/>
                <w:sz w:val="16"/>
              </w:rPr>
              <w:t>Assets and Liabilities (Level 1)</w:t>
            </w:r>
          </w:p>
        </w:tc>
        <w:tc>
          <w:tcPr>
            <w:tcW w:w="1661" w:type="dxa"/>
            <w:tcBorders>
              <w:top w:val="nil"/>
              <w:left w:val="nil"/>
              <w:bottom w:val="nil"/>
              <w:right w:val="nil"/>
            </w:tcBorders>
            <w:vAlign w:val="bottom"/>
          </w:tcPr>
          <w:p w14:paraId="0731BDC7" w14:textId="77777777" w:rsidR="00827D85" w:rsidRDefault="00000000">
            <w:pPr>
              <w:spacing w:after="0" w:line="259" w:lineRule="auto"/>
              <w:ind w:left="40" w:right="0" w:firstLine="0"/>
            </w:pPr>
            <w:r>
              <w:rPr>
                <w:b/>
                <w:sz w:val="16"/>
              </w:rPr>
              <w:t>Significant Other</w:t>
            </w:r>
          </w:p>
          <w:p w14:paraId="1A4A373D" w14:textId="77777777" w:rsidR="00827D85" w:rsidRDefault="00000000">
            <w:pPr>
              <w:spacing w:after="0" w:line="259" w:lineRule="auto"/>
              <w:ind w:left="333" w:right="0" w:hanging="333"/>
            </w:pPr>
            <w:r>
              <w:rPr>
                <w:b/>
                <w:sz w:val="16"/>
              </w:rPr>
              <w:t>Observable Inputs (Level 2)</w:t>
            </w:r>
          </w:p>
        </w:tc>
        <w:tc>
          <w:tcPr>
            <w:tcW w:w="2234" w:type="dxa"/>
            <w:tcBorders>
              <w:top w:val="nil"/>
              <w:left w:val="nil"/>
              <w:bottom w:val="nil"/>
              <w:right w:val="nil"/>
            </w:tcBorders>
            <w:vAlign w:val="bottom"/>
          </w:tcPr>
          <w:p w14:paraId="2C35DEA0" w14:textId="77777777" w:rsidR="00827D85" w:rsidRDefault="00000000">
            <w:pPr>
              <w:spacing w:after="0" w:line="259" w:lineRule="auto"/>
              <w:ind w:left="29" w:right="0" w:firstLine="0"/>
            </w:pPr>
            <w:r>
              <w:rPr>
                <w:b/>
                <w:sz w:val="16"/>
              </w:rPr>
              <w:t>Significant Unobservable</w:t>
            </w:r>
          </w:p>
          <w:p w14:paraId="29AA7432" w14:textId="77777777" w:rsidR="00827D85" w:rsidRDefault="00000000">
            <w:pPr>
              <w:spacing w:after="0" w:line="259" w:lineRule="auto"/>
              <w:ind w:left="667" w:right="0" w:firstLine="0"/>
            </w:pPr>
            <w:r>
              <w:rPr>
                <w:b/>
                <w:sz w:val="16"/>
              </w:rPr>
              <w:t>Inputs</w:t>
            </w:r>
          </w:p>
          <w:p w14:paraId="0B38745D" w14:textId="77777777" w:rsidR="00827D85" w:rsidRDefault="00000000">
            <w:pPr>
              <w:spacing w:after="0" w:line="259" w:lineRule="auto"/>
              <w:ind w:left="589" w:right="0" w:firstLine="0"/>
            </w:pPr>
            <w:r>
              <w:rPr>
                <w:b/>
                <w:sz w:val="16"/>
              </w:rPr>
              <w:t>(Level 3)</w:t>
            </w:r>
          </w:p>
        </w:tc>
        <w:tc>
          <w:tcPr>
            <w:tcW w:w="730" w:type="dxa"/>
            <w:tcBorders>
              <w:top w:val="nil"/>
              <w:left w:val="nil"/>
              <w:bottom w:val="nil"/>
              <w:right w:val="nil"/>
            </w:tcBorders>
            <w:vAlign w:val="bottom"/>
          </w:tcPr>
          <w:p w14:paraId="0FD4D13B" w14:textId="77777777" w:rsidR="00827D85" w:rsidRDefault="00000000">
            <w:pPr>
              <w:spacing w:after="0" w:line="259" w:lineRule="auto"/>
              <w:ind w:left="0" w:right="0" w:firstLine="0"/>
              <w:jc w:val="right"/>
            </w:pPr>
            <w:r>
              <w:rPr>
                <w:b/>
                <w:sz w:val="16"/>
              </w:rPr>
              <w:t>Total</w:t>
            </w:r>
          </w:p>
        </w:tc>
      </w:tr>
    </w:tbl>
    <w:p w14:paraId="1F937AF1" w14:textId="77777777" w:rsidR="00827D85" w:rsidRDefault="00000000">
      <w:pPr>
        <w:spacing w:after="58" w:line="270" w:lineRule="auto"/>
        <w:ind w:left="22" w:right="5697"/>
      </w:pPr>
      <w:r>
        <w:rPr>
          <w:sz w:val="18"/>
        </w:rPr>
        <w:t>Assets:</w:t>
      </w:r>
    </w:p>
    <w:tbl>
      <w:tblPr>
        <w:tblStyle w:val="TableGrid"/>
        <w:tblpPr w:vertAnchor="text" w:tblpX="7170" w:tblpY="-333"/>
        <w:tblOverlap w:val="never"/>
        <w:tblW w:w="1815" w:type="dxa"/>
        <w:tblInd w:w="0" w:type="dxa"/>
        <w:tblCellMar>
          <w:top w:w="63" w:type="dxa"/>
          <w:left w:w="0" w:type="dxa"/>
          <w:bottom w:w="29" w:type="dxa"/>
          <w:right w:w="30" w:type="dxa"/>
        </w:tblCellMar>
        <w:tblLook w:val="04A0" w:firstRow="1" w:lastRow="0" w:firstColumn="1" w:lastColumn="0" w:noHBand="0" w:noVBand="1"/>
      </w:tblPr>
      <w:tblGrid>
        <w:gridCol w:w="1560"/>
        <w:gridCol w:w="255"/>
      </w:tblGrid>
      <w:tr w:rsidR="00827D85" w14:paraId="7BB6228D" w14:textId="77777777">
        <w:trPr>
          <w:trHeight w:val="765"/>
        </w:trPr>
        <w:tc>
          <w:tcPr>
            <w:tcW w:w="1560" w:type="dxa"/>
            <w:tcBorders>
              <w:top w:val="single" w:sz="6" w:space="0" w:color="000000"/>
              <w:left w:val="nil"/>
              <w:bottom w:val="single" w:sz="6" w:space="0" w:color="000000"/>
              <w:right w:val="nil"/>
            </w:tcBorders>
            <w:vAlign w:val="center"/>
          </w:tcPr>
          <w:p w14:paraId="77E02306" w14:textId="77777777" w:rsidR="00827D85" w:rsidRDefault="00000000">
            <w:pPr>
              <w:spacing w:after="0" w:line="259" w:lineRule="auto"/>
              <w:ind w:left="22" w:right="0" w:firstLine="0"/>
            </w:pPr>
            <w:r>
              <w:rPr>
                <w:sz w:val="18"/>
              </w:rPr>
              <w:t>$</w:t>
            </w:r>
          </w:p>
        </w:tc>
        <w:tc>
          <w:tcPr>
            <w:tcW w:w="255" w:type="dxa"/>
            <w:tcBorders>
              <w:top w:val="single" w:sz="6" w:space="0" w:color="000000"/>
              <w:left w:val="nil"/>
              <w:bottom w:val="single" w:sz="6" w:space="0" w:color="000000"/>
              <w:right w:val="nil"/>
            </w:tcBorders>
            <w:vAlign w:val="bottom"/>
          </w:tcPr>
          <w:p w14:paraId="6CAC9536" w14:textId="77777777" w:rsidR="00827D85" w:rsidRDefault="00000000">
            <w:pPr>
              <w:spacing w:after="15" w:line="259" w:lineRule="auto"/>
              <w:ind w:left="0" w:right="0" w:firstLine="0"/>
              <w:jc w:val="both"/>
            </w:pPr>
            <w:r>
              <w:rPr>
                <w:sz w:val="18"/>
              </w:rPr>
              <w:t xml:space="preserve">— </w:t>
            </w:r>
          </w:p>
          <w:p w14:paraId="33E53885" w14:textId="77777777" w:rsidR="00827D85" w:rsidRDefault="00000000">
            <w:pPr>
              <w:spacing w:after="0" w:line="259" w:lineRule="auto"/>
              <w:ind w:left="0" w:right="0" w:firstLine="0"/>
              <w:jc w:val="both"/>
            </w:pPr>
            <w:r>
              <w:rPr>
                <w:sz w:val="18"/>
              </w:rPr>
              <w:t xml:space="preserve">— </w:t>
            </w:r>
          </w:p>
        </w:tc>
      </w:tr>
      <w:tr w:rsidR="00827D85" w14:paraId="5462E29C" w14:textId="77777777">
        <w:trPr>
          <w:trHeight w:val="278"/>
        </w:trPr>
        <w:tc>
          <w:tcPr>
            <w:tcW w:w="1560" w:type="dxa"/>
            <w:tcBorders>
              <w:top w:val="single" w:sz="6" w:space="0" w:color="000000"/>
              <w:left w:val="nil"/>
              <w:bottom w:val="double" w:sz="6" w:space="0" w:color="000000"/>
              <w:right w:val="nil"/>
            </w:tcBorders>
          </w:tcPr>
          <w:p w14:paraId="15586C11" w14:textId="77777777" w:rsidR="00827D85" w:rsidRDefault="00000000">
            <w:pPr>
              <w:spacing w:after="0" w:line="259" w:lineRule="auto"/>
              <w:ind w:left="22" w:right="0" w:firstLine="0"/>
            </w:pPr>
            <w:r>
              <w:rPr>
                <w:sz w:val="18"/>
              </w:rPr>
              <w:t>$</w:t>
            </w:r>
          </w:p>
        </w:tc>
        <w:tc>
          <w:tcPr>
            <w:tcW w:w="255" w:type="dxa"/>
            <w:tcBorders>
              <w:top w:val="single" w:sz="6" w:space="0" w:color="000000"/>
              <w:left w:val="nil"/>
              <w:bottom w:val="double" w:sz="6" w:space="0" w:color="000000"/>
              <w:right w:val="nil"/>
            </w:tcBorders>
          </w:tcPr>
          <w:p w14:paraId="7C3690EE" w14:textId="77777777" w:rsidR="00827D85" w:rsidRDefault="00000000">
            <w:pPr>
              <w:spacing w:after="0" w:line="259" w:lineRule="auto"/>
              <w:ind w:left="0" w:right="0" w:firstLine="0"/>
              <w:jc w:val="both"/>
            </w:pPr>
            <w:r>
              <w:rPr>
                <w:sz w:val="18"/>
              </w:rPr>
              <w:t xml:space="preserve">— </w:t>
            </w:r>
          </w:p>
        </w:tc>
      </w:tr>
      <w:tr w:rsidR="00827D85" w14:paraId="1BEB33C4" w14:textId="77777777">
        <w:trPr>
          <w:trHeight w:val="638"/>
        </w:trPr>
        <w:tc>
          <w:tcPr>
            <w:tcW w:w="1560" w:type="dxa"/>
            <w:tcBorders>
              <w:top w:val="double" w:sz="6" w:space="0" w:color="000000"/>
              <w:left w:val="nil"/>
              <w:bottom w:val="single" w:sz="6" w:space="0" w:color="000000"/>
              <w:right w:val="nil"/>
            </w:tcBorders>
            <w:vAlign w:val="bottom"/>
          </w:tcPr>
          <w:p w14:paraId="709C6717" w14:textId="77777777" w:rsidR="00827D85" w:rsidRDefault="00000000">
            <w:pPr>
              <w:spacing w:after="0" w:line="259" w:lineRule="auto"/>
              <w:ind w:left="22" w:right="0" w:firstLine="0"/>
            </w:pPr>
            <w:r>
              <w:rPr>
                <w:sz w:val="18"/>
              </w:rPr>
              <w:t>$</w:t>
            </w:r>
          </w:p>
        </w:tc>
        <w:tc>
          <w:tcPr>
            <w:tcW w:w="255" w:type="dxa"/>
            <w:tcBorders>
              <w:top w:val="double" w:sz="6" w:space="0" w:color="000000"/>
              <w:left w:val="nil"/>
              <w:bottom w:val="single" w:sz="6" w:space="0" w:color="000000"/>
              <w:right w:val="nil"/>
            </w:tcBorders>
            <w:vAlign w:val="bottom"/>
          </w:tcPr>
          <w:p w14:paraId="3B2BD731" w14:textId="77777777" w:rsidR="00827D85" w:rsidRDefault="00000000">
            <w:pPr>
              <w:spacing w:after="0" w:line="259" w:lineRule="auto"/>
              <w:ind w:left="0" w:right="0" w:firstLine="0"/>
              <w:jc w:val="both"/>
            </w:pPr>
            <w:r>
              <w:rPr>
                <w:sz w:val="18"/>
              </w:rPr>
              <w:t xml:space="preserve">— </w:t>
            </w:r>
          </w:p>
        </w:tc>
      </w:tr>
      <w:tr w:rsidR="00827D85" w14:paraId="49D9D77C" w14:textId="77777777">
        <w:trPr>
          <w:trHeight w:val="278"/>
        </w:trPr>
        <w:tc>
          <w:tcPr>
            <w:tcW w:w="1560" w:type="dxa"/>
            <w:tcBorders>
              <w:top w:val="single" w:sz="6" w:space="0" w:color="000000"/>
              <w:left w:val="nil"/>
              <w:bottom w:val="double" w:sz="6" w:space="0" w:color="000000"/>
              <w:right w:val="nil"/>
            </w:tcBorders>
          </w:tcPr>
          <w:p w14:paraId="292DAC30" w14:textId="77777777" w:rsidR="00827D85" w:rsidRDefault="00000000">
            <w:pPr>
              <w:spacing w:after="0" w:line="259" w:lineRule="auto"/>
              <w:ind w:left="22" w:right="0" w:firstLine="0"/>
            </w:pPr>
            <w:r>
              <w:rPr>
                <w:sz w:val="18"/>
              </w:rPr>
              <w:t>$</w:t>
            </w:r>
          </w:p>
        </w:tc>
        <w:tc>
          <w:tcPr>
            <w:tcW w:w="255" w:type="dxa"/>
            <w:tcBorders>
              <w:top w:val="single" w:sz="6" w:space="0" w:color="000000"/>
              <w:left w:val="nil"/>
              <w:bottom w:val="double" w:sz="6" w:space="0" w:color="000000"/>
              <w:right w:val="nil"/>
            </w:tcBorders>
          </w:tcPr>
          <w:p w14:paraId="583379F0" w14:textId="77777777" w:rsidR="00827D85" w:rsidRDefault="00000000">
            <w:pPr>
              <w:spacing w:after="0" w:line="259" w:lineRule="auto"/>
              <w:ind w:left="0" w:right="0" w:firstLine="0"/>
              <w:jc w:val="both"/>
            </w:pPr>
            <w:r>
              <w:rPr>
                <w:sz w:val="18"/>
              </w:rPr>
              <w:t xml:space="preserve">— </w:t>
            </w:r>
          </w:p>
        </w:tc>
      </w:tr>
    </w:tbl>
    <w:tbl>
      <w:tblPr>
        <w:tblStyle w:val="TableGrid"/>
        <w:tblpPr w:vertAnchor="text" w:tblpX="5265" w:tblpY="-333"/>
        <w:tblOverlap w:val="never"/>
        <w:tblW w:w="1800" w:type="dxa"/>
        <w:tblInd w:w="0" w:type="dxa"/>
        <w:tblCellMar>
          <w:top w:w="63" w:type="dxa"/>
          <w:left w:w="0" w:type="dxa"/>
          <w:bottom w:w="29" w:type="dxa"/>
          <w:right w:w="38" w:type="dxa"/>
        </w:tblCellMar>
        <w:tblLook w:val="04A0" w:firstRow="1" w:lastRow="0" w:firstColumn="1" w:lastColumn="0" w:noHBand="0" w:noVBand="1"/>
      </w:tblPr>
      <w:tblGrid>
        <w:gridCol w:w="1402"/>
        <w:gridCol w:w="398"/>
      </w:tblGrid>
      <w:tr w:rsidR="00827D85" w14:paraId="765D90FA" w14:textId="77777777">
        <w:trPr>
          <w:trHeight w:val="765"/>
        </w:trPr>
        <w:tc>
          <w:tcPr>
            <w:tcW w:w="1403" w:type="dxa"/>
            <w:tcBorders>
              <w:top w:val="single" w:sz="6" w:space="0" w:color="000000"/>
              <w:left w:val="nil"/>
              <w:bottom w:val="single" w:sz="6" w:space="0" w:color="000000"/>
              <w:right w:val="nil"/>
            </w:tcBorders>
            <w:vAlign w:val="center"/>
          </w:tcPr>
          <w:p w14:paraId="452C8E15" w14:textId="77777777" w:rsidR="00827D85" w:rsidRDefault="00000000">
            <w:pPr>
              <w:spacing w:after="0" w:line="259" w:lineRule="auto"/>
              <w:ind w:left="23" w:right="0" w:firstLine="0"/>
            </w:pPr>
            <w:r>
              <w:rPr>
                <w:sz w:val="18"/>
              </w:rPr>
              <w:t>$</w:t>
            </w:r>
          </w:p>
        </w:tc>
        <w:tc>
          <w:tcPr>
            <w:tcW w:w="398" w:type="dxa"/>
            <w:tcBorders>
              <w:top w:val="single" w:sz="6" w:space="0" w:color="000000"/>
              <w:left w:val="nil"/>
              <w:bottom w:val="single" w:sz="6" w:space="0" w:color="000000"/>
              <w:right w:val="nil"/>
            </w:tcBorders>
            <w:vAlign w:val="bottom"/>
          </w:tcPr>
          <w:p w14:paraId="595393E5" w14:textId="77777777" w:rsidR="00827D85" w:rsidRDefault="00000000">
            <w:pPr>
              <w:spacing w:after="0" w:line="259" w:lineRule="auto"/>
              <w:ind w:left="0" w:right="45" w:firstLine="0"/>
              <w:jc w:val="right"/>
            </w:pPr>
            <w:r>
              <w:rPr>
                <w:sz w:val="18"/>
              </w:rPr>
              <w:t xml:space="preserve">72.9 1.1 </w:t>
            </w:r>
          </w:p>
        </w:tc>
      </w:tr>
      <w:tr w:rsidR="00827D85" w14:paraId="4E82F2FE" w14:textId="77777777">
        <w:trPr>
          <w:trHeight w:val="278"/>
        </w:trPr>
        <w:tc>
          <w:tcPr>
            <w:tcW w:w="1403" w:type="dxa"/>
            <w:tcBorders>
              <w:top w:val="single" w:sz="6" w:space="0" w:color="000000"/>
              <w:left w:val="nil"/>
              <w:bottom w:val="double" w:sz="6" w:space="0" w:color="000000"/>
              <w:right w:val="nil"/>
            </w:tcBorders>
          </w:tcPr>
          <w:p w14:paraId="7E8FD063" w14:textId="77777777" w:rsidR="00827D85" w:rsidRDefault="00000000">
            <w:pPr>
              <w:spacing w:after="0" w:line="259" w:lineRule="auto"/>
              <w:ind w:left="23" w:right="0" w:firstLine="0"/>
            </w:pPr>
            <w:r>
              <w:rPr>
                <w:sz w:val="18"/>
              </w:rPr>
              <w:t>$</w:t>
            </w:r>
          </w:p>
        </w:tc>
        <w:tc>
          <w:tcPr>
            <w:tcW w:w="398" w:type="dxa"/>
            <w:tcBorders>
              <w:top w:val="single" w:sz="6" w:space="0" w:color="000000"/>
              <w:left w:val="nil"/>
              <w:bottom w:val="double" w:sz="6" w:space="0" w:color="000000"/>
              <w:right w:val="nil"/>
            </w:tcBorders>
          </w:tcPr>
          <w:p w14:paraId="6E3A52AF" w14:textId="77777777" w:rsidR="00827D85" w:rsidRDefault="00000000">
            <w:pPr>
              <w:spacing w:after="0" w:line="259" w:lineRule="auto"/>
              <w:ind w:left="0" w:right="0" w:firstLine="0"/>
              <w:jc w:val="both"/>
            </w:pPr>
            <w:r>
              <w:rPr>
                <w:sz w:val="18"/>
              </w:rPr>
              <w:t xml:space="preserve">74.0 </w:t>
            </w:r>
          </w:p>
        </w:tc>
      </w:tr>
      <w:tr w:rsidR="00827D85" w14:paraId="363502F5" w14:textId="77777777">
        <w:trPr>
          <w:trHeight w:val="638"/>
        </w:trPr>
        <w:tc>
          <w:tcPr>
            <w:tcW w:w="1403" w:type="dxa"/>
            <w:tcBorders>
              <w:top w:val="double" w:sz="6" w:space="0" w:color="000000"/>
              <w:left w:val="nil"/>
              <w:bottom w:val="single" w:sz="6" w:space="0" w:color="000000"/>
              <w:right w:val="nil"/>
            </w:tcBorders>
            <w:vAlign w:val="bottom"/>
          </w:tcPr>
          <w:p w14:paraId="10B0D803" w14:textId="77777777" w:rsidR="00827D85" w:rsidRDefault="00000000">
            <w:pPr>
              <w:spacing w:after="0" w:line="259" w:lineRule="auto"/>
              <w:ind w:left="23" w:right="0" w:firstLine="0"/>
            </w:pPr>
            <w:r>
              <w:rPr>
                <w:sz w:val="18"/>
              </w:rPr>
              <w:t>$</w:t>
            </w:r>
          </w:p>
        </w:tc>
        <w:tc>
          <w:tcPr>
            <w:tcW w:w="398" w:type="dxa"/>
            <w:tcBorders>
              <w:top w:val="double" w:sz="6" w:space="0" w:color="000000"/>
              <w:left w:val="nil"/>
              <w:bottom w:val="single" w:sz="6" w:space="0" w:color="000000"/>
              <w:right w:val="nil"/>
            </w:tcBorders>
            <w:vAlign w:val="bottom"/>
          </w:tcPr>
          <w:p w14:paraId="6B5BA77B" w14:textId="77777777" w:rsidR="00827D85" w:rsidRDefault="00000000">
            <w:pPr>
              <w:spacing w:after="0" w:line="259" w:lineRule="auto"/>
              <w:ind w:left="90" w:right="0" w:firstLine="0"/>
            </w:pPr>
            <w:r>
              <w:rPr>
                <w:sz w:val="18"/>
              </w:rPr>
              <w:t xml:space="preserve">2.1 </w:t>
            </w:r>
          </w:p>
        </w:tc>
      </w:tr>
      <w:tr w:rsidR="00827D85" w14:paraId="5897A0E0" w14:textId="77777777">
        <w:trPr>
          <w:trHeight w:val="278"/>
        </w:trPr>
        <w:tc>
          <w:tcPr>
            <w:tcW w:w="1403" w:type="dxa"/>
            <w:tcBorders>
              <w:top w:val="single" w:sz="6" w:space="0" w:color="000000"/>
              <w:left w:val="nil"/>
              <w:bottom w:val="double" w:sz="6" w:space="0" w:color="000000"/>
              <w:right w:val="nil"/>
            </w:tcBorders>
          </w:tcPr>
          <w:p w14:paraId="2ABF52C9" w14:textId="77777777" w:rsidR="00827D85" w:rsidRDefault="00000000">
            <w:pPr>
              <w:spacing w:after="0" w:line="259" w:lineRule="auto"/>
              <w:ind w:left="23" w:right="0" w:firstLine="0"/>
            </w:pPr>
            <w:r>
              <w:rPr>
                <w:sz w:val="18"/>
              </w:rPr>
              <w:t>$</w:t>
            </w:r>
          </w:p>
        </w:tc>
        <w:tc>
          <w:tcPr>
            <w:tcW w:w="398" w:type="dxa"/>
            <w:tcBorders>
              <w:top w:val="single" w:sz="6" w:space="0" w:color="000000"/>
              <w:left w:val="nil"/>
              <w:bottom w:val="double" w:sz="6" w:space="0" w:color="000000"/>
              <w:right w:val="nil"/>
            </w:tcBorders>
          </w:tcPr>
          <w:p w14:paraId="08D7C470" w14:textId="77777777" w:rsidR="00827D85" w:rsidRDefault="00000000">
            <w:pPr>
              <w:spacing w:after="0" w:line="259" w:lineRule="auto"/>
              <w:ind w:left="90" w:right="0" w:firstLine="0"/>
            </w:pPr>
            <w:r>
              <w:rPr>
                <w:sz w:val="18"/>
              </w:rPr>
              <w:t xml:space="preserve">2.1 </w:t>
            </w:r>
          </w:p>
        </w:tc>
      </w:tr>
    </w:tbl>
    <w:tbl>
      <w:tblPr>
        <w:tblStyle w:val="TableGrid"/>
        <w:tblpPr w:vertAnchor="text" w:tblpX="3360" w:tblpY="-333"/>
        <w:tblOverlap w:val="never"/>
        <w:tblW w:w="1800" w:type="dxa"/>
        <w:tblInd w:w="0" w:type="dxa"/>
        <w:tblCellMar>
          <w:top w:w="63" w:type="dxa"/>
          <w:left w:w="0" w:type="dxa"/>
          <w:bottom w:w="29" w:type="dxa"/>
          <w:right w:w="37" w:type="dxa"/>
        </w:tblCellMar>
        <w:tblLook w:val="04A0" w:firstRow="1" w:lastRow="0" w:firstColumn="1" w:lastColumn="0" w:noHBand="0" w:noVBand="1"/>
      </w:tblPr>
      <w:tblGrid>
        <w:gridCol w:w="1538"/>
        <w:gridCol w:w="262"/>
      </w:tblGrid>
      <w:tr w:rsidR="00827D85" w14:paraId="3E2067B6" w14:textId="77777777">
        <w:trPr>
          <w:trHeight w:val="765"/>
        </w:trPr>
        <w:tc>
          <w:tcPr>
            <w:tcW w:w="1538" w:type="dxa"/>
            <w:tcBorders>
              <w:top w:val="single" w:sz="6" w:space="0" w:color="000000"/>
              <w:left w:val="nil"/>
              <w:bottom w:val="single" w:sz="6" w:space="0" w:color="000000"/>
              <w:right w:val="nil"/>
            </w:tcBorders>
            <w:vAlign w:val="center"/>
          </w:tcPr>
          <w:p w14:paraId="4C03A750" w14:textId="77777777" w:rsidR="00827D85" w:rsidRDefault="00000000">
            <w:pPr>
              <w:spacing w:after="0" w:line="259" w:lineRule="auto"/>
              <w:ind w:left="26" w:right="0" w:firstLine="0"/>
            </w:pPr>
            <w:r>
              <w:rPr>
                <w:sz w:val="18"/>
              </w:rPr>
              <w:t>$</w:t>
            </w:r>
          </w:p>
        </w:tc>
        <w:tc>
          <w:tcPr>
            <w:tcW w:w="262" w:type="dxa"/>
            <w:tcBorders>
              <w:top w:val="single" w:sz="6" w:space="0" w:color="000000"/>
              <w:left w:val="nil"/>
              <w:bottom w:val="single" w:sz="6" w:space="0" w:color="000000"/>
              <w:right w:val="nil"/>
            </w:tcBorders>
            <w:vAlign w:val="bottom"/>
          </w:tcPr>
          <w:p w14:paraId="43367E28" w14:textId="77777777" w:rsidR="00827D85" w:rsidRDefault="00000000">
            <w:pPr>
              <w:spacing w:after="15" w:line="259" w:lineRule="auto"/>
              <w:ind w:left="0" w:right="0" w:firstLine="0"/>
              <w:jc w:val="both"/>
            </w:pPr>
            <w:r>
              <w:rPr>
                <w:sz w:val="18"/>
              </w:rPr>
              <w:t xml:space="preserve">— </w:t>
            </w:r>
          </w:p>
          <w:p w14:paraId="1C92930F" w14:textId="77777777" w:rsidR="00827D85" w:rsidRDefault="00000000">
            <w:pPr>
              <w:spacing w:after="0" w:line="259" w:lineRule="auto"/>
              <w:ind w:left="0" w:right="0" w:firstLine="0"/>
              <w:jc w:val="both"/>
            </w:pPr>
            <w:r>
              <w:rPr>
                <w:sz w:val="18"/>
              </w:rPr>
              <w:t xml:space="preserve">— </w:t>
            </w:r>
          </w:p>
        </w:tc>
      </w:tr>
      <w:tr w:rsidR="00827D85" w14:paraId="6C40CA9C" w14:textId="77777777">
        <w:trPr>
          <w:trHeight w:val="278"/>
        </w:trPr>
        <w:tc>
          <w:tcPr>
            <w:tcW w:w="1538" w:type="dxa"/>
            <w:tcBorders>
              <w:top w:val="single" w:sz="6" w:space="0" w:color="000000"/>
              <w:left w:val="nil"/>
              <w:bottom w:val="double" w:sz="6" w:space="0" w:color="000000"/>
              <w:right w:val="nil"/>
            </w:tcBorders>
          </w:tcPr>
          <w:p w14:paraId="7C3792F8" w14:textId="77777777" w:rsidR="00827D85" w:rsidRDefault="00000000">
            <w:pPr>
              <w:spacing w:after="0" w:line="259" w:lineRule="auto"/>
              <w:ind w:left="26" w:right="0" w:firstLine="0"/>
            </w:pPr>
            <w:r>
              <w:rPr>
                <w:sz w:val="18"/>
              </w:rPr>
              <w:t>$</w:t>
            </w:r>
          </w:p>
        </w:tc>
        <w:tc>
          <w:tcPr>
            <w:tcW w:w="262" w:type="dxa"/>
            <w:tcBorders>
              <w:top w:val="single" w:sz="6" w:space="0" w:color="000000"/>
              <w:left w:val="nil"/>
              <w:bottom w:val="double" w:sz="6" w:space="0" w:color="000000"/>
              <w:right w:val="nil"/>
            </w:tcBorders>
          </w:tcPr>
          <w:p w14:paraId="7B0E3CD6" w14:textId="77777777" w:rsidR="00827D85" w:rsidRDefault="00000000">
            <w:pPr>
              <w:spacing w:after="0" w:line="259" w:lineRule="auto"/>
              <w:ind w:left="0" w:right="0" w:firstLine="0"/>
              <w:jc w:val="both"/>
            </w:pPr>
            <w:r>
              <w:rPr>
                <w:sz w:val="18"/>
              </w:rPr>
              <w:t xml:space="preserve">— </w:t>
            </w:r>
          </w:p>
        </w:tc>
      </w:tr>
      <w:tr w:rsidR="00827D85" w14:paraId="02AD16C7" w14:textId="77777777">
        <w:trPr>
          <w:trHeight w:val="638"/>
        </w:trPr>
        <w:tc>
          <w:tcPr>
            <w:tcW w:w="1538" w:type="dxa"/>
            <w:tcBorders>
              <w:top w:val="double" w:sz="6" w:space="0" w:color="000000"/>
              <w:left w:val="nil"/>
              <w:bottom w:val="single" w:sz="6" w:space="0" w:color="000000"/>
              <w:right w:val="nil"/>
            </w:tcBorders>
            <w:vAlign w:val="bottom"/>
          </w:tcPr>
          <w:p w14:paraId="0CA9C008" w14:textId="77777777" w:rsidR="00827D85" w:rsidRDefault="00000000">
            <w:pPr>
              <w:spacing w:after="0" w:line="259" w:lineRule="auto"/>
              <w:ind w:left="26" w:right="0" w:firstLine="0"/>
            </w:pPr>
            <w:r>
              <w:rPr>
                <w:sz w:val="18"/>
              </w:rPr>
              <w:t>$</w:t>
            </w:r>
          </w:p>
        </w:tc>
        <w:tc>
          <w:tcPr>
            <w:tcW w:w="262" w:type="dxa"/>
            <w:tcBorders>
              <w:top w:val="double" w:sz="6" w:space="0" w:color="000000"/>
              <w:left w:val="nil"/>
              <w:bottom w:val="single" w:sz="6" w:space="0" w:color="000000"/>
              <w:right w:val="nil"/>
            </w:tcBorders>
            <w:vAlign w:val="bottom"/>
          </w:tcPr>
          <w:p w14:paraId="6738A209" w14:textId="77777777" w:rsidR="00827D85" w:rsidRDefault="00000000">
            <w:pPr>
              <w:spacing w:after="0" w:line="259" w:lineRule="auto"/>
              <w:ind w:left="0" w:right="0" w:firstLine="0"/>
              <w:jc w:val="both"/>
            </w:pPr>
            <w:r>
              <w:rPr>
                <w:sz w:val="18"/>
              </w:rPr>
              <w:t xml:space="preserve">— </w:t>
            </w:r>
          </w:p>
        </w:tc>
      </w:tr>
      <w:tr w:rsidR="00827D85" w14:paraId="5D54DE4E" w14:textId="77777777">
        <w:trPr>
          <w:trHeight w:val="278"/>
        </w:trPr>
        <w:tc>
          <w:tcPr>
            <w:tcW w:w="1538" w:type="dxa"/>
            <w:tcBorders>
              <w:top w:val="single" w:sz="6" w:space="0" w:color="000000"/>
              <w:left w:val="nil"/>
              <w:bottom w:val="double" w:sz="6" w:space="0" w:color="000000"/>
              <w:right w:val="nil"/>
            </w:tcBorders>
          </w:tcPr>
          <w:p w14:paraId="454F8C29" w14:textId="77777777" w:rsidR="00827D85" w:rsidRDefault="00000000">
            <w:pPr>
              <w:spacing w:after="0" w:line="259" w:lineRule="auto"/>
              <w:ind w:left="26" w:right="0" w:firstLine="0"/>
            </w:pPr>
            <w:r>
              <w:rPr>
                <w:sz w:val="18"/>
              </w:rPr>
              <w:t>$</w:t>
            </w:r>
          </w:p>
        </w:tc>
        <w:tc>
          <w:tcPr>
            <w:tcW w:w="262" w:type="dxa"/>
            <w:tcBorders>
              <w:top w:val="single" w:sz="6" w:space="0" w:color="000000"/>
              <w:left w:val="nil"/>
              <w:bottom w:val="double" w:sz="6" w:space="0" w:color="000000"/>
              <w:right w:val="nil"/>
            </w:tcBorders>
          </w:tcPr>
          <w:p w14:paraId="17C0DFC2" w14:textId="77777777" w:rsidR="00827D85" w:rsidRDefault="00000000">
            <w:pPr>
              <w:spacing w:after="0" w:line="259" w:lineRule="auto"/>
              <w:ind w:left="0" w:right="0" w:firstLine="0"/>
              <w:jc w:val="both"/>
            </w:pPr>
            <w:r>
              <w:rPr>
                <w:sz w:val="18"/>
              </w:rPr>
              <w:t xml:space="preserve">— </w:t>
            </w:r>
          </w:p>
        </w:tc>
      </w:tr>
    </w:tbl>
    <w:p w14:paraId="1BE14575" w14:textId="77777777" w:rsidR="00827D85" w:rsidRDefault="00000000">
      <w:pPr>
        <w:tabs>
          <w:tab w:val="right" w:pos="10857"/>
        </w:tabs>
        <w:spacing w:after="0" w:line="265" w:lineRule="auto"/>
        <w:ind w:left="0" w:right="0" w:firstLine="0"/>
      </w:pPr>
      <w:r>
        <w:rPr>
          <w:rFonts w:ascii="Calibri" w:eastAsia="Calibri" w:hAnsi="Calibri" w:cs="Calibri"/>
          <w:noProof/>
          <w:sz w:val="22"/>
        </w:rPr>
        <w:lastRenderedPageBreak/>
        <mc:AlternateContent>
          <mc:Choice Requires="wpg">
            <w:drawing>
              <wp:anchor distT="0" distB="0" distL="114300" distR="114300" simplePos="0" relativeHeight="251692032" behindDoc="0" locked="0" layoutInCell="1" allowOverlap="1" wp14:anchorId="049681C4" wp14:editId="1CFCFD78">
                <wp:simplePos x="0" y="0"/>
                <wp:positionH relativeFrom="column">
                  <wp:posOffset>5781675</wp:posOffset>
                </wp:positionH>
                <wp:positionV relativeFrom="paragraph">
                  <wp:posOffset>-216023</wp:posOffset>
                </wp:positionV>
                <wp:extent cx="1114425" cy="9525"/>
                <wp:effectExtent l="0" t="0" r="0" b="0"/>
                <wp:wrapSquare wrapText="bothSides"/>
                <wp:docPr id="134527" name="Group 134527"/>
                <wp:cNvGraphicFramePr/>
                <a:graphic xmlns:a="http://schemas.openxmlformats.org/drawingml/2006/main">
                  <a:graphicData uri="http://schemas.microsoft.com/office/word/2010/wordprocessingGroup">
                    <wpg:wgp>
                      <wpg:cNvGrpSpPr/>
                      <wpg:grpSpPr>
                        <a:xfrm>
                          <a:off x="0" y="0"/>
                          <a:ext cx="1114425" cy="9525"/>
                          <a:chOff x="0" y="0"/>
                          <a:chExt cx="1114425" cy="9525"/>
                        </a:xfrm>
                      </wpg:grpSpPr>
                      <wps:wsp>
                        <wps:cNvPr id="150196" name="Shape 15019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97" name="Shape 150197"/>
                        <wps:cNvSpPr/>
                        <wps:spPr>
                          <a:xfrm>
                            <a:off x="6667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98" name="Shape 150198"/>
                        <wps:cNvSpPr/>
                        <wps:spPr>
                          <a:xfrm>
                            <a:off x="1095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4527" style="width:87.75pt;height:0.75pt;position:absolute;mso-position-horizontal-relative:text;mso-position-horizontal:absolute;margin-left:455.25pt;mso-position-vertical-relative:text;margin-top:-17.0098pt;" coordsize="11144,95">
                <v:shape id="Shape 150199" style="position:absolute;width:666;height:95;left:0;top:0;" coordsize="66675,9525" path="m0,0l66675,0l66675,9525l0,9525l0,0">
                  <v:stroke weight="0pt" endcap="flat" joinstyle="miter" miterlimit="10" on="false" color="#000000" opacity="0"/>
                  <v:fill on="true" color="#000000"/>
                </v:shape>
                <v:shape id="Shape 150200" style="position:absolute;width:10287;height:95;left:666;top:0;" coordsize="1028700,9525" path="m0,0l1028700,0l1028700,9525l0,9525l0,0">
                  <v:stroke weight="0pt" endcap="flat" joinstyle="miter" miterlimit="10" on="false" color="#000000" opacity="0"/>
                  <v:fill on="true" color="#000000"/>
                </v:shape>
                <v:shape id="Shape 150201" style="position:absolute;width:190;height:95;left:10953;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3056" behindDoc="0" locked="0" layoutInCell="1" allowOverlap="1" wp14:anchorId="3094A017" wp14:editId="50CE4E5F">
                <wp:simplePos x="0" y="0"/>
                <wp:positionH relativeFrom="column">
                  <wp:posOffset>5781675</wp:posOffset>
                </wp:positionH>
                <wp:positionV relativeFrom="paragraph">
                  <wp:posOffset>733425</wp:posOffset>
                </wp:positionV>
                <wp:extent cx="1114425" cy="317376"/>
                <wp:effectExtent l="0" t="0" r="0" b="0"/>
                <wp:wrapSquare wrapText="bothSides"/>
                <wp:docPr id="134532" name="Group 134532"/>
                <wp:cNvGraphicFramePr/>
                <a:graphic xmlns:a="http://schemas.openxmlformats.org/drawingml/2006/main">
                  <a:graphicData uri="http://schemas.microsoft.com/office/word/2010/wordprocessingGroup">
                    <wpg:wgp>
                      <wpg:cNvGrpSpPr/>
                      <wpg:grpSpPr>
                        <a:xfrm>
                          <a:off x="0" y="0"/>
                          <a:ext cx="1114425" cy="317376"/>
                          <a:chOff x="0" y="0"/>
                          <a:chExt cx="1114425" cy="317376"/>
                        </a:xfrm>
                      </wpg:grpSpPr>
                      <wps:wsp>
                        <wps:cNvPr id="150202" name="Shape 150202"/>
                        <wps:cNvSpPr/>
                        <wps:spPr>
                          <a:xfrm>
                            <a:off x="0" y="1173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03" name="Shape 150203"/>
                        <wps:cNvSpPr/>
                        <wps:spPr>
                          <a:xfrm>
                            <a:off x="66675" y="117351"/>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04" name="Shape 150204"/>
                        <wps:cNvSpPr/>
                        <wps:spPr>
                          <a:xfrm>
                            <a:off x="1095375" y="1173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05" name="Shape 150205"/>
                        <wps:cNvSpPr/>
                        <wps:spPr>
                          <a:xfrm>
                            <a:off x="0" y="2792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06" name="Shape 150206"/>
                        <wps:cNvSpPr/>
                        <wps:spPr>
                          <a:xfrm>
                            <a:off x="0" y="3078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07" name="Shape 150207"/>
                        <wps:cNvSpPr/>
                        <wps:spPr>
                          <a:xfrm>
                            <a:off x="66675" y="279276"/>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08" name="Shape 150208"/>
                        <wps:cNvSpPr/>
                        <wps:spPr>
                          <a:xfrm>
                            <a:off x="66675" y="307851"/>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09" name="Shape 150209"/>
                        <wps:cNvSpPr/>
                        <wps:spPr>
                          <a:xfrm>
                            <a:off x="1095375" y="2792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10" name="Shape 150210"/>
                        <wps:cNvSpPr/>
                        <wps:spPr>
                          <a:xfrm>
                            <a:off x="1095375" y="3078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1" name="Rectangle 8401"/>
                        <wps:cNvSpPr/>
                        <wps:spPr>
                          <a:xfrm>
                            <a:off x="10567" y="0"/>
                            <a:ext cx="76010" cy="138295"/>
                          </a:xfrm>
                          <a:prstGeom prst="rect">
                            <a:avLst/>
                          </a:prstGeom>
                          <a:ln>
                            <a:noFill/>
                          </a:ln>
                        </wps:spPr>
                        <wps:txbx>
                          <w:txbxContent>
                            <w:p w14:paraId="7AE1696A"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8402" name="Rectangle 8402"/>
                        <wps:cNvSpPr/>
                        <wps:spPr>
                          <a:xfrm>
                            <a:off x="923330" y="0"/>
                            <a:ext cx="190024" cy="138295"/>
                          </a:xfrm>
                          <a:prstGeom prst="rect">
                            <a:avLst/>
                          </a:prstGeom>
                          <a:ln>
                            <a:noFill/>
                          </a:ln>
                        </wps:spPr>
                        <wps:txbx>
                          <w:txbxContent>
                            <w:p w14:paraId="7942B36A" w14:textId="77777777" w:rsidR="00827D85" w:rsidRDefault="00000000">
                              <w:pPr>
                                <w:spacing w:after="160" w:line="259" w:lineRule="auto"/>
                                <w:ind w:left="0" w:right="0" w:firstLine="0"/>
                              </w:pPr>
                              <w:r>
                                <w:rPr>
                                  <w:sz w:val="18"/>
                                </w:rPr>
                                <w:t>2.1</w:t>
                              </w:r>
                            </w:p>
                          </w:txbxContent>
                        </wps:txbx>
                        <wps:bodyPr horzOverflow="overflow" vert="horz" lIns="0" tIns="0" rIns="0" bIns="0" rtlCol="0">
                          <a:noAutofit/>
                        </wps:bodyPr>
                      </wps:wsp>
                      <wps:wsp>
                        <wps:cNvPr id="8403" name="Rectangle 8403"/>
                        <wps:cNvSpPr/>
                        <wps:spPr>
                          <a:xfrm>
                            <a:off x="1066205" y="0"/>
                            <a:ext cx="38005" cy="138295"/>
                          </a:xfrm>
                          <a:prstGeom prst="rect">
                            <a:avLst/>
                          </a:prstGeom>
                          <a:ln>
                            <a:noFill/>
                          </a:ln>
                        </wps:spPr>
                        <wps:txbx>
                          <w:txbxContent>
                            <w:p w14:paraId="3E41E23E"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8414" name="Rectangle 8414"/>
                        <wps:cNvSpPr/>
                        <wps:spPr>
                          <a:xfrm>
                            <a:off x="10567" y="161925"/>
                            <a:ext cx="76010" cy="138295"/>
                          </a:xfrm>
                          <a:prstGeom prst="rect">
                            <a:avLst/>
                          </a:prstGeom>
                          <a:ln>
                            <a:noFill/>
                          </a:ln>
                        </wps:spPr>
                        <wps:txbx>
                          <w:txbxContent>
                            <w:p w14:paraId="5DAAF79F"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8415" name="Rectangle 8415"/>
                        <wps:cNvSpPr/>
                        <wps:spPr>
                          <a:xfrm>
                            <a:off x="923330" y="161925"/>
                            <a:ext cx="190024" cy="138295"/>
                          </a:xfrm>
                          <a:prstGeom prst="rect">
                            <a:avLst/>
                          </a:prstGeom>
                          <a:ln>
                            <a:noFill/>
                          </a:ln>
                        </wps:spPr>
                        <wps:txbx>
                          <w:txbxContent>
                            <w:p w14:paraId="781FFD88" w14:textId="77777777" w:rsidR="00827D85" w:rsidRDefault="00000000">
                              <w:pPr>
                                <w:spacing w:after="160" w:line="259" w:lineRule="auto"/>
                                <w:ind w:left="0" w:right="0" w:firstLine="0"/>
                              </w:pPr>
                              <w:r>
                                <w:rPr>
                                  <w:sz w:val="18"/>
                                </w:rPr>
                                <w:t>2.1</w:t>
                              </w:r>
                            </w:p>
                          </w:txbxContent>
                        </wps:txbx>
                        <wps:bodyPr horzOverflow="overflow" vert="horz" lIns="0" tIns="0" rIns="0" bIns="0" rtlCol="0">
                          <a:noAutofit/>
                        </wps:bodyPr>
                      </wps:wsp>
                      <wps:wsp>
                        <wps:cNvPr id="8416" name="Rectangle 8416"/>
                        <wps:cNvSpPr/>
                        <wps:spPr>
                          <a:xfrm>
                            <a:off x="1066205" y="161925"/>
                            <a:ext cx="38005" cy="138295"/>
                          </a:xfrm>
                          <a:prstGeom prst="rect">
                            <a:avLst/>
                          </a:prstGeom>
                          <a:ln>
                            <a:noFill/>
                          </a:ln>
                        </wps:spPr>
                        <wps:txbx>
                          <w:txbxContent>
                            <w:p w14:paraId="1BFBB213"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34532" style="width:87.75pt;height:24.9902pt;position:absolute;mso-position-horizontal-relative:text;mso-position-horizontal:absolute;margin-left:455.25pt;mso-position-vertical-relative:text;margin-top:57.75pt;" coordsize="11144,3173">
                <v:shape id="Shape 150211" style="position:absolute;width:666;height:95;left:0;top:1173;" coordsize="66675,9525" path="m0,0l66675,0l66675,9525l0,9525l0,0">
                  <v:stroke weight="0pt" endcap="flat" joinstyle="miter" miterlimit="10" on="false" color="#000000" opacity="0"/>
                  <v:fill on="true" color="#000000"/>
                </v:shape>
                <v:shape id="Shape 150212" style="position:absolute;width:10287;height:95;left:666;top:1173;" coordsize="1028700,9525" path="m0,0l1028700,0l1028700,9525l0,9525l0,0">
                  <v:stroke weight="0pt" endcap="flat" joinstyle="miter" miterlimit="10" on="false" color="#000000" opacity="0"/>
                  <v:fill on="true" color="#000000"/>
                </v:shape>
                <v:shape id="Shape 150213" style="position:absolute;width:190;height:95;left:10953;top:1173;" coordsize="19050,9525" path="m0,0l19050,0l19050,9525l0,9525l0,0">
                  <v:stroke weight="0pt" endcap="flat" joinstyle="miter" miterlimit="10" on="false" color="#000000" opacity="0"/>
                  <v:fill on="true" color="#000000"/>
                </v:shape>
                <v:shape id="Shape 150214" style="position:absolute;width:666;height:95;left:0;top:2792;" coordsize="66675,9525" path="m0,0l66675,0l66675,9525l0,9525l0,0">
                  <v:stroke weight="0pt" endcap="flat" joinstyle="miter" miterlimit="10" on="false" color="#000000" opacity="0"/>
                  <v:fill on="true" color="#000000"/>
                </v:shape>
                <v:shape id="Shape 150215" style="position:absolute;width:666;height:95;left:0;top:3078;" coordsize="66675,9525" path="m0,0l66675,0l66675,9525l0,9525l0,0">
                  <v:stroke weight="0pt" endcap="flat" joinstyle="miter" miterlimit="10" on="false" color="#000000" opacity="0"/>
                  <v:fill on="true" color="#000000"/>
                </v:shape>
                <v:shape id="Shape 150216" style="position:absolute;width:10287;height:95;left:666;top:2792;" coordsize="1028700,9525" path="m0,0l1028700,0l1028700,9525l0,9525l0,0">
                  <v:stroke weight="0pt" endcap="flat" joinstyle="miter" miterlimit="10" on="false" color="#000000" opacity="0"/>
                  <v:fill on="true" color="#000000"/>
                </v:shape>
                <v:shape id="Shape 150217" style="position:absolute;width:10287;height:95;left:666;top:3078;" coordsize="1028700,9525" path="m0,0l1028700,0l1028700,9525l0,9525l0,0">
                  <v:stroke weight="0pt" endcap="flat" joinstyle="miter" miterlimit="10" on="false" color="#000000" opacity="0"/>
                  <v:fill on="true" color="#000000"/>
                </v:shape>
                <v:shape id="Shape 150218" style="position:absolute;width:190;height:95;left:10953;top:2792;" coordsize="19050,9525" path="m0,0l19050,0l19050,9525l0,9525l0,0">
                  <v:stroke weight="0pt" endcap="flat" joinstyle="miter" miterlimit="10" on="false" color="#000000" opacity="0"/>
                  <v:fill on="true" color="#000000"/>
                </v:shape>
                <v:shape id="Shape 150219" style="position:absolute;width:190;height:95;left:10953;top:3078;" coordsize="19050,9525" path="m0,0l19050,0l19050,9525l0,9525l0,0">
                  <v:stroke weight="0pt" endcap="flat" joinstyle="miter" miterlimit="10" on="false" color="#000000" opacity="0"/>
                  <v:fill on="true" color="#000000"/>
                </v:shape>
                <v:rect id="Rectangle 8401" style="position:absolute;width:760;height:1382;left:105;top:0;" filled="f" stroked="f">
                  <v:textbox inset="0,0,0,0">
                    <w:txbxContent>
                      <w:p>
                        <w:pPr>
                          <w:spacing w:before="0" w:after="160" w:line="259" w:lineRule="auto"/>
                          <w:ind w:left="0" w:right="0" w:firstLine="0"/>
                        </w:pPr>
                        <w:r>
                          <w:rPr>
                            <w:sz w:val="18"/>
                          </w:rPr>
                          <w:t xml:space="preserve">$</w:t>
                        </w:r>
                      </w:p>
                    </w:txbxContent>
                  </v:textbox>
                </v:rect>
                <v:rect id="Rectangle 8402" style="position:absolute;width:1900;height:1382;left:9233;top:0;" filled="f" stroked="f">
                  <v:textbox inset="0,0,0,0">
                    <w:txbxContent>
                      <w:p>
                        <w:pPr>
                          <w:spacing w:before="0" w:after="160" w:line="259" w:lineRule="auto"/>
                          <w:ind w:left="0" w:right="0" w:firstLine="0"/>
                        </w:pPr>
                        <w:r>
                          <w:rPr>
                            <w:sz w:val="18"/>
                          </w:rPr>
                          <w:t xml:space="preserve">2.1</w:t>
                        </w:r>
                      </w:p>
                    </w:txbxContent>
                  </v:textbox>
                </v:rect>
                <v:rect id="Rectangle 8403" style="position:absolute;width:380;height:1382;left:10662;top:0;" filled="f" stroked="f">
                  <v:textbox inset="0,0,0,0">
                    <w:txbxContent>
                      <w:p>
                        <w:pPr>
                          <w:spacing w:before="0" w:after="160" w:line="259" w:lineRule="auto"/>
                          <w:ind w:left="0" w:right="0" w:firstLine="0"/>
                        </w:pPr>
                        <w:r>
                          <w:rPr>
                            <w:sz w:val="18"/>
                          </w:rPr>
                          <w:t xml:space="preserve"> </w:t>
                        </w:r>
                      </w:p>
                    </w:txbxContent>
                  </v:textbox>
                </v:rect>
                <v:rect id="Rectangle 8414" style="position:absolute;width:760;height:1382;left:105;top:1619;" filled="f" stroked="f">
                  <v:textbox inset="0,0,0,0">
                    <w:txbxContent>
                      <w:p>
                        <w:pPr>
                          <w:spacing w:before="0" w:after="160" w:line="259" w:lineRule="auto"/>
                          <w:ind w:left="0" w:right="0" w:firstLine="0"/>
                        </w:pPr>
                        <w:r>
                          <w:rPr>
                            <w:sz w:val="18"/>
                          </w:rPr>
                          <w:t xml:space="preserve">$</w:t>
                        </w:r>
                      </w:p>
                    </w:txbxContent>
                  </v:textbox>
                </v:rect>
                <v:rect id="Rectangle 8415" style="position:absolute;width:1900;height:1382;left:9233;top:1619;" filled="f" stroked="f">
                  <v:textbox inset="0,0,0,0">
                    <w:txbxContent>
                      <w:p>
                        <w:pPr>
                          <w:spacing w:before="0" w:after="160" w:line="259" w:lineRule="auto"/>
                          <w:ind w:left="0" w:right="0" w:firstLine="0"/>
                        </w:pPr>
                        <w:r>
                          <w:rPr>
                            <w:sz w:val="18"/>
                          </w:rPr>
                          <w:t xml:space="preserve">2.1</w:t>
                        </w:r>
                      </w:p>
                    </w:txbxContent>
                  </v:textbox>
                </v:rect>
                <v:rect id="Rectangle 8416" style="position:absolute;width:380;height:1382;left:10662;top:1619;" filled="f" stroked="f">
                  <v:textbox inset="0,0,0,0">
                    <w:txbxContent>
                      <w:p>
                        <w:pPr>
                          <w:spacing w:before="0" w:after="160" w:line="259" w:lineRule="auto"/>
                          <w:ind w:left="0" w:right="0" w:firstLine="0"/>
                        </w:pPr>
                        <w:r>
                          <w:rPr>
                            <w:sz w:val="18"/>
                          </w:rPr>
                          <w:t xml:space="preserve"> </w:t>
                        </w:r>
                      </w:p>
                    </w:txbxContent>
                  </v:textbox>
                </v:rect>
                <w10:wrap type="square"/>
              </v:group>
            </w:pict>
          </mc:Fallback>
        </mc:AlternateContent>
      </w:r>
      <w:r>
        <w:rPr>
          <w:sz w:val="18"/>
        </w:rPr>
        <w:t>Cash equivalents - Money market funds$</w:t>
      </w:r>
      <w:r>
        <w:rPr>
          <w:sz w:val="18"/>
        </w:rPr>
        <w:tab/>
        <w:t xml:space="preserve">72.9 </w:t>
      </w:r>
    </w:p>
    <w:p w14:paraId="2C325B4B" w14:textId="77777777" w:rsidR="00827D85" w:rsidRDefault="00000000">
      <w:pPr>
        <w:spacing w:after="0" w:line="265" w:lineRule="auto"/>
        <w:ind w:left="10" w:right="73"/>
        <w:jc w:val="right"/>
      </w:pPr>
      <w:r>
        <w:rPr>
          <w:sz w:val="18"/>
        </w:rPr>
        <w:t xml:space="preserve">Derivative assets1.1 </w:t>
      </w:r>
    </w:p>
    <w:p w14:paraId="22E51228" w14:textId="77777777" w:rsidR="00827D85" w:rsidRDefault="00000000">
      <w:pPr>
        <w:tabs>
          <w:tab w:val="right" w:pos="10857"/>
        </w:tabs>
        <w:spacing w:after="125" w:line="270" w:lineRule="auto"/>
        <w:ind w:left="0" w:right="0" w:firstLine="0"/>
      </w:pPr>
      <w:r>
        <w:rPr>
          <w:sz w:val="18"/>
        </w:rPr>
        <w:t>Total assets measured at fair value</w:t>
      </w:r>
      <w:r>
        <w:rPr>
          <w:sz w:val="18"/>
        </w:rPr>
        <w:tab/>
      </w:r>
      <w:r>
        <w:rPr>
          <w:rFonts w:ascii="Calibri" w:eastAsia="Calibri" w:hAnsi="Calibri" w:cs="Calibri"/>
          <w:noProof/>
          <w:sz w:val="22"/>
        </w:rPr>
        <mc:AlternateContent>
          <mc:Choice Requires="wpg">
            <w:drawing>
              <wp:inline distT="0" distB="0" distL="0" distR="0" wp14:anchorId="15A17F4F" wp14:editId="6F9DC9A5">
                <wp:extent cx="1114425" cy="200025"/>
                <wp:effectExtent l="0" t="0" r="0" b="0"/>
                <wp:docPr id="134528" name="Group 134528"/>
                <wp:cNvGraphicFramePr/>
                <a:graphic xmlns:a="http://schemas.openxmlformats.org/drawingml/2006/main">
                  <a:graphicData uri="http://schemas.microsoft.com/office/word/2010/wordprocessingGroup">
                    <wpg:wgp>
                      <wpg:cNvGrpSpPr/>
                      <wpg:grpSpPr>
                        <a:xfrm>
                          <a:off x="0" y="0"/>
                          <a:ext cx="1114425" cy="200025"/>
                          <a:chOff x="0" y="0"/>
                          <a:chExt cx="1114425" cy="200025"/>
                        </a:xfrm>
                      </wpg:grpSpPr>
                      <wps:wsp>
                        <wps:cNvPr id="150220" name="Shape 15022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21" name="Shape 150221"/>
                        <wps:cNvSpPr/>
                        <wps:spPr>
                          <a:xfrm>
                            <a:off x="6667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22" name="Shape 150222"/>
                        <wps:cNvSpPr/>
                        <wps:spPr>
                          <a:xfrm>
                            <a:off x="1095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23" name="Shape 150223"/>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24" name="Shape 150224"/>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25" name="Shape 150225"/>
                        <wps:cNvSpPr/>
                        <wps:spPr>
                          <a:xfrm>
                            <a:off x="66675" y="1619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26" name="Shape 150226"/>
                        <wps:cNvSpPr/>
                        <wps:spPr>
                          <a:xfrm>
                            <a:off x="66675" y="19050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27" name="Shape 150227"/>
                        <wps:cNvSpPr/>
                        <wps:spPr>
                          <a:xfrm>
                            <a:off x="10953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28" name="Shape 150228"/>
                        <wps:cNvSpPr/>
                        <wps:spPr>
                          <a:xfrm>
                            <a:off x="109537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87" name="Rectangle 8387"/>
                        <wps:cNvSpPr/>
                        <wps:spPr>
                          <a:xfrm>
                            <a:off x="10567" y="44574"/>
                            <a:ext cx="76010" cy="138295"/>
                          </a:xfrm>
                          <a:prstGeom prst="rect">
                            <a:avLst/>
                          </a:prstGeom>
                          <a:ln>
                            <a:noFill/>
                          </a:ln>
                        </wps:spPr>
                        <wps:txbx>
                          <w:txbxContent>
                            <w:p w14:paraId="59862268"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34528" style="width:87.75pt;height:15.75pt;mso-position-horizontal-relative:char;mso-position-vertical-relative:line" coordsize="11144,2000">
                <v:shape id="Shape 150229" style="position:absolute;width:666;height:95;left:0;top:0;" coordsize="66675,9525" path="m0,0l66675,0l66675,9525l0,9525l0,0">
                  <v:stroke weight="0pt" endcap="flat" joinstyle="miter" miterlimit="10" on="false" color="#000000" opacity="0"/>
                  <v:fill on="true" color="#000000"/>
                </v:shape>
                <v:shape id="Shape 150230" style="position:absolute;width:10287;height:95;left:666;top:0;" coordsize="1028700,9525" path="m0,0l1028700,0l1028700,9525l0,9525l0,0">
                  <v:stroke weight="0pt" endcap="flat" joinstyle="miter" miterlimit="10" on="false" color="#000000" opacity="0"/>
                  <v:fill on="true" color="#000000"/>
                </v:shape>
                <v:shape id="Shape 150231" style="position:absolute;width:190;height:95;left:10953;top:0;" coordsize="19050,9525" path="m0,0l19050,0l19050,9525l0,9525l0,0">
                  <v:stroke weight="0pt" endcap="flat" joinstyle="miter" miterlimit="10" on="false" color="#000000" opacity="0"/>
                  <v:fill on="true" color="#000000"/>
                </v:shape>
                <v:shape id="Shape 150232" style="position:absolute;width:666;height:95;left:0;top:1619;" coordsize="66675,9525" path="m0,0l66675,0l66675,9525l0,9525l0,0">
                  <v:stroke weight="0pt" endcap="flat" joinstyle="miter" miterlimit="10" on="false" color="#000000" opacity="0"/>
                  <v:fill on="true" color="#000000"/>
                </v:shape>
                <v:shape id="Shape 150233" style="position:absolute;width:666;height:95;left:0;top:1905;" coordsize="66675,9525" path="m0,0l66675,0l66675,9525l0,9525l0,0">
                  <v:stroke weight="0pt" endcap="flat" joinstyle="miter" miterlimit="10" on="false" color="#000000" opacity="0"/>
                  <v:fill on="true" color="#000000"/>
                </v:shape>
                <v:shape id="Shape 150234" style="position:absolute;width:10287;height:95;left:666;top:1619;" coordsize="1028700,9525" path="m0,0l1028700,0l1028700,9525l0,9525l0,0">
                  <v:stroke weight="0pt" endcap="flat" joinstyle="miter" miterlimit="10" on="false" color="#000000" opacity="0"/>
                  <v:fill on="true" color="#000000"/>
                </v:shape>
                <v:shape id="Shape 150235" style="position:absolute;width:10287;height:95;left:666;top:1905;" coordsize="1028700,9525" path="m0,0l1028700,0l1028700,9525l0,9525l0,0">
                  <v:stroke weight="0pt" endcap="flat" joinstyle="miter" miterlimit="10" on="false" color="#000000" opacity="0"/>
                  <v:fill on="true" color="#000000"/>
                </v:shape>
                <v:shape id="Shape 150236" style="position:absolute;width:190;height:95;left:10953;top:1619;" coordsize="19050,9525" path="m0,0l19050,0l19050,9525l0,9525l0,0">
                  <v:stroke weight="0pt" endcap="flat" joinstyle="miter" miterlimit="10" on="false" color="#000000" opacity="0"/>
                  <v:fill on="true" color="#000000"/>
                </v:shape>
                <v:shape id="Shape 150237" style="position:absolute;width:190;height:95;left:10953;top:1905;" coordsize="19050,9525" path="m0,0l19050,0l19050,9525l0,9525l0,0">
                  <v:stroke weight="0pt" endcap="flat" joinstyle="miter" miterlimit="10" on="false" color="#000000" opacity="0"/>
                  <v:fill on="true" color="#000000"/>
                </v:shape>
                <v:rect id="Rectangle 8387" style="position:absolute;width:760;height:1382;left:105;top:445;" filled="f" stroked="f">
                  <v:textbox inset="0,0,0,0">
                    <w:txbxContent>
                      <w:p>
                        <w:pPr>
                          <w:spacing w:before="0" w:after="160" w:line="259" w:lineRule="auto"/>
                          <w:ind w:left="0" w:right="0" w:firstLine="0"/>
                        </w:pPr>
                        <w:r>
                          <w:rPr>
                            <w:sz w:val="18"/>
                          </w:rPr>
                          <w:t xml:space="preserve">$</w:t>
                        </w:r>
                      </w:p>
                    </w:txbxContent>
                  </v:textbox>
                </v:rect>
              </v:group>
            </w:pict>
          </mc:Fallback>
        </mc:AlternateContent>
      </w:r>
      <w:r>
        <w:rPr>
          <w:sz w:val="18"/>
        </w:rPr>
        <w:t xml:space="preserve">74.0 </w:t>
      </w:r>
    </w:p>
    <w:p w14:paraId="48F64E11" w14:textId="77777777" w:rsidR="00827D85" w:rsidRDefault="00000000">
      <w:pPr>
        <w:spacing w:after="4" w:line="270" w:lineRule="auto"/>
        <w:ind w:left="22" w:right="5697"/>
      </w:pPr>
      <w:r>
        <w:rPr>
          <w:sz w:val="18"/>
        </w:rPr>
        <w:t>Liabilities:</w:t>
      </w:r>
    </w:p>
    <w:p w14:paraId="2C1DAB3B" w14:textId="77777777" w:rsidR="00827D85" w:rsidRDefault="00000000">
      <w:pPr>
        <w:spacing w:after="51" w:line="270" w:lineRule="auto"/>
        <w:ind w:left="165" w:right="0"/>
      </w:pPr>
      <w:r>
        <w:rPr>
          <w:sz w:val="18"/>
        </w:rPr>
        <w:t>Derivative liabilities</w:t>
      </w:r>
    </w:p>
    <w:p w14:paraId="093ED419" w14:textId="77777777" w:rsidR="00827D85" w:rsidRDefault="00000000">
      <w:pPr>
        <w:spacing w:after="612" w:line="270" w:lineRule="auto"/>
        <w:ind w:left="22" w:right="0"/>
      </w:pPr>
      <w:r>
        <w:rPr>
          <w:sz w:val="18"/>
        </w:rPr>
        <w:t>Total liabilities measured at fair value</w:t>
      </w:r>
    </w:p>
    <w:tbl>
      <w:tblPr>
        <w:tblStyle w:val="TableGrid"/>
        <w:tblW w:w="10637" w:type="dxa"/>
        <w:tblInd w:w="0" w:type="dxa"/>
        <w:tblCellMar>
          <w:top w:w="0" w:type="dxa"/>
          <w:left w:w="0" w:type="dxa"/>
          <w:bottom w:w="0" w:type="dxa"/>
          <w:right w:w="0" w:type="dxa"/>
        </w:tblCellMar>
        <w:tblLook w:val="04A0" w:firstRow="1" w:lastRow="0" w:firstColumn="1" w:lastColumn="0" w:noHBand="0" w:noVBand="1"/>
      </w:tblPr>
      <w:tblGrid>
        <w:gridCol w:w="7489"/>
        <w:gridCol w:w="1937"/>
        <w:gridCol w:w="1211"/>
      </w:tblGrid>
      <w:tr w:rsidR="00827D85" w14:paraId="4F69820A" w14:textId="77777777">
        <w:trPr>
          <w:trHeight w:val="591"/>
        </w:trPr>
        <w:tc>
          <w:tcPr>
            <w:tcW w:w="7489" w:type="dxa"/>
            <w:tcBorders>
              <w:top w:val="nil"/>
              <w:left w:val="nil"/>
              <w:bottom w:val="nil"/>
              <w:right w:val="nil"/>
            </w:tcBorders>
          </w:tcPr>
          <w:p w14:paraId="4A5B7881" w14:textId="77777777" w:rsidR="00827D85" w:rsidRDefault="00000000">
            <w:pPr>
              <w:spacing w:after="110" w:line="259" w:lineRule="auto"/>
              <w:ind w:left="0" w:right="0" w:firstLine="0"/>
            </w:pPr>
            <w:r>
              <w:rPr>
                <w:b/>
              </w:rPr>
              <w:t>8. INVENTORIES</w:t>
            </w:r>
          </w:p>
          <w:p w14:paraId="322ADA42" w14:textId="77777777" w:rsidR="00827D85" w:rsidRDefault="00000000">
            <w:pPr>
              <w:spacing w:after="0" w:line="259" w:lineRule="auto"/>
              <w:ind w:left="0" w:right="0" w:firstLine="0"/>
            </w:pPr>
            <w:r>
              <w:t xml:space="preserve">    The following table summarizes the Company’s inventories:</w:t>
            </w:r>
          </w:p>
        </w:tc>
        <w:tc>
          <w:tcPr>
            <w:tcW w:w="1937" w:type="dxa"/>
            <w:tcBorders>
              <w:top w:val="nil"/>
              <w:left w:val="nil"/>
              <w:bottom w:val="nil"/>
              <w:right w:val="nil"/>
            </w:tcBorders>
          </w:tcPr>
          <w:p w14:paraId="3103F74F" w14:textId="77777777" w:rsidR="00827D85" w:rsidRDefault="00827D85">
            <w:pPr>
              <w:spacing w:after="160" w:line="259" w:lineRule="auto"/>
              <w:ind w:left="0" w:right="0" w:firstLine="0"/>
            </w:pPr>
          </w:p>
        </w:tc>
        <w:tc>
          <w:tcPr>
            <w:tcW w:w="1211" w:type="dxa"/>
            <w:tcBorders>
              <w:top w:val="nil"/>
              <w:left w:val="nil"/>
              <w:bottom w:val="nil"/>
              <w:right w:val="nil"/>
            </w:tcBorders>
          </w:tcPr>
          <w:p w14:paraId="003369AB" w14:textId="77777777" w:rsidR="00827D85" w:rsidRDefault="00827D85">
            <w:pPr>
              <w:spacing w:after="160" w:line="259" w:lineRule="auto"/>
              <w:ind w:left="0" w:right="0" w:firstLine="0"/>
            </w:pPr>
          </w:p>
        </w:tc>
      </w:tr>
      <w:tr w:rsidR="00827D85" w14:paraId="148EBE1D" w14:textId="77777777">
        <w:trPr>
          <w:trHeight w:val="213"/>
        </w:trPr>
        <w:tc>
          <w:tcPr>
            <w:tcW w:w="7489" w:type="dxa"/>
            <w:tcBorders>
              <w:top w:val="nil"/>
              <w:left w:val="nil"/>
              <w:bottom w:val="nil"/>
              <w:right w:val="nil"/>
            </w:tcBorders>
          </w:tcPr>
          <w:p w14:paraId="1DAE86F6" w14:textId="77777777" w:rsidR="00827D85" w:rsidRDefault="00000000">
            <w:pPr>
              <w:spacing w:after="0" w:line="259" w:lineRule="auto"/>
              <w:ind w:left="20" w:right="0" w:firstLine="0"/>
            </w:pPr>
            <w:r>
              <w:rPr>
                <w:b/>
                <w:sz w:val="18"/>
              </w:rPr>
              <w:t>(In millions)</w:t>
            </w:r>
          </w:p>
        </w:tc>
        <w:tc>
          <w:tcPr>
            <w:tcW w:w="1937" w:type="dxa"/>
            <w:tcBorders>
              <w:top w:val="nil"/>
              <w:left w:val="nil"/>
              <w:bottom w:val="nil"/>
              <w:right w:val="nil"/>
            </w:tcBorders>
          </w:tcPr>
          <w:p w14:paraId="4B7C5E9D" w14:textId="77777777" w:rsidR="00827D85" w:rsidRDefault="00000000">
            <w:pPr>
              <w:spacing w:after="0" w:line="259" w:lineRule="auto"/>
              <w:ind w:left="293" w:right="0" w:firstLine="0"/>
            </w:pPr>
            <w:r>
              <w:rPr>
                <w:b/>
                <w:sz w:val="18"/>
              </w:rPr>
              <w:t>April 2, 2021</w:t>
            </w:r>
          </w:p>
        </w:tc>
        <w:tc>
          <w:tcPr>
            <w:tcW w:w="1211" w:type="dxa"/>
            <w:tcBorders>
              <w:top w:val="nil"/>
              <w:left w:val="nil"/>
              <w:bottom w:val="nil"/>
              <w:right w:val="nil"/>
            </w:tcBorders>
          </w:tcPr>
          <w:p w14:paraId="7D467F4E" w14:textId="77777777" w:rsidR="00827D85" w:rsidRDefault="00000000">
            <w:pPr>
              <w:spacing w:after="0" w:line="259" w:lineRule="auto"/>
              <w:ind w:left="0" w:right="0" w:firstLine="0"/>
              <w:jc w:val="both"/>
            </w:pPr>
            <w:r>
              <w:rPr>
                <w:b/>
                <w:sz w:val="18"/>
              </w:rPr>
              <w:t>October 2, 2020</w:t>
            </w:r>
          </w:p>
        </w:tc>
      </w:tr>
    </w:tbl>
    <w:tbl>
      <w:tblPr>
        <w:tblStyle w:val="TableGrid"/>
        <w:tblpPr w:vertAnchor="text" w:tblpX="7470" w:tblpY="-63"/>
        <w:tblOverlap w:val="never"/>
        <w:tblW w:w="1620" w:type="dxa"/>
        <w:tblInd w:w="0" w:type="dxa"/>
        <w:tblCellMar>
          <w:top w:w="63" w:type="dxa"/>
          <w:left w:w="0" w:type="dxa"/>
          <w:bottom w:w="0" w:type="dxa"/>
          <w:right w:w="31" w:type="dxa"/>
        </w:tblCellMar>
        <w:tblLook w:val="04A0" w:firstRow="1" w:lastRow="0" w:firstColumn="1" w:lastColumn="0" w:noHBand="0" w:noVBand="1"/>
      </w:tblPr>
      <w:tblGrid>
        <w:gridCol w:w="1139"/>
        <w:gridCol w:w="481"/>
      </w:tblGrid>
      <w:tr w:rsidR="00827D85" w14:paraId="3F1D3BE4" w14:textId="77777777">
        <w:trPr>
          <w:trHeight w:val="735"/>
        </w:trPr>
        <w:tc>
          <w:tcPr>
            <w:tcW w:w="1139" w:type="dxa"/>
            <w:tcBorders>
              <w:top w:val="single" w:sz="6" w:space="0" w:color="000000"/>
              <w:left w:val="nil"/>
              <w:bottom w:val="single" w:sz="6" w:space="0" w:color="000000"/>
              <w:right w:val="nil"/>
            </w:tcBorders>
          </w:tcPr>
          <w:p w14:paraId="43200BDE" w14:textId="77777777" w:rsidR="00827D85" w:rsidRDefault="00000000">
            <w:pPr>
              <w:spacing w:after="0" w:line="259" w:lineRule="auto"/>
              <w:ind w:left="19" w:right="0" w:firstLine="0"/>
            </w:pPr>
            <w:r>
              <w:rPr>
                <w:sz w:val="18"/>
              </w:rPr>
              <w:t>$</w:t>
            </w:r>
          </w:p>
        </w:tc>
        <w:tc>
          <w:tcPr>
            <w:tcW w:w="481" w:type="dxa"/>
            <w:tcBorders>
              <w:top w:val="single" w:sz="6" w:space="0" w:color="000000"/>
              <w:left w:val="nil"/>
              <w:bottom w:val="single" w:sz="6" w:space="0" w:color="000000"/>
              <w:right w:val="nil"/>
            </w:tcBorders>
          </w:tcPr>
          <w:p w14:paraId="3F74195E" w14:textId="77777777" w:rsidR="00827D85" w:rsidRDefault="00000000">
            <w:pPr>
              <w:spacing w:after="15" w:line="259" w:lineRule="auto"/>
              <w:ind w:left="0" w:right="0" w:firstLine="0"/>
              <w:jc w:val="both"/>
            </w:pPr>
            <w:r>
              <w:rPr>
                <w:sz w:val="18"/>
              </w:rPr>
              <w:t xml:space="preserve">167.9 </w:t>
            </w:r>
          </w:p>
          <w:p w14:paraId="63FDFD31" w14:textId="77777777" w:rsidR="00827D85" w:rsidRDefault="00000000">
            <w:pPr>
              <w:spacing w:after="15" w:line="259" w:lineRule="auto"/>
              <w:ind w:left="90" w:right="0" w:firstLine="0"/>
            </w:pPr>
            <w:r>
              <w:rPr>
                <w:sz w:val="18"/>
              </w:rPr>
              <w:t xml:space="preserve">24.7 </w:t>
            </w:r>
          </w:p>
          <w:p w14:paraId="21E73D09" w14:textId="77777777" w:rsidR="00827D85" w:rsidRDefault="00000000">
            <w:pPr>
              <w:spacing w:after="0" w:line="259" w:lineRule="auto"/>
              <w:ind w:left="90" w:right="0" w:firstLine="0"/>
            </w:pPr>
            <w:r>
              <w:rPr>
                <w:sz w:val="18"/>
              </w:rPr>
              <w:t xml:space="preserve">55.6 </w:t>
            </w:r>
          </w:p>
        </w:tc>
      </w:tr>
      <w:tr w:rsidR="00827D85" w14:paraId="329B30F5" w14:textId="77777777">
        <w:trPr>
          <w:trHeight w:val="278"/>
        </w:trPr>
        <w:tc>
          <w:tcPr>
            <w:tcW w:w="1139" w:type="dxa"/>
            <w:tcBorders>
              <w:top w:val="single" w:sz="6" w:space="0" w:color="000000"/>
              <w:left w:val="nil"/>
              <w:bottom w:val="double" w:sz="6" w:space="0" w:color="000000"/>
              <w:right w:val="nil"/>
            </w:tcBorders>
          </w:tcPr>
          <w:p w14:paraId="5F8F6774" w14:textId="77777777" w:rsidR="00827D85" w:rsidRDefault="00000000">
            <w:pPr>
              <w:spacing w:after="0" w:line="259" w:lineRule="auto"/>
              <w:ind w:left="19" w:right="0" w:firstLine="0"/>
            </w:pPr>
            <w:r>
              <w:rPr>
                <w:sz w:val="18"/>
              </w:rPr>
              <w:t>$</w:t>
            </w:r>
          </w:p>
        </w:tc>
        <w:tc>
          <w:tcPr>
            <w:tcW w:w="481" w:type="dxa"/>
            <w:tcBorders>
              <w:top w:val="single" w:sz="6" w:space="0" w:color="000000"/>
              <w:left w:val="nil"/>
              <w:bottom w:val="double" w:sz="6" w:space="0" w:color="000000"/>
              <w:right w:val="nil"/>
            </w:tcBorders>
          </w:tcPr>
          <w:p w14:paraId="1B80ADE0" w14:textId="77777777" w:rsidR="00827D85" w:rsidRDefault="00000000">
            <w:pPr>
              <w:spacing w:after="0" w:line="259" w:lineRule="auto"/>
              <w:ind w:left="0" w:right="0" w:firstLine="0"/>
              <w:jc w:val="both"/>
            </w:pPr>
            <w:r>
              <w:rPr>
                <w:sz w:val="18"/>
              </w:rPr>
              <w:t xml:space="preserve">248.2 </w:t>
            </w:r>
          </w:p>
        </w:tc>
      </w:tr>
    </w:tbl>
    <w:p w14:paraId="06B204E5" w14:textId="77777777" w:rsidR="00827D85" w:rsidRDefault="00000000">
      <w:pPr>
        <w:tabs>
          <w:tab w:val="right" w:pos="10857"/>
        </w:tabs>
        <w:spacing w:after="4" w:line="270" w:lineRule="auto"/>
        <w:ind w:left="0" w:right="0" w:firstLine="0"/>
      </w:pPr>
      <w:r>
        <w:rPr>
          <w:rFonts w:ascii="Calibri" w:eastAsia="Calibri" w:hAnsi="Calibri" w:cs="Calibri"/>
          <w:noProof/>
          <w:sz w:val="22"/>
        </w:rPr>
        <mc:AlternateContent>
          <mc:Choice Requires="wpg">
            <w:drawing>
              <wp:anchor distT="0" distB="0" distL="114300" distR="114300" simplePos="0" relativeHeight="251694080" behindDoc="0" locked="0" layoutInCell="1" allowOverlap="1" wp14:anchorId="134DB7E1" wp14:editId="2793ECCF">
                <wp:simplePos x="0" y="0"/>
                <wp:positionH relativeFrom="column">
                  <wp:posOffset>5838825</wp:posOffset>
                </wp:positionH>
                <wp:positionV relativeFrom="paragraph">
                  <wp:posOffset>-44573</wp:posOffset>
                </wp:positionV>
                <wp:extent cx="1057275" cy="9525"/>
                <wp:effectExtent l="0" t="0" r="0" b="0"/>
                <wp:wrapSquare wrapText="bothSides"/>
                <wp:docPr id="134540" name="Group 134540"/>
                <wp:cNvGraphicFramePr/>
                <a:graphic xmlns:a="http://schemas.openxmlformats.org/drawingml/2006/main">
                  <a:graphicData uri="http://schemas.microsoft.com/office/word/2010/wordprocessingGroup">
                    <wpg:wgp>
                      <wpg:cNvGrpSpPr/>
                      <wpg:grpSpPr>
                        <a:xfrm>
                          <a:off x="0" y="0"/>
                          <a:ext cx="1057275" cy="9525"/>
                          <a:chOff x="0" y="0"/>
                          <a:chExt cx="1057275" cy="9525"/>
                        </a:xfrm>
                      </wpg:grpSpPr>
                      <wps:wsp>
                        <wps:cNvPr id="150238" name="Shape 150238"/>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39" name="Shape 150239"/>
                        <wps:cNvSpPr/>
                        <wps:spPr>
                          <a:xfrm>
                            <a:off x="76200"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40" name="Shape 150240"/>
                        <wps:cNvSpPr/>
                        <wps:spPr>
                          <a:xfrm>
                            <a:off x="1038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4540" style="width:83.25pt;height:0.75pt;position:absolute;mso-position-horizontal-relative:text;mso-position-horizontal:absolute;margin-left:459.75pt;mso-position-vertical-relative:text;margin-top:-3.50977pt;" coordsize="10572,95">
                <v:shape id="Shape 150241" style="position:absolute;width:762;height:95;left:0;top:0;" coordsize="76200,9525" path="m0,0l76200,0l76200,9525l0,9525l0,0">
                  <v:stroke weight="0pt" endcap="flat" joinstyle="miter" miterlimit="10" on="false" color="#000000" opacity="0"/>
                  <v:fill on="true" color="#000000"/>
                </v:shape>
                <v:shape id="Shape 150242" style="position:absolute;width:9620;height:95;left:762;top:0;" coordsize="962025,9525" path="m0,0l962025,0l962025,9525l0,9525l0,0">
                  <v:stroke weight="0pt" endcap="flat" joinstyle="miter" miterlimit="10" on="false" color="#000000" opacity="0"/>
                  <v:fill on="true" color="#000000"/>
                </v:shape>
                <v:shape id="Shape 150243" style="position:absolute;width:190;height:95;left:10382;top:0;" coordsize="19050,9525" path="m0,0l19050,0l19050,9525l0,9525l0,0">
                  <v:stroke weight="0pt" endcap="flat" joinstyle="miter" miterlimit="10" on="false" color="#000000" opacity="0"/>
                  <v:fill on="true" color="#000000"/>
                </v:shape>
                <w10:wrap type="square"/>
              </v:group>
            </w:pict>
          </mc:Fallback>
        </mc:AlternateContent>
      </w:r>
      <w:r>
        <w:rPr>
          <w:sz w:val="18"/>
        </w:rPr>
        <w:t>Raw materials and parts$</w:t>
      </w:r>
      <w:r>
        <w:rPr>
          <w:sz w:val="18"/>
        </w:rPr>
        <w:tab/>
        <w:t xml:space="preserve">184.6 </w:t>
      </w:r>
    </w:p>
    <w:p w14:paraId="76726927" w14:textId="77777777" w:rsidR="00827D85" w:rsidRDefault="00000000">
      <w:pPr>
        <w:spacing w:after="4" w:line="270" w:lineRule="auto"/>
        <w:ind w:left="22" w:right="0"/>
      </w:pPr>
      <w:r>
        <w:rPr>
          <w:sz w:val="18"/>
        </w:rPr>
        <w:t xml:space="preserve">Work-in-process23.9 </w:t>
      </w:r>
    </w:p>
    <w:p w14:paraId="1E390491" w14:textId="77777777" w:rsidR="00827D85" w:rsidRDefault="00000000">
      <w:pPr>
        <w:spacing w:after="4" w:line="270" w:lineRule="auto"/>
        <w:ind w:left="22" w:right="0"/>
      </w:pPr>
      <w:r>
        <w:rPr>
          <w:sz w:val="18"/>
        </w:rPr>
        <w:t xml:space="preserve">Finished goods63.4 </w:t>
      </w:r>
    </w:p>
    <w:p w14:paraId="0C70EAD9" w14:textId="77777777" w:rsidR="00827D85" w:rsidRDefault="00000000">
      <w:pPr>
        <w:tabs>
          <w:tab w:val="center" w:pos="1031"/>
          <w:tab w:val="right" w:pos="10857"/>
        </w:tabs>
        <w:spacing w:after="399" w:line="265" w:lineRule="auto"/>
        <w:ind w:left="0" w:right="0" w:firstLine="0"/>
      </w:pPr>
      <w:r>
        <w:rPr>
          <w:rFonts w:ascii="Calibri" w:eastAsia="Calibri" w:hAnsi="Calibri" w:cs="Calibri"/>
          <w:sz w:val="22"/>
        </w:rPr>
        <w:tab/>
      </w:r>
      <w:r>
        <w:rPr>
          <w:sz w:val="18"/>
        </w:rPr>
        <w:t>Total inventories</w:t>
      </w:r>
      <w:r>
        <w:rPr>
          <w:sz w:val="18"/>
        </w:rPr>
        <w:tab/>
      </w:r>
      <w:r>
        <w:rPr>
          <w:rFonts w:ascii="Calibri" w:eastAsia="Calibri" w:hAnsi="Calibri" w:cs="Calibri"/>
          <w:noProof/>
          <w:sz w:val="22"/>
        </w:rPr>
        <mc:AlternateContent>
          <mc:Choice Requires="wpg">
            <w:drawing>
              <wp:inline distT="0" distB="0" distL="0" distR="0" wp14:anchorId="70F09245" wp14:editId="58284F6F">
                <wp:extent cx="1057275" cy="200025"/>
                <wp:effectExtent l="0" t="0" r="0" b="0"/>
                <wp:docPr id="134542" name="Group 134542"/>
                <wp:cNvGraphicFramePr/>
                <a:graphic xmlns:a="http://schemas.openxmlformats.org/drawingml/2006/main">
                  <a:graphicData uri="http://schemas.microsoft.com/office/word/2010/wordprocessingGroup">
                    <wpg:wgp>
                      <wpg:cNvGrpSpPr/>
                      <wpg:grpSpPr>
                        <a:xfrm>
                          <a:off x="0" y="0"/>
                          <a:ext cx="1057275" cy="200025"/>
                          <a:chOff x="0" y="0"/>
                          <a:chExt cx="1057275" cy="200025"/>
                        </a:xfrm>
                      </wpg:grpSpPr>
                      <wps:wsp>
                        <wps:cNvPr id="150244" name="Shape 15024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45" name="Shape 150245"/>
                        <wps:cNvSpPr/>
                        <wps:spPr>
                          <a:xfrm>
                            <a:off x="76200"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46" name="Shape 150246"/>
                        <wps:cNvSpPr/>
                        <wps:spPr>
                          <a:xfrm>
                            <a:off x="1038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47" name="Shape 150247"/>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48" name="Shape 150248"/>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49" name="Shape 150249"/>
                        <wps:cNvSpPr/>
                        <wps:spPr>
                          <a:xfrm>
                            <a:off x="76200" y="161925"/>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50" name="Shape 150250"/>
                        <wps:cNvSpPr/>
                        <wps:spPr>
                          <a:xfrm>
                            <a:off x="76200" y="19050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51" name="Shape 150251"/>
                        <wps:cNvSpPr/>
                        <wps:spPr>
                          <a:xfrm>
                            <a:off x="10382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52" name="Shape 150252"/>
                        <wps:cNvSpPr/>
                        <wps:spPr>
                          <a:xfrm>
                            <a:off x="103822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97" name="Rectangle 8497"/>
                        <wps:cNvSpPr/>
                        <wps:spPr>
                          <a:xfrm>
                            <a:off x="17264" y="44574"/>
                            <a:ext cx="76010" cy="138295"/>
                          </a:xfrm>
                          <a:prstGeom prst="rect">
                            <a:avLst/>
                          </a:prstGeom>
                          <a:ln>
                            <a:noFill/>
                          </a:ln>
                        </wps:spPr>
                        <wps:txbx>
                          <w:txbxContent>
                            <w:p w14:paraId="5E1296C6"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34542" style="width:83.25pt;height:15.75pt;mso-position-horizontal-relative:char;mso-position-vertical-relative:line" coordsize="10572,2000">
                <v:shape id="Shape 150253" style="position:absolute;width:762;height:95;left:0;top:0;" coordsize="76200,9525" path="m0,0l76200,0l76200,9525l0,9525l0,0">
                  <v:stroke weight="0pt" endcap="flat" joinstyle="miter" miterlimit="10" on="false" color="#000000" opacity="0"/>
                  <v:fill on="true" color="#000000"/>
                </v:shape>
                <v:shape id="Shape 150254" style="position:absolute;width:9620;height:95;left:762;top:0;" coordsize="962025,9525" path="m0,0l962025,0l962025,9525l0,9525l0,0">
                  <v:stroke weight="0pt" endcap="flat" joinstyle="miter" miterlimit="10" on="false" color="#000000" opacity="0"/>
                  <v:fill on="true" color="#000000"/>
                </v:shape>
                <v:shape id="Shape 150255" style="position:absolute;width:190;height:95;left:10382;top:0;" coordsize="19050,9525" path="m0,0l19050,0l19050,9525l0,9525l0,0">
                  <v:stroke weight="0pt" endcap="flat" joinstyle="miter" miterlimit="10" on="false" color="#000000" opacity="0"/>
                  <v:fill on="true" color="#000000"/>
                </v:shape>
                <v:shape id="Shape 150256" style="position:absolute;width:762;height:95;left:0;top:1619;" coordsize="76200,9525" path="m0,0l76200,0l76200,9525l0,9525l0,0">
                  <v:stroke weight="0pt" endcap="flat" joinstyle="miter" miterlimit="10" on="false" color="#000000" opacity="0"/>
                  <v:fill on="true" color="#000000"/>
                </v:shape>
                <v:shape id="Shape 150257" style="position:absolute;width:762;height:95;left:0;top:1905;" coordsize="76200,9525" path="m0,0l76200,0l76200,9525l0,9525l0,0">
                  <v:stroke weight="0pt" endcap="flat" joinstyle="miter" miterlimit="10" on="false" color="#000000" opacity="0"/>
                  <v:fill on="true" color="#000000"/>
                </v:shape>
                <v:shape id="Shape 150258" style="position:absolute;width:9620;height:95;left:762;top:1619;" coordsize="962025,9525" path="m0,0l962025,0l962025,9525l0,9525l0,0">
                  <v:stroke weight="0pt" endcap="flat" joinstyle="miter" miterlimit="10" on="false" color="#000000" opacity="0"/>
                  <v:fill on="true" color="#000000"/>
                </v:shape>
                <v:shape id="Shape 150259" style="position:absolute;width:9620;height:95;left:762;top:1905;" coordsize="962025,9525" path="m0,0l962025,0l962025,9525l0,9525l0,0">
                  <v:stroke weight="0pt" endcap="flat" joinstyle="miter" miterlimit="10" on="false" color="#000000" opacity="0"/>
                  <v:fill on="true" color="#000000"/>
                </v:shape>
                <v:shape id="Shape 150260" style="position:absolute;width:190;height:95;left:10382;top:1619;" coordsize="19050,9525" path="m0,0l19050,0l19050,9525l0,9525l0,0">
                  <v:stroke weight="0pt" endcap="flat" joinstyle="miter" miterlimit="10" on="false" color="#000000" opacity="0"/>
                  <v:fill on="true" color="#000000"/>
                </v:shape>
                <v:shape id="Shape 150261" style="position:absolute;width:190;height:95;left:10382;top:1905;" coordsize="19050,9525" path="m0,0l19050,0l19050,9525l0,9525l0,0">
                  <v:stroke weight="0pt" endcap="flat" joinstyle="miter" miterlimit="10" on="false" color="#000000" opacity="0"/>
                  <v:fill on="true" color="#000000"/>
                </v:shape>
                <v:rect id="Rectangle 8497" style="position:absolute;width:760;height:1382;left:172;top:445;" filled="f" stroked="f">
                  <v:textbox inset="0,0,0,0">
                    <w:txbxContent>
                      <w:p>
                        <w:pPr>
                          <w:spacing w:before="0" w:after="160" w:line="259" w:lineRule="auto"/>
                          <w:ind w:left="0" w:right="0" w:firstLine="0"/>
                        </w:pPr>
                        <w:r>
                          <w:rPr>
                            <w:sz w:val="18"/>
                          </w:rPr>
                          <w:t xml:space="preserve">$</w:t>
                        </w:r>
                      </w:p>
                    </w:txbxContent>
                  </v:textbox>
                </v:rect>
              </v:group>
            </w:pict>
          </mc:Fallback>
        </mc:AlternateContent>
      </w:r>
      <w:r>
        <w:rPr>
          <w:sz w:val="18"/>
        </w:rPr>
        <w:t xml:space="preserve">271.9 </w:t>
      </w:r>
    </w:p>
    <w:p w14:paraId="62EE34D6" w14:textId="77777777" w:rsidR="00827D85" w:rsidRDefault="00000000">
      <w:pPr>
        <w:spacing w:after="351"/>
        <w:ind w:left="22" w:right="14"/>
      </w:pPr>
      <w:r>
        <w:t xml:space="preserve">    As a result of the economic downturn resulting from COVID-19, during the three months ended April 2, 2021, the Company discontinued certain products and wrote-down approximately $3.5 million of inventory associated with these discontinued products.</w:t>
      </w:r>
    </w:p>
    <w:p w14:paraId="676DE3CF" w14:textId="77777777" w:rsidR="00827D85" w:rsidRDefault="00000000">
      <w:pPr>
        <w:pStyle w:val="Heading1"/>
        <w:spacing w:after="105"/>
        <w:ind w:left="22" w:right="0"/>
      </w:pPr>
      <w:r>
        <w:t>9. GOODWILL AND INTANGIBLE ASSETS</w:t>
      </w:r>
    </w:p>
    <w:p w14:paraId="7DC975E1" w14:textId="77777777" w:rsidR="00827D85" w:rsidRDefault="00000000">
      <w:pPr>
        <w:spacing w:after="164"/>
        <w:ind w:left="22" w:right="14"/>
      </w:pPr>
      <w:r>
        <w:t xml:space="preserve">    The following table reflects goodwill by reportable operating segment:</w:t>
      </w:r>
    </w:p>
    <w:p w14:paraId="34BC3858" w14:textId="77777777" w:rsidR="00827D85" w:rsidRDefault="00000000">
      <w:pPr>
        <w:pStyle w:val="Heading2"/>
        <w:tabs>
          <w:tab w:val="center" w:pos="6291"/>
          <w:tab w:val="center" w:pos="8145"/>
          <w:tab w:val="center" w:pos="9995"/>
        </w:tabs>
        <w:spacing w:after="28"/>
        <w:ind w:left="0" w:firstLine="0"/>
      </w:pPr>
      <w:r>
        <w:t>(In millions)</w:t>
      </w:r>
      <w:r>
        <w:tab/>
        <w:t>Medical</w:t>
      </w:r>
      <w:r>
        <w:tab/>
        <w:t>Industrial</w:t>
      </w:r>
      <w:r>
        <w:tab/>
        <w:t>Total</w:t>
      </w:r>
    </w:p>
    <w:tbl>
      <w:tblPr>
        <w:tblStyle w:val="TableGrid"/>
        <w:tblpPr w:vertAnchor="text" w:tblpX="5430" w:tblpY="-70"/>
        <w:tblOverlap w:val="never"/>
        <w:tblW w:w="5430" w:type="dxa"/>
        <w:tblInd w:w="0" w:type="dxa"/>
        <w:tblCellMar>
          <w:top w:w="0" w:type="dxa"/>
          <w:left w:w="0" w:type="dxa"/>
          <w:bottom w:w="0" w:type="dxa"/>
          <w:right w:w="0" w:type="dxa"/>
        </w:tblCellMar>
        <w:tblLook w:val="04A0" w:firstRow="1" w:lastRow="0" w:firstColumn="1" w:lastColumn="0" w:noHBand="0" w:noVBand="1"/>
      </w:tblPr>
      <w:tblGrid>
        <w:gridCol w:w="1785"/>
        <w:gridCol w:w="1860"/>
        <w:gridCol w:w="1785"/>
      </w:tblGrid>
      <w:tr w:rsidR="00827D85" w14:paraId="333DAACC" w14:textId="77777777">
        <w:trPr>
          <w:trHeight w:val="795"/>
        </w:trPr>
        <w:tc>
          <w:tcPr>
            <w:tcW w:w="1785" w:type="dxa"/>
            <w:tcBorders>
              <w:top w:val="nil"/>
              <w:left w:val="nil"/>
              <w:bottom w:val="nil"/>
              <w:right w:val="nil"/>
            </w:tcBorders>
          </w:tcPr>
          <w:p w14:paraId="33CA4855" w14:textId="77777777" w:rsidR="00827D85" w:rsidRDefault="00827D85">
            <w:pPr>
              <w:spacing w:after="0" w:line="259" w:lineRule="auto"/>
              <w:ind w:left="-6130" w:right="60" w:firstLine="0"/>
            </w:pPr>
          </w:p>
          <w:tbl>
            <w:tblPr>
              <w:tblStyle w:val="TableGrid"/>
              <w:tblW w:w="1725" w:type="dxa"/>
              <w:tblInd w:w="0" w:type="dxa"/>
              <w:tblCellMar>
                <w:top w:w="63" w:type="dxa"/>
                <w:left w:w="0" w:type="dxa"/>
                <w:bottom w:w="0" w:type="dxa"/>
                <w:right w:w="28" w:type="dxa"/>
              </w:tblCellMar>
              <w:tblLook w:val="04A0" w:firstRow="1" w:lastRow="0" w:firstColumn="1" w:lastColumn="0" w:noHBand="0" w:noVBand="1"/>
            </w:tblPr>
            <w:tblGrid>
              <w:gridCol w:w="1247"/>
              <w:gridCol w:w="478"/>
            </w:tblGrid>
            <w:tr w:rsidR="00827D85" w14:paraId="65CD57C7" w14:textId="77777777">
              <w:trPr>
                <w:trHeight w:val="480"/>
              </w:trPr>
              <w:tc>
                <w:tcPr>
                  <w:tcW w:w="1247" w:type="dxa"/>
                  <w:tcBorders>
                    <w:top w:val="single" w:sz="6" w:space="0" w:color="000000"/>
                    <w:left w:val="nil"/>
                    <w:bottom w:val="single" w:sz="6" w:space="0" w:color="000000"/>
                    <w:right w:val="nil"/>
                  </w:tcBorders>
                </w:tcPr>
                <w:p w14:paraId="7245BFD7" w14:textId="77777777" w:rsidR="00827D85" w:rsidRDefault="00000000">
                  <w:pPr>
                    <w:framePr w:wrap="around" w:vAnchor="text" w:hAnchor="text" w:x="5430" w:y="-70"/>
                    <w:spacing w:after="0" w:line="259" w:lineRule="auto"/>
                    <w:ind w:left="14" w:right="0" w:firstLine="0"/>
                    <w:suppressOverlap/>
                  </w:pPr>
                  <w:r>
                    <w:rPr>
                      <w:sz w:val="18"/>
                    </w:rPr>
                    <w:t>$</w:t>
                  </w:r>
                </w:p>
              </w:tc>
              <w:tc>
                <w:tcPr>
                  <w:tcW w:w="478" w:type="dxa"/>
                  <w:tcBorders>
                    <w:top w:val="single" w:sz="6" w:space="0" w:color="000000"/>
                    <w:left w:val="nil"/>
                    <w:bottom w:val="single" w:sz="6" w:space="0" w:color="000000"/>
                    <w:right w:val="nil"/>
                  </w:tcBorders>
                </w:tcPr>
                <w:p w14:paraId="78DD8893" w14:textId="77777777" w:rsidR="00827D85" w:rsidRDefault="00000000">
                  <w:pPr>
                    <w:framePr w:wrap="around" w:vAnchor="text" w:hAnchor="text" w:x="5430" w:y="-70"/>
                    <w:spacing w:after="0" w:line="259" w:lineRule="auto"/>
                    <w:ind w:left="0" w:right="45" w:firstLine="0"/>
                    <w:suppressOverlap/>
                    <w:jc w:val="right"/>
                  </w:pPr>
                  <w:r>
                    <w:rPr>
                      <w:sz w:val="18"/>
                    </w:rPr>
                    <w:t xml:space="preserve">174.4 0.1 </w:t>
                  </w:r>
                </w:p>
              </w:tc>
            </w:tr>
            <w:tr w:rsidR="00827D85" w14:paraId="689D4B09" w14:textId="77777777">
              <w:trPr>
                <w:trHeight w:val="278"/>
              </w:trPr>
              <w:tc>
                <w:tcPr>
                  <w:tcW w:w="1247" w:type="dxa"/>
                  <w:tcBorders>
                    <w:top w:val="single" w:sz="6" w:space="0" w:color="000000"/>
                    <w:left w:val="nil"/>
                    <w:bottom w:val="double" w:sz="6" w:space="0" w:color="000000"/>
                    <w:right w:val="nil"/>
                  </w:tcBorders>
                </w:tcPr>
                <w:p w14:paraId="11AD482F" w14:textId="77777777" w:rsidR="00827D85" w:rsidRDefault="00000000">
                  <w:pPr>
                    <w:framePr w:wrap="around" w:vAnchor="text" w:hAnchor="text" w:x="5430" w:y="-70"/>
                    <w:spacing w:after="0" w:line="259" w:lineRule="auto"/>
                    <w:ind w:left="14" w:right="0" w:firstLine="0"/>
                    <w:suppressOverlap/>
                  </w:pPr>
                  <w:r>
                    <w:rPr>
                      <w:sz w:val="18"/>
                    </w:rPr>
                    <w:t>$</w:t>
                  </w:r>
                </w:p>
              </w:tc>
              <w:tc>
                <w:tcPr>
                  <w:tcW w:w="478" w:type="dxa"/>
                  <w:tcBorders>
                    <w:top w:val="single" w:sz="6" w:space="0" w:color="000000"/>
                    <w:left w:val="nil"/>
                    <w:bottom w:val="double" w:sz="6" w:space="0" w:color="000000"/>
                    <w:right w:val="nil"/>
                  </w:tcBorders>
                </w:tcPr>
                <w:p w14:paraId="3FB6F337" w14:textId="77777777" w:rsidR="00827D85" w:rsidRDefault="00000000">
                  <w:pPr>
                    <w:framePr w:wrap="around" w:vAnchor="text" w:hAnchor="text" w:x="5430" w:y="-70"/>
                    <w:spacing w:after="0" w:line="259" w:lineRule="auto"/>
                    <w:ind w:left="0" w:right="0" w:firstLine="0"/>
                    <w:suppressOverlap/>
                    <w:jc w:val="both"/>
                  </w:pPr>
                  <w:r>
                    <w:rPr>
                      <w:sz w:val="18"/>
                    </w:rPr>
                    <w:t xml:space="preserve">174.5 </w:t>
                  </w:r>
                </w:p>
              </w:tc>
            </w:tr>
          </w:tbl>
          <w:p w14:paraId="7554921A" w14:textId="77777777" w:rsidR="00827D85" w:rsidRDefault="00827D85">
            <w:pPr>
              <w:spacing w:after="160" w:line="259" w:lineRule="auto"/>
              <w:ind w:left="0" w:right="0" w:firstLine="0"/>
            </w:pPr>
          </w:p>
        </w:tc>
        <w:tc>
          <w:tcPr>
            <w:tcW w:w="1860" w:type="dxa"/>
            <w:tcBorders>
              <w:top w:val="nil"/>
              <w:left w:val="nil"/>
              <w:bottom w:val="nil"/>
              <w:right w:val="nil"/>
            </w:tcBorders>
          </w:tcPr>
          <w:p w14:paraId="4875D69F" w14:textId="77777777" w:rsidR="00827D85" w:rsidRDefault="00827D85">
            <w:pPr>
              <w:spacing w:after="0" w:line="259" w:lineRule="auto"/>
              <w:ind w:left="-7915" w:right="60" w:firstLine="0"/>
            </w:pPr>
          </w:p>
          <w:tbl>
            <w:tblPr>
              <w:tblStyle w:val="TableGrid"/>
              <w:tblW w:w="1740" w:type="dxa"/>
              <w:tblInd w:w="60" w:type="dxa"/>
              <w:tblCellMar>
                <w:top w:w="63" w:type="dxa"/>
                <w:left w:w="0" w:type="dxa"/>
                <w:bottom w:w="0" w:type="dxa"/>
                <w:right w:w="28" w:type="dxa"/>
              </w:tblCellMar>
              <w:tblLook w:val="04A0" w:firstRow="1" w:lastRow="0" w:firstColumn="1" w:lastColumn="0" w:noHBand="0" w:noVBand="1"/>
            </w:tblPr>
            <w:tblGrid>
              <w:gridCol w:w="1262"/>
              <w:gridCol w:w="478"/>
            </w:tblGrid>
            <w:tr w:rsidR="00827D85" w14:paraId="523C6002" w14:textId="77777777">
              <w:trPr>
                <w:trHeight w:val="480"/>
              </w:trPr>
              <w:tc>
                <w:tcPr>
                  <w:tcW w:w="1268" w:type="dxa"/>
                  <w:tcBorders>
                    <w:top w:val="single" w:sz="6" w:space="0" w:color="000000"/>
                    <w:left w:val="nil"/>
                    <w:bottom w:val="single" w:sz="6" w:space="0" w:color="000000"/>
                    <w:right w:val="nil"/>
                  </w:tcBorders>
                </w:tcPr>
                <w:p w14:paraId="6BB7703E" w14:textId="77777777" w:rsidR="00827D85" w:rsidRDefault="00000000">
                  <w:pPr>
                    <w:framePr w:wrap="around" w:vAnchor="text" w:hAnchor="text" w:x="5430" w:y="-70"/>
                    <w:spacing w:after="0" w:line="259" w:lineRule="auto"/>
                    <w:ind w:left="16" w:right="0" w:firstLine="0"/>
                    <w:suppressOverlap/>
                  </w:pPr>
                  <w:r>
                    <w:rPr>
                      <w:sz w:val="18"/>
                    </w:rPr>
                    <w:t>$</w:t>
                  </w:r>
                </w:p>
              </w:tc>
              <w:tc>
                <w:tcPr>
                  <w:tcW w:w="472" w:type="dxa"/>
                  <w:tcBorders>
                    <w:top w:val="single" w:sz="6" w:space="0" w:color="000000"/>
                    <w:left w:val="nil"/>
                    <w:bottom w:val="single" w:sz="6" w:space="0" w:color="000000"/>
                    <w:right w:val="nil"/>
                  </w:tcBorders>
                </w:tcPr>
                <w:p w14:paraId="7759FC99" w14:textId="77777777" w:rsidR="00827D85" w:rsidRDefault="00000000">
                  <w:pPr>
                    <w:framePr w:wrap="around" w:vAnchor="text" w:hAnchor="text" w:x="5430" w:y="-70"/>
                    <w:spacing w:after="0" w:line="259" w:lineRule="auto"/>
                    <w:ind w:left="0" w:right="45" w:firstLine="0"/>
                    <w:suppressOverlap/>
                    <w:jc w:val="right"/>
                  </w:pPr>
                  <w:r>
                    <w:rPr>
                      <w:sz w:val="18"/>
                    </w:rPr>
                    <w:t xml:space="preserve">118.7 0.1 </w:t>
                  </w:r>
                </w:p>
              </w:tc>
            </w:tr>
            <w:tr w:rsidR="00827D85" w14:paraId="7CE648D0" w14:textId="77777777">
              <w:trPr>
                <w:trHeight w:val="278"/>
              </w:trPr>
              <w:tc>
                <w:tcPr>
                  <w:tcW w:w="1268" w:type="dxa"/>
                  <w:tcBorders>
                    <w:top w:val="single" w:sz="6" w:space="0" w:color="000000"/>
                    <w:left w:val="nil"/>
                    <w:bottom w:val="double" w:sz="6" w:space="0" w:color="000000"/>
                    <w:right w:val="nil"/>
                  </w:tcBorders>
                </w:tcPr>
                <w:p w14:paraId="713C1240" w14:textId="77777777" w:rsidR="00827D85" w:rsidRDefault="00000000">
                  <w:pPr>
                    <w:framePr w:wrap="around" w:vAnchor="text" w:hAnchor="text" w:x="5430" w:y="-70"/>
                    <w:spacing w:after="0" w:line="259" w:lineRule="auto"/>
                    <w:ind w:left="16" w:right="0" w:firstLine="0"/>
                    <w:suppressOverlap/>
                  </w:pPr>
                  <w:r>
                    <w:rPr>
                      <w:sz w:val="18"/>
                    </w:rPr>
                    <w:t>$</w:t>
                  </w:r>
                </w:p>
              </w:tc>
              <w:tc>
                <w:tcPr>
                  <w:tcW w:w="472" w:type="dxa"/>
                  <w:tcBorders>
                    <w:top w:val="single" w:sz="6" w:space="0" w:color="000000"/>
                    <w:left w:val="nil"/>
                    <w:bottom w:val="double" w:sz="6" w:space="0" w:color="000000"/>
                    <w:right w:val="nil"/>
                  </w:tcBorders>
                </w:tcPr>
                <w:p w14:paraId="2895262D" w14:textId="77777777" w:rsidR="00827D85" w:rsidRDefault="00000000">
                  <w:pPr>
                    <w:framePr w:wrap="around" w:vAnchor="text" w:hAnchor="text" w:x="5430" w:y="-70"/>
                    <w:spacing w:after="0" w:line="259" w:lineRule="auto"/>
                    <w:ind w:left="0" w:right="0" w:firstLine="0"/>
                    <w:suppressOverlap/>
                    <w:jc w:val="both"/>
                  </w:pPr>
                  <w:r>
                    <w:rPr>
                      <w:sz w:val="18"/>
                    </w:rPr>
                    <w:t xml:space="preserve">118.8 </w:t>
                  </w:r>
                </w:p>
              </w:tc>
            </w:tr>
          </w:tbl>
          <w:p w14:paraId="298443CF" w14:textId="77777777" w:rsidR="00827D85" w:rsidRDefault="00827D85">
            <w:pPr>
              <w:spacing w:after="160" w:line="259" w:lineRule="auto"/>
              <w:ind w:left="0" w:right="0" w:firstLine="0"/>
            </w:pPr>
          </w:p>
        </w:tc>
        <w:tc>
          <w:tcPr>
            <w:tcW w:w="1785" w:type="dxa"/>
            <w:tcBorders>
              <w:top w:val="nil"/>
              <w:left w:val="nil"/>
              <w:bottom w:val="nil"/>
              <w:right w:val="nil"/>
            </w:tcBorders>
          </w:tcPr>
          <w:p w14:paraId="522A1392" w14:textId="77777777" w:rsidR="00827D85" w:rsidRDefault="00000000">
            <w:pPr>
              <w:spacing w:after="0" w:line="259" w:lineRule="auto"/>
              <w:ind w:left="60" w:right="0" w:firstLine="0"/>
            </w:pPr>
            <w:r>
              <w:rPr>
                <w:rFonts w:ascii="Calibri" w:eastAsia="Calibri" w:hAnsi="Calibri" w:cs="Calibri"/>
                <w:noProof/>
                <w:sz w:val="22"/>
              </w:rPr>
              <mc:AlternateContent>
                <mc:Choice Requires="wpg">
                  <w:drawing>
                    <wp:inline distT="0" distB="0" distL="0" distR="0" wp14:anchorId="1D7C4498" wp14:editId="43604AF1">
                      <wp:extent cx="1095375" cy="504825"/>
                      <wp:effectExtent l="0" t="0" r="0" b="0"/>
                      <wp:docPr id="134544" name="Group 134544"/>
                      <wp:cNvGraphicFramePr/>
                      <a:graphic xmlns:a="http://schemas.openxmlformats.org/drawingml/2006/main">
                        <a:graphicData uri="http://schemas.microsoft.com/office/word/2010/wordprocessingGroup">
                          <wpg:wgp>
                            <wpg:cNvGrpSpPr/>
                            <wpg:grpSpPr>
                              <a:xfrm>
                                <a:off x="0" y="0"/>
                                <a:ext cx="1095375" cy="504825"/>
                                <a:chOff x="0" y="0"/>
                                <a:chExt cx="1095375" cy="504825"/>
                              </a:xfrm>
                            </wpg:grpSpPr>
                            <wps:wsp>
                              <wps:cNvPr id="150262" name="Shape 15026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63" name="Shape 150263"/>
                              <wps:cNvSpPr/>
                              <wps:spPr>
                                <a:xfrm>
                                  <a:off x="66675" y="0"/>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64" name="Shape 150264"/>
                              <wps:cNvSpPr/>
                              <wps:spPr>
                                <a:xfrm>
                                  <a:off x="1076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65" name="Shape 150265"/>
                              <wps:cNvSpPr/>
                              <wps:spPr>
                                <a:xfrm>
                                  <a:off x="0" y="3048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66" name="Shape 150266"/>
                              <wps:cNvSpPr/>
                              <wps:spPr>
                                <a:xfrm>
                                  <a:off x="66675" y="304800"/>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67" name="Shape 150267"/>
                              <wps:cNvSpPr/>
                              <wps:spPr>
                                <a:xfrm>
                                  <a:off x="1076325" y="3048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68" name="Shape 150268"/>
                              <wps:cNvSpPr/>
                              <wps:spPr>
                                <a:xfrm>
                                  <a:off x="0" y="4667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69" name="Shape 150269"/>
                              <wps:cNvSpPr/>
                              <wps:spPr>
                                <a:xfrm>
                                  <a:off x="0" y="4953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70" name="Shape 150270"/>
                              <wps:cNvSpPr/>
                              <wps:spPr>
                                <a:xfrm>
                                  <a:off x="66675" y="466725"/>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71" name="Shape 150271"/>
                              <wps:cNvSpPr/>
                              <wps:spPr>
                                <a:xfrm>
                                  <a:off x="66675" y="495300"/>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72" name="Shape 150272"/>
                              <wps:cNvSpPr/>
                              <wps:spPr>
                                <a:xfrm>
                                  <a:off x="1076325" y="4667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73" name="Shape 150273"/>
                              <wps:cNvSpPr/>
                              <wps:spPr>
                                <a:xfrm>
                                  <a:off x="1076325" y="4953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88" name="Rectangle 8588"/>
                              <wps:cNvSpPr/>
                              <wps:spPr>
                                <a:xfrm>
                                  <a:off x="10269" y="44574"/>
                                  <a:ext cx="76010" cy="138295"/>
                                </a:xfrm>
                                <a:prstGeom prst="rect">
                                  <a:avLst/>
                                </a:prstGeom>
                                <a:ln>
                                  <a:noFill/>
                                </a:ln>
                              </wps:spPr>
                              <wps:txbx>
                                <w:txbxContent>
                                  <w:p w14:paraId="4C7C0287"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8589" name="Rectangle 8589"/>
                              <wps:cNvSpPr/>
                              <wps:spPr>
                                <a:xfrm>
                                  <a:off x="789831" y="44574"/>
                                  <a:ext cx="342043" cy="138295"/>
                                </a:xfrm>
                                <a:prstGeom prst="rect">
                                  <a:avLst/>
                                </a:prstGeom>
                                <a:ln>
                                  <a:noFill/>
                                </a:ln>
                              </wps:spPr>
                              <wps:txbx>
                                <w:txbxContent>
                                  <w:p w14:paraId="762B1AFB" w14:textId="77777777" w:rsidR="00827D85" w:rsidRDefault="00000000">
                                    <w:pPr>
                                      <w:spacing w:after="160" w:line="259" w:lineRule="auto"/>
                                      <w:ind w:left="0" w:right="0" w:firstLine="0"/>
                                    </w:pPr>
                                    <w:r>
                                      <w:rPr>
                                        <w:sz w:val="18"/>
                                      </w:rPr>
                                      <w:t>293.1</w:t>
                                    </w:r>
                                  </w:p>
                                </w:txbxContent>
                              </wps:txbx>
                              <wps:bodyPr horzOverflow="overflow" vert="horz" lIns="0" tIns="0" rIns="0" bIns="0" rtlCol="0">
                                <a:noAutofit/>
                              </wps:bodyPr>
                            </wps:wsp>
                            <wps:wsp>
                              <wps:cNvPr id="8590" name="Rectangle 8590"/>
                              <wps:cNvSpPr/>
                              <wps:spPr>
                                <a:xfrm>
                                  <a:off x="1047006" y="44574"/>
                                  <a:ext cx="38005" cy="138295"/>
                                </a:xfrm>
                                <a:prstGeom prst="rect">
                                  <a:avLst/>
                                </a:prstGeom>
                                <a:ln>
                                  <a:noFill/>
                                </a:ln>
                              </wps:spPr>
                              <wps:txbx>
                                <w:txbxContent>
                                  <w:p w14:paraId="7D9174D5"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8596" name="Rectangle 8596"/>
                              <wps:cNvSpPr/>
                              <wps:spPr>
                                <a:xfrm>
                                  <a:off x="904131" y="196974"/>
                                  <a:ext cx="190024" cy="138295"/>
                                </a:xfrm>
                                <a:prstGeom prst="rect">
                                  <a:avLst/>
                                </a:prstGeom>
                                <a:ln>
                                  <a:noFill/>
                                </a:ln>
                              </wps:spPr>
                              <wps:txbx>
                                <w:txbxContent>
                                  <w:p w14:paraId="2A70E16A" w14:textId="77777777" w:rsidR="00827D85" w:rsidRDefault="00000000">
                                    <w:pPr>
                                      <w:spacing w:after="160" w:line="259" w:lineRule="auto"/>
                                      <w:ind w:left="0" w:right="0" w:firstLine="0"/>
                                    </w:pPr>
                                    <w:r>
                                      <w:rPr>
                                        <w:sz w:val="18"/>
                                      </w:rPr>
                                      <w:t>0.2</w:t>
                                    </w:r>
                                  </w:p>
                                </w:txbxContent>
                              </wps:txbx>
                              <wps:bodyPr horzOverflow="overflow" vert="horz" lIns="0" tIns="0" rIns="0" bIns="0" rtlCol="0">
                                <a:noAutofit/>
                              </wps:bodyPr>
                            </wps:wsp>
                            <wps:wsp>
                              <wps:cNvPr id="8597" name="Rectangle 8597"/>
                              <wps:cNvSpPr/>
                              <wps:spPr>
                                <a:xfrm>
                                  <a:off x="1047006" y="196974"/>
                                  <a:ext cx="38005" cy="138295"/>
                                </a:xfrm>
                                <a:prstGeom prst="rect">
                                  <a:avLst/>
                                </a:prstGeom>
                                <a:ln>
                                  <a:noFill/>
                                </a:ln>
                              </wps:spPr>
                              <wps:txbx>
                                <w:txbxContent>
                                  <w:p w14:paraId="3BEEAE05"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8605" name="Rectangle 8605"/>
                              <wps:cNvSpPr/>
                              <wps:spPr>
                                <a:xfrm>
                                  <a:off x="10269" y="349374"/>
                                  <a:ext cx="76010" cy="138295"/>
                                </a:xfrm>
                                <a:prstGeom prst="rect">
                                  <a:avLst/>
                                </a:prstGeom>
                                <a:ln>
                                  <a:noFill/>
                                </a:ln>
                              </wps:spPr>
                              <wps:txbx>
                                <w:txbxContent>
                                  <w:p w14:paraId="08F1657E"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8606" name="Rectangle 8606"/>
                              <wps:cNvSpPr/>
                              <wps:spPr>
                                <a:xfrm>
                                  <a:off x="789831" y="349374"/>
                                  <a:ext cx="342043" cy="138295"/>
                                </a:xfrm>
                                <a:prstGeom prst="rect">
                                  <a:avLst/>
                                </a:prstGeom>
                                <a:ln>
                                  <a:noFill/>
                                </a:ln>
                              </wps:spPr>
                              <wps:txbx>
                                <w:txbxContent>
                                  <w:p w14:paraId="40369ADC" w14:textId="77777777" w:rsidR="00827D85" w:rsidRDefault="00000000">
                                    <w:pPr>
                                      <w:spacing w:after="160" w:line="259" w:lineRule="auto"/>
                                      <w:ind w:left="0" w:right="0" w:firstLine="0"/>
                                    </w:pPr>
                                    <w:r>
                                      <w:rPr>
                                        <w:sz w:val="18"/>
                                      </w:rPr>
                                      <w:t>293.3</w:t>
                                    </w:r>
                                  </w:p>
                                </w:txbxContent>
                              </wps:txbx>
                              <wps:bodyPr horzOverflow="overflow" vert="horz" lIns="0" tIns="0" rIns="0" bIns="0" rtlCol="0">
                                <a:noAutofit/>
                              </wps:bodyPr>
                            </wps:wsp>
                            <wps:wsp>
                              <wps:cNvPr id="8607" name="Rectangle 8607"/>
                              <wps:cNvSpPr/>
                              <wps:spPr>
                                <a:xfrm>
                                  <a:off x="1047006" y="349374"/>
                                  <a:ext cx="38005" cy="138295"/>
                                </a:xfrm>
                                <a:prstGeom prst="rect">
                                  <a:avLst/>
                                </a:prstGeom>
                                <a:ln>
                                  <a:noFill/>
                                </a:ln>
                              </wps:spPr>
                              <wps:txbx>
                                <w:txbxContent>
                                  <w:p w14:paraId="668B96D9"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34544" style="width:86.25pt;height:39.75pt;mso-position-horizontal-relative:char;mso-position-vertical-relative:line" coordsize="10953,5048">
                      <v:shape id="Shape 150274" style="position:absolute;width:666;height:95;left:0;top:0;" coordsize="66675,9525" path="m0,0l66675,0l66675,9525l0,9525l0,0">
                        <v:stroke weight="0pt" endcap="flat" joinstyle="miter" miterlimit="10" on="false" color="#000000" opacity="0"/>
                        <v:fill on="true" color="#000000"/>
                      </v:shape>
                      <v:shape id="Shape 150275" style="position:absolute;width:10096;height:95;left:666;top:0;" coordsize="1009650,9525" path="m0,0l1009650,0l1009650,9525l0,9525l0,0">
                        <v:stroke weight="0pt" endcap="flat" joinstyle="miter" miterlimit="10" on="false" color="#000000" opacity="0"/>
                        <v:fill on="true" color="#000000"/>
                      </v:shape>
                      <v:shape id="Shape 150276" style="position:absolute;width:190;height:95;left:10763;top:0;" coordsize="19050,9525" path="m0,0l19050,0l19050,9525l0,9525l0,0">
                        <v:stroke weight="0pt" endcap="flat" joinstyle="miter" miterlimit="10" on="false" color="#000000" opacity="0"/>
                        <v:fill on="true" color="#000000"/>
                      </v:shape>
                      <v:shape id="Shape 150277" style="position:absolute;width:666;height:95;left:0;top:3048;" coordsize="66675,9525" path="m0,0l66675,0l66675,9525l0,9525l0,0">
                        <v:stroke weight="0pt" endcap="flat" joinstyle="miter" miterlimit="10" on="false" color="#000000" opacity="0"/>
                        <v:fill on="true" color="#000000"/>
                      </v:shape>
                      <v:shape id="Shape 150278" style="position:absolute;width:10096;height:95;left:666;top:3048;" coordsize="1009650,9525" path="m0,0l1009650,0l1009650,9525l0,9525l0,0">
                        <v:stroke weight="0pt" endcap="flat" joinstyle="miter" miterlimit="10" on="false" color="#000000" opacity="0"/>
                        <v:fill on="true" color="#000000"/>
                      </v:shape>
                      <v:shape id="Shape 150279" style="position:absolute;width:190;height:95;left:10763;top:3048;" coordsize="19050,9525" path="m0,0l19050,0l19050,9525l0,9525l0,0">
                        <v:stroke weight="0pt" endcap="flat" joinstyle="miter" miterlimit="10" on="false" color="#000000" opacity="0"/>
                        <v:fill on="true" color="#000000"/>
                      </v:shape>
                      <v:shape id="Shape 150280" style="position:absolute;width:666;height:95;left:0;top:4667;" coordsize="66675,9525" path="m0,0l66675,0l66675,9525l0,9525l0,0">
                        <v:stroke weight="0pt" endcap="flat" joinstyle="miter" miterlimit="10" on="false" color="#000000" opacity="0"/>
                        <v:fill on="true" color="#000000"/>
                      </v:shape>
                      <v:shape id="Shape 150281" style="position:absolute;width:666;height:95;left:0;top:4953;" coordsize="66675,9525" path="m0,0l66675,0l66675,9525l0,9525l0,0">
                        <v:stroke weight="0pt" endcap="flat" joinstyle="miter" miterlimit="10" on="false" color="#000000" opacity="0"/>
                        <v:fill on="true" color="#000000"/>
                      </v:shape>
                      <v:shape id="Shape 150282" style="position:absolute;width:10096;height:95;left:666;top:4667;" coordsize="1009650,9525" path="m0,0l1009650,0l1009650,9525l0,9525l0,0">
                        <v:stroke weight="0pt" endcap="flat" joinstyle="miter" miterlimit="10" on="false" color="#000000" opacity="0"/>
                        <v:fill on="true" color="#000000"/>
                      </v:shape>
                      <v:shape id="Shape 150283" style="position:absolute;width:10096;height:95;left:666;top:4953;" coordsize="1009650,9525" path="m0,0l1009650,0l1009650,9525l0,9525l0,0">
                        <v:stroke weight="0pt" endcap="flat" joinstyle="miter" miterlimit="10" on="false" color="#000000" opacity="0"/>
                        <v:fill on="true" color="#000000"/>
                      </v:shape>
                      <v:shape id="Shape 150284" style="position:absolute;width:190;height:95;left:10763;top:4667;" coordsize="19050,9525" path="m0,0l19050,0l19050,9525l0,9525l0,0">
                        <v:stroke weight="0pt" endcap="flat" joinstyle="miter" miterlimit="10" on="false" color="#000000" opacity="0"/>
                        <v:fill on="true" color="#000000"/>
                      </v:shape>
                      <v:shape id="Shape 150285" style="position:absolute;width:190;height:95;left:10763;top:4953;" coordsize="19050,9525" path="m0,0l19050,0l19050,9525l0,9525l0,0">
                        <v:stroke weight="0pt" endcap="flat" joinstyle="miter" miterlimit="10" on="false" color="#000000" opacity="0"/>
                        <v:fill on="true" color="#000000"/>
                      </v:shape>
                      <v:rect id="Rectangle 8588" style="position:absolute;width:760;height:1382;left:102;top:445;" filled="f" stroked="f">
                        <v:textbox inset="0,0,0,0">
                          <w:txbxContent>
                            <w:p>
                              <w:pPr>
                                <w:spacing w:before="0" w:after="160" w:line="259" w:lineRule="auto"/>
                                <w:ind w:left="0" w:right="0" w:firstLine="0"/>
                              </w:pPr>
                              <w:r>
                                <w:rPr>
                                  <w:sz w:val="18"/>
                                </w:rPr>
                                <w:t xml:space="preserve">$</w:t>
                              </w:r>
                            </w:p>
                          </w:txbxContent>
                        </v:textbox>
                      </v:rect>
                      <v:rect id="Rectangle 8589" style="position:absolute;width:3420;height:1382;left:7898;top:445;" filled="f" stroked="f">
                        <v:textbox inset="0,0,0,0">
                          <w:txbxContent>
                            <w:p>
                              <w:pPr>
                                <w:spacing w:before="0" w:after="160" w:line="259" w:lineRule="auto"/>
                                <w:ind w:left="0" w:right="0" w:firstLine="0"/>
                              </w:pPr>
                              <w:r>
                                <w:rPr>
                                  <w:sz w:val="18"/>
                                </w:rPr>
                                <w:t xml:space="preserve">293.1</w:t>
                              </w:r>
                            </w:p>
                          </w:txbxContent>
                        </v:textbox>
                      </v:rect>
                      <v:rect id="Rectangle 8590" style="position:absolute;width:380;height:1382;left:10470;top:445;" filled="f" stroked="f">
                        <v:textbox inset="0,0,0,0">
                          <w:txbxContent>
                            <w:p>
                              <w:pPr>
                                <w:spacing w:before="0" w:after="160" w:line="259" w:lineRule="auto"/>
                                <w:ind w:left="0" w:right="0" w:firstLine="0"/>
                              </w:pPr>
                              <w:r>
                                <w:rPr>
                                  <w:sz w:val="18"/>
                                </w:rPr>
                                <w:t xml:space="preserve"> </w:t>
                              </w:r>
                            </w:p>
                          </w:txbxContent>
                        </v:textbox>
                      </v:rect>
                      <v:rect id="Rectangle 8596" style="position:absolute;width:1900;height:1382;left:9041;top:1969;" filled="f" stroked="f">
                        <v:textbox inset="0,0,0,0">
                          <w:txbxContent>
                            <w:p>
                              <w:pPr>
                                <w:spacing w:before="0" w:after="160" w:line="259" w:lineRule="auto"/>
                                <w:ind w:left="0" w:right="0" w:firstLine="0"/>
                              </w:pPr>
                              <w:r>
                                <w:rPr>
                                  <w:sz w:val="18"/>
                                </w:rPr>
                                <w:t xml:space="preserve">0.2</w:t>
                              </w:r>
                            </w:p>
                          </w:txbxContent>
                        </v:textbox>
                      </v:rect>
                      <v:rect id="Rectangle 8597" style="position:absolute;width:380;height:1382;left:10470;top:1969;" filled="f" stroked="f">
                        <v:textbox inset="0,0,0,0">
                          <w:txbxContent>
                            <w:p>
                              <w:pPr>
                                <w:spacing w:before="0" w:after="160" w:line="259" w:lineRule="auto"/>
                                <w:ind w:left="0" w:right="0" w:firstLine="0"/>
                              </w:pPr>
                              <w:r>
                                <w:rPr>
                                  <w:sz w:val="18"/>
                                </w:rPr>
                                <w:t xml:space="preserve"> </w:t>
                              </w:r>
                            </w:p>
                          </w:txbxContent>
                        </v:textbox>
                      </v:rect>
                      <v:rect id="Rectangle 8605" style="position:absolute;width:760;height:1382;left:102;top:3493;" filled="f" stroked="f">
                        <v:textbox inset="0,0,0,0">
                          <w:txbxContent>
                            <w:p>
                              <w:pPr>
                                <w:spacing w:before="0" w:after="160" w:line="259" w:lineRule="auto"/>
                                <w:ind w:left="0" w:right="0" w:firstLine="0"/>
                              </w:pPr>
                              <w:r>
                                <w:rPr>
                                  <w:sz w:val="18"/>
                                </w:rPr>
                                <w:t xml:space="preserve">$</w:t>
                              </w:r>
                            </w:p>
                          </w:txbxContent>
                        </v:textbox>
                      </v:rect>
                      <v:rect id="Rectangle 8606" style="position:absolute;width:3420;height:1382;left:7898;top:3493;" filled="f" stroked="f">
                        <v:textbox inset="0,0,0,0">
                          <w:txbxContent>
                            <w:p>
                              <w:pPr>
                                <w:spacing w:before="0" w:after="160" w:line="259" w:lineRule="auto"/>
                                <w:ind w:left="0" w:right="0" w:firstLine="0"/>
                              </w:pPr>
                              <w:r>
                                <w:rPr>
                                  <w:sz w:val="18"/>
                                </w:rPr>
                                <w:t xml:space="preserve">293.3</w:t>
                              </w:r>
                            </w:p>
                          </w:txbxContent>
                        </v:textbox>
                      </v:rect>
                      <v:rect id="Rectangle 8607" style="position:absolute;width:380;height:1382;left:10470;top:3493;" filled="f" stroked="f">
                        <v:textbox inset="0,0,0,0">
                          <w:txbxContent>
                            <w:p>
                              <w:pPr>
                                <w:spacing w:before="0" w:after="160" w:line="259" w:lineRule="auto"/>
                                <w:ind w:left="0" w:right="0" w:firstLine="0"/>
                              </w:pPr>
                              <w:r>
                                <w:rPr>
                                  <w:sz w:val="18"/>
                                </w:rPr>
                                <w:t xml:space="preserve"> </w:t>
                              </w:r>
                            </w:p>
                          </w:txbxContent>
                        </v:textbox>
                      </v:rect>
                    </v:group>
                  </w:pict>
                </mc:Fallback>
              </mc:AlternateContent>
            </w:r>
          </w:p>
        </w:tc>
      </w:tr>
    </w:tbl>
    <w:p w14:paraId="5FCE1705" w14:textId="77777777" w:rsidR="00827D85" w:rsidRDefault="00000000">
      <w:pPr>
        <w:spacing w:after="4" w:line="270" w:lineRule="auto"/>
        <w:ind w:left="22" w:right="0"/>
      </w:pPr>
      <w:r>
        <w:rPr>
          <w:sz w:val="18"/>
        </w:rPr>
        <w:t>Balance at October 2, 2020</w:t>
      </w:r>
    </w:p>
    <w:p w14:paraId="0055FC87" w14:textId="77777777" w:rsidR="00827D85" w:rsidRDefault="00000000">
      <w:pPr>
        <w:spacing w:after="437" w:line="270" w:lineRule="auto"/>
        <w:ind w:left="12" w:right="0" w:firstLine="165"/>
      </w:pPr>
      <w:r>
        <w:rPr>
          <w:sz w:val="18"/>
        </w:rPr>
        <w:t>Foreign currency translation adjustments Balance at April 2, 2021</w:t>
      </w:r>
    </w:p>
    <w:p w14:paraId="7DC5751F" w14:textId="77777777" w:rsidR="00827D85" w:rsidRDefault="00000000">
      <w:pPr>
        <w:spacing w:after="44"/>
        <w:ind w:left="22" w:right="14"/>
      </w:pPr>
      <w:r>
        <w:t xml:space="preserve">    The following table reflects the gross carrying amount and accumulated amortization of the Company’s intangible assets:</w:t>
      </w:r>
    </w:p>
    <w:p w14:paraId="1B2B1B4E" w14:textId="77777777" w:rsidR="00827D85" w:rsidRDefault="00000000">
      <w:pPr>
        <w:pStyle w:val="Heading2"/>
        <w:tabs>
          <w:tab w:val="center" w:pos="4909"/>
          <w:tab w:val="center" w:pos="8895"/>
        </w:tabs>
        <w:ind w:left="0" w:firstLine="0"/>
      </w:pPr>
      <w:r>
        <w:rPr>
          <w:rFonts w:ascii="Calibri" w:eastAsia="Calibri" w:hAnsi="Calibri" w:cs="Calibri"/>
          <w:b w:val="0"/>
          <w:sz w:val="22"/>
        </w:rPr>
        <w:tab/>
      </w:r>
      <w:r>
        <w:t>April 2, 2021</w:t>
      </w:r>
      <w:r>
        <w:tab/>
        <w:t>October 2, 2020</w:t>
      </w:r>
    </w:p>
    <w:p w14:paraId="5FC3368E" w14:textId="77777777" w:rsidR="00827D85" w:rsidRDefault="00000000">
      <w:pPr>
        <w:spacing w:after="65" w:line="259" w:lineRule="auto"/>
        <w:ind w:left="2970" w:right="0" w:firstLine="0"/>
      </w:pPr>
      <w:r>
        <w:rPr>
          <w:rFonts w:ascii="Calibri" w:eastAsia="Calibri" w:hAnsi="Calibri" w:cs="Calibri"/>
          <w:noProof/>
          <w:sz w:val="22"/>
        </w:rPr>
        <mc:AlternateContent>
          <mc:Choice Requires="wpg">
            <w:drawing>
              <wp:inline distT="0" distB="0" distL="0" distR="0" wp14:anchorId="6027E394" wp14:editId="75529169">
                <wp:extent cx="4991100" cy="9525"/>
                <wp:effectExtent l="0" t="0" r="0" b="0"/>
                <wp:docPr id="134546" name="Group 134546"/>
                <wp:cNvGraphicFramePr/>
                <a:graphic xmlns:a="http://schemas.openxmlformats.org/drawingml/2006/main">
                  <a:graphicData uri="http://schemas.microsoft.com/office/word/2010/wordprocessingGroup">
                    <wpg:wgp>
                      <wpg:cNvGrpSpPr/>
                      <wpg:grpSpPr>
                        <a:xfrm>
                          <a:off x="0" y="0"/>
                          <a:ext cx="4991100" cy="9525"/>
                          <a:chOff x="0" y="0"/>
                          <a:chExt cx="4991100" cy="9525"/>
                        </a:xfrm>
                      </wpg:grpSpPr>
                      <wps:wsp>
                        <wps:cNvPr id="150286" name="Shape 15028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87" name="Shape 150287"/>
                        <wps:cNvSpPr/>
                        <wps:spPr>
                          <a:xfrm>
                            <a:off x="76200" y="0"/>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88" name="Shape 150288"/>
                        <wps:cNvSpPr/>
                        <wps:spPr>
                          <a:xfrm>
                            <a:off x="733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89" name="Shape 150289"/>
                        <wps:cNvSpPr/>
                        <wps:spPr>
                          <a:xfrm>
                            <a:off x="752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90" name="Shape 150290"/>
                        <wps:cNvSpPr/>
                        <wps:spPr>
                          <a:xfrm>
                            <a:off x="7715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91" name="Shape 150291"/>
                        <wps:cNvSpPr/>
                        <wps:spPr>
                          <a:xfrm>
                            <a:off x="800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92" name="Shape 150292"/>
                        <wps:cNvSpPr/>
                        <wps:spPr>
                          <a:xfrm>
                            <a:off x="8191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93" name="Shape 150293"/>
                        <wps:cNvSpPr/>
                        <wps:spPr>
                          <a:xfrm>
                            <a:off x="923925" y="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94" name="Shape 150294"/>
                        <wps:cNvSpPr/>
                        <wps:spPr>
                          <a:xfrm>
                            <a:off x="16002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95" name="Shape 150295"/>
                        <wps:cNvSpPr/>
                        <wps:spPr>
                          <a:xfrm>
                            <a:off x="1628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96" name="Shape 150296"/>
                        <wps:cNvSpPr/>
                        <wps:spPr>
                          <a:xfrm>
                            <a:off x="16478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97" name="Shape 150297"/>
                        <wps:cNvSpPr/>
                        <wps:spPr>
                          <a:xfrm>
                            <a:off x="1676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98" name="Shape 150298"/>
                        <wps:cNvSpPr/>
                        <wps:spPr>
                          <a:xfrm>
                            <a:off x="16954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99" name="Shape 150299"/>
                        <wps:cNvSpPr/>
                        <wps:spPr>
                          <a:xfrm>
                            <a:off x="1771650"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00" name="Shape 150300"/>
                        <wps:cNvSpPr/>
                        <wps:spPr>
                          <a:xfrm>
                            <a:off x="2438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01" name="Shape 150301"/>
                        <wps:cNvSpPr/>
                        <wps:spPr>
                          <a:xfrm>
                            <a:off x="25336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02" name="Shape 150302"/>
                        <wps:cNvSpPr/>
                        <wps:spPr>
                          <a:xfrm>
                            <a:off x="2600325" y="0"/>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03" name="Shape 150303"/>
                        <wps:cNvSpPr/>
                        <wps:spPr>
                          <a:xfrm>
                            <a:off x="3257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04" name="Shape 150304"/>
                        <wps:cNvSpPr/>
                        <wps:spPr>
                          <a:xfrm>
                            <a:off x="3276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05" name="Shape 150305"/>
                        <wps:cNvSpPr/>
                        <wps:spPr>
                          <a:xfrm>
                            <a:off x="32956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06" name="Shape 150306"/>
                        <wps:cNvSpPr/>
                        <wps:spPr>
                          <a:xfrm>
                            <a:off x="33337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07" name="Shape 150307"/>
                        <wps:cNvSpPr/>
                        <wps:spPr>
                          <a:xfrm>
                            <a:off x="33528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08" name="Shape 150308"/>
                        <wps:cNvSpPr/>
                        <wps:spPr>
                          <a:xfrm>
                            <a:off x="3448050"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09" name="Shape 150309"/>
                        <wps:cNvSpPr/>
                        <wps:spPr>
                          <a:xfrm>
                            <a:off x="4133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10" name="Shape 150310"/>
                        <wps:cNvSpPr/>
                        <wps:spPr>
                          <a:xfrm>
                            <a:off x="4152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11" name="Shape 150311"/>
                        <wps:cNvSpPr/>
                        <wps:spPr>
                          <a:xfrm>
                            <a:off x="41719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12" name="Shape 150312"/>
                        <wps:cNvSpPr/>
                        <wps:spPr>
                          <a:xfrm>
                            <a:off x="4200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13" name="Shape 150313"/>
                        <wps:cNvSpPr/>
                        <wps:spPr>
                          <a:xfrm>
                            <a:off x="42195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14" name="Shape 150314"/>
                        <wps:cNvSpPr/>
                        <wps:spPr>
                          <a:xfrm>
                            <a:off x="4305300"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15" name="Shape 150315"/>
                        <wps:cNvSpPr/>
                        <wps:spPr>
                          <a:xfrm>
                            <a:off x="4972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4546" style="width:393pt;height:0.75pt;mso-position-horizontal-relative:char;mso-position-vertical-relative:line" coordsize="49911,95">
                <v:shape id="Shape 150316" style="position:absolute;width:762;height:95;left:0;top:0;" coordsize="76200,9525" path="m0,0l76200,0l76200,9525l0,9525l0,0">
                  <v:stroke weight="0pt" endcap="flat" joinstyle="miter" miterlimit="10" on="false" color="#000000" opacity="0"/>
                  <v:fill on="true" color="#000000"/>
                </v:shape>
                <v:shape id="Shape 150317" style="position:absolute;width:6572;height:95;left:762;top:0;" coordsize="657225,9525" path="m0,0l657225,0l657225,9525l0,9525l0,0">
                  <v:stroke weight="0pt" endcap="flat" joinstyle="miter" miterlimit="10" on="false" color="#000000" opacity="0"/>
                  <v:fill on="true" color="#000000"/>
                </v:shape>
                <v:shape id="Shape 150318" style="position:absolute;width:190;height:95;left:7334;top:0;" coordsize="19050,9525" path="m0,0l19050,0l19050,9525l0,9525l0,0">
                  <v:stroke weight="0pt" endcap="flat" joinstyle="miter" miterlimit="10" on="false" color="#000000" opacity="0"/>
                  <v:fill on="true" color="#000000"/>
                </v:shape>
                <v:shape id="Shape 150319" style="position:absolute;width:190;height:95;left:7524;top:0;" coordsize="19050,9525" path="m0,0l19050,0l19050,9525l0,9525l0,0">
                  <v:stroke weight="0pt" endcap="flat" joinstyle="miter" miterlimit="10" on="false" color="#000000" opacity="0"/>
                  <v:fill on="true" color="#000000"/>
                </v:shape>
                <v:shape id="Shape 150320" style="position:absolute;width:285;height:95;left:7715;top:0;" coordsize="28575,9525" path="m0,0l28575,0l28575,9525l0,9525l0,0">
                  <v:stroke weight="0pt" endcap="flat" joinstyle="miter" miterlimit="10" on="false" color="#000000" opacity="0"/>
                  <v:fill on="true" color="#000000"/>
                </v:shape>
                <v:shape id="Shape 150321" style="position:absolute;width:190;height:95;left:8001;top:0;" coordsize="19050,9525" path="m0,0l19050,0l19050,9525l0,9525l0,0">
                  <v:stroke weight="0pt" endcap="flat" joinstyle="miter" miterlimit="10" on="false" color="#000000" opacity="0"/>
                  <v:fill on="true" color="#000000"/>
                </v:shape>
                <v:shape id="Shape 150322" style="position:absolute;width:1047;height:95;left:8191;top:0;" coordsize="104775,9525" path="m0,0l104775,0l104775,9525l0,9525l0,0">
                  <v:stroke weight="0pt" endcap="flat" joinstyle="miter" miterlimit="10" on="false" color="#000000" opacity="0"/>
                  <v:fill on="true" color="#000000"/>
                </v:shape>
                <v:shape id="Shape 150323" style="position:absolute;width:6762;height:95;left:9239;top:0;" coordsize="676275,9525" path="m0,0l676275,0l676275,9525l0,9525l0,0">
                  <v:stroke weight="0pt" endcap="flat" joinstyle="miter" miterlimit="10" on="false" color="#000000" opacity="0"/>
                  <v:fill on="true" color="#000000"/>
                </v:shape>
                <v:shape id="Shape 150324" style="position:absolute;width:285;height:95;left:16002;top:0;" coordsize="28575,9525" path="m0,0l28575,0l28575,9525l0,9525l0,0">
                  <v:stroke weight="0pt" endcap="flat" joinstyle="miter" miterlimit="10" on="false" color="#000000" opacity="0"/>
                  <v:fill on="true" color="#000000"/>
                </v:shape>
                <v:shape id="Shape 150325" style="position:absolute;width:190;height:95;left:16287;top:0;" coordsize="19050,9525" path="m0,0l19050,0l19050,9525l0,9525l0,0">
                  <v:stroke weight="0pt" endcap="flat" joinstyle="miter" miterlimit="10" on="false" color="#000000" opacity="0"/>
                  <v:fill on="true" color="#000000"/>
                </v:shape>
                <v:shape id="Shape 150326" style="position:absolute;width:285;height:95;left:16478;top:0;" coordsize="28575,9525" path="m0,0l28575,0l28575,9525l0,9525l0,0">
                  <v:stroke weight="0pt" endcap="flat" joinstyle="miter" miterlimit="10" on="false" color="#000000" opacity="0"/>
                  <v:fill on="true" color="#000000"/>
                </v:shape>
                <v:shape id="Shape 150327" style="position:absolute;width:190;height:95;left:16764;top:0;" coordsize="19050,9525" path="m0,0l19050,0l19050,9525l0,9525l0,0">
                  <v:stroke weight="0pt" endcap="flat" joinstyle="miter" miterlimit="10" on="false" color="#000000" opacity="0"/>
                  <v:fill on="true" color="#000000"/>
                </v:shape>
                <v:shape id="Shape 150328" style="position:absolute;width:762;height:95;left:16954;top:0;" coordsize="76200,9525" path="m0,0l76200,0l76200,9525l0,9525l0,0">
                  <v:stroke weight="0pt" endcap="flat" joinstyle="miter" miterlimit="10" on="false" color="#000000" opacity="0"/>
                  <v:fill on="true" color="#000000"/>
                </v:shape>
                <v:shape id="Shape 150329" style="position:absolute;width:6667;height:95;left:17716;top:0;" coordsize="666750,9525" path="m0,0l666750,0l666750,9525l0,9525l0,0">
                  <v:stroke weight="0pt" endcap="flat" joinstyle="miter" miterlimit="10" on="false" color="#000000" opacity="0"/>
                  <v:fill on="true" color="#000000"/>
                </v:shape>
                <v:shape id="Shape 150330" style="position:absolute;width:190;height:95;left:24384;top:0;" coordsize="19050,9525" path="m0,0l19050,0l19050,9525l0,9525l0,0">
                  <v:stroke weight="0pt" endcap="flat" joinstyle="miter" miterlimit="10" on="false" color="#000000" opacity="0"/>
                  <v:fill on="true" color="#000000"/>
                </v:shape>
                <v:shape id="Shape 150331" style="position:absolute;width:666;height:95;left:25336;top:0;" coordsize="66675,9525" path="m0,0l66675,0l66675,9525l0,9525l0,0">
                  <v:stroke weight="0pt" endcap="flat" joinstyle="miter" miterlimit="10" on="false" color="#000000" opacity="0"/>
                  <v:fill on="true" color="#000000"/>
                </v:shape>
                <v:shape id="Shape 150332" style="position:absolute;width:6572;height:95;left:26003;top:0;" coordsize="657225,9525" path="m0,0l657225,0l657225,9525l0,9525l0,0">
                  <v:stroke weight="0pt" endcap="flat" joinstyle="miter" miterlimit="10" on="false" color="#000000" opacity="0"/>
                  <v:fill on="true" color="#000000"/>
                </v:shape>
                <v:shape id="Shape 150333" style="position:absolute;width:190;height:95;left:32575;top:0;" coordsize="19050,9525" path="m0,0l19050,0l19050,9525l0,9525l0,0">
                  <v:stroke weight="0pt" endcap="flat" joinstyle="miter" miterlimit="10" on="false" color="#000000" opacity="0"/>
                  <v:fill on="true" color="#000000"/>
                </v:shape>
                <v:shape id="Shape 150334" style="position:absolute;width:190;height:95;left:32766;top:0;" coordsize="19050,9525" path="m0,0l19050,0l19050,9525l0,9525l0,0">
                  <v:stroke weight="0pt" endcap="flat" joinstyle="miter" miterlimit="10" on="false" color="#000000" opacity="0"/>
                  <v:fill on="true" color="#000000"/>
                </v:shape>
                <v:shape id="Shape 150335" style="position:absolute;width:381;height:95;left:32956;top:0;" coordsize="38100,9525" path="m0,0l38100,0l38100,9525l0,9525l0,0">
                  <v:stroke weight="0pt" endcap="flat" joinstyle="miter" miterlimit="10" on="false" color="#000000" opacity="0"/>
                  <v:fill on="true" color="#000000"/>
                </v:shape>
                <v:shape id="Shape 150336" style="position:absolute;width:190;height:95;left:33337;top:0;" coordsize="19050,9525" path="m0,0l19050,0l19050,9525l0,9525l0,0">
                  <v:stroke weight="0pt" endcap="flat" joinstyle="miter" miterlimit="10" on="false" color="#000000" opacity="0"/>
                  <v:fill on="true" color="#000000"/>
                </v:shape>
                <v:shape id="Shape 150337" style="position:absolute;width:952;height:95;left:33528;top:0;" coordsize="95250,9525" path="m0,0l95250,0l95250,9525l0,9525l0,0">
                  <v:stroke weight="0pt" endcap="flat" joinstyle="miter" miterlimit="10" on="false" color="#000000" opacity="0"/>
                  <v:fill on="true" color="#000000"/>
                </v:shape>
                <v:shape id="Shape 150338" style="position:absolute;width:6858;height:95;left:34480;top:0;" coordsize="685800,9525" path="m0,0l685800,0l685800,9525l0,9525l0,0">
                  <v:stroke weight="0pt" endcap="flat" joinstyle="miter" miterlimit="10" on="false" color="#000000" opacity="0"/>
                  <v:fill on="true" color="#000000"/>
                </v:shape>
                <v:shape id="Shape 150339" style="position:absolute;width:190;height:95;left:41338;top:0;" coordsize="19050,9525" path="m0,0l19050,0l19050,9525l0,9525l0,0">
                  <v:stroke weight="0pt" endcap="flat" joinstyle="miter" miterlimit="10" on="false" color="#000000" opacity="0"/>
                  <v:fill on="true" color="#000000"/>
                </v:shape>
                <v:shape id="Shape 150340" style="position:absolute;width:190;height:95;left:41529;top:0;" coordsize="19050,9525" path="m0,0l19050,0l19050,9525l0,9525l0,0">
                  <v:stroke weight="0pt" endcap="flat" joinstyle="miter" miterlimit="10" on="false" color="#000000" opacity="0"/>
                  <v:fill on="true" color="#000000"/>
                </v:shape>
                <v:shape id="Shape 150341" style="position:absolute;width:285;height:95;left:41719;top:0;" coordsize="28575,9525" path="m0,0l28575,0l28575,9525l0,9525l0,0">
                  <v:stroke weight="0pt" endcap="flat" joinstyle="miter" miterlimit="10" on="false" color="#000000" opacity="0"/>
                  <v:fill on="true" color="#000000"/>
                </v:shape>
                <v:shape id="Shape 150342" style="position:absolute;width:190;height:95;left:42005;top:0;" coordsize="19050,9525" path="m0,0l19050,0l19050,9525l0,9525l0,0">
                  <v:stroke weight="0pt" endcap="flat" joinstyle="miter" miterlimit="10" on="false" color="#000000" opacity="0"/>
                  <v:fill on="true" color="#000000"/>
                </v:shape>
                <v:shape id="Shape 150343" style="position:absolute;width:857;height:95;left:42195;top:0;" coordsize="85725,9525" path="m0,0l85725,0l85725,9525l0,9525l0,0">
                  <v:stroke weight="0pt" endcap="flat" joinstyle="miter" miterlimit="10" on="false" color="#000000" opacity="0"/>
                  <v:fill on="true" color="#000000"/>
                </v:shape>
                <v:shape id="Shape 150344" style="position:absolute;width:6667;height:95;left:43053;top:0;" coordsize="666750,9525" path="m0,0l666750,0l666750,9525l0,9525l0,0">
                  <v:stroke weight="0pt" endcap="flat" joinstyle="miter" miterlimit="10" on="false" color="#000000" opacity="0"/>
                  <v:fill on="true" color="#000000"/>
                </v:shape>
                <v:shape id="Shape 150345" style="position:absolute;width:190;height:95;left:49720;top:0;" coordsize="19050,9525" path="m0,0l19050,0l19050,9525l0,9525l0,0">
                  <v:stroke weight="0pt" endcap="flat" joinstyle="miter" miterlimit="10" on="false" color="#000000" opacity="0"/>
                  <v:fill on="true" color="#000000"/>
                </v:shape>
              </v:group>
            </w:pict>
          </mc:Fallback>
        </mc:AlternateContent>
      </w:r>
    </w:p>
    <w:p w14:paraId="5F10E0C4" w14:textId="77777777" w:rsidR="00827D85" w:rsidRDefault="00000000">
      <w:pPr>
        <w:tabs>
          <w:tab w:val="center" w:pos="3566"/>
          <w:tab w:val="center" w:pos="4899"/>
          <w:tab w:val="center" w:pos="6242"/>
          <w:tab w:val="center" w:pos="7542"/>
          <w:tab w:val="center" w:pos="8875"/>
          <w:tab w:val="center" w:pos="10228"/>
        </w:tabs>
        <w:spacing w:after="27" w:line="259" w:lineRule="auto"/>
        <w:ind w:left="0" w:right="0" w:firstLine="0"/>
      </w:pPr>
      <w:r>
        <w:rPr>
          <w:rFonts w:ascii="Calibri" w:eastAsia="Calibri" w:hAnsi="Calibri" w:cs="Calibri"/>
          <w:sz w:val="22"/>
        </w:rPr>
        <w:tab/>
      </w:r>
      <w:r>
        <w:rPr>
          <w:b/>
          <w:sz w:val="16"/>
        </w:rPr>
        <w:t>Gross Carrying</w:t>
      </w:r>
      <w:r>
        <w:rPr>
          <w:b/>
          <w:sz w:val="16"/>
        </w:rPr>
        <w:tab/>
        <w:t>Accumulated</w:t>
      </w:r>
      <w:r>
        <w:rPr>
          <w:b/>
          <w:sz w:val="16"/>
        </w:rPr>
        <w:tab/>
        <w:t>Net Carrying</w:t>
      </w:r>
      <w:r>
        <w:rPr>
          <w:b/>
          <w:sz w:val="16"/>
        </w:rPr>
        <w:tab/>
        <w:t>Gross Carrying</w:t>
      </w:r>
      <w:r>
        <w:rPr>
          <w:b/>
          <w:sz w:val="16"/>
        </w:rPr>
        <w:tab/>
        <w:t>Accumulated</w:t>
      </w:r>
      <w:r>
        <w:rPr>
          <w:b/>
          <w:sz w:val="16"/>
        </w:rPr>
        <w:tab/>
        <w:t>Net Carrying</w:t>
      </w:r>
    </w:p>
    <w:p w14:paraId="258BB0B9" w14:textId="77777777" w:rsidR="00827D85" w:rsidRDefault="00000000">
      <w:pPr>
        <w:tabs>
          <w:tab w:val="center" w:pos="3566"/>
          <w:tab w:val="center" w:pos="4899"/>
          <w:tab w:val="center" w:pos="6242"/>
          <w:tab w:val="center" w:pos="7542"/>
          <w:tab w:val="center" w:pos="8875"/>
          <w:tab w:val="center" w:pos="10227"/>
        </w:tabs>
        <w:spacing w:after="52" w:line="259" w:lineRule="auto"/>
        <w:ind w:left="0" w:right="0" w:firstLine="0"/>
      </w:pPr>
      <w:r>
        <w:rPr>
          <w:b/>
          <w:sz w:val="18"/>
        </w:rPr>
        <w:t>(In millions)</w:t>
      </w:r>
      <w:r>
        <w:rPr>
          <w:b/>
          <w:sz w:val="18"/>
        </w:rPr>
        <w:tab/>
      </w:r>
      <w:r>
        <w:rPr>
          <w:b/>
          <w:sz w:val="16"/>
        </w:rPr>
        <w:t>Amount</w:t>
      </w:r>
      <w:r>
        <w:rPr>
          <w:b/>
          <w:sz w:val="16"/>
        </w:rPr>
        <w:tab/>
        <w:t>Amortization</w:t>
      </w:r>
      <w:r>
        <w:rPr>
          <w:b/>
          <w:sz w:val="16"/>
        </w:rPr>
        <w:tab/>
        <w:t>Amount</w:t>
      </w:r>
      <w:r>
        <w:rPr>
          <w:b/>
          <w:sz w:val="16"/>
        </w:rPr>
        <w:tab/>
        <w:t>Amount</w:t>
      </w:r>
      <w:r>
        <w:rPr>
          <w:b/>
          <w:sz w:val="16"/>
        </w:rPr>
        <w:tab/>
        <w:t>Amortization</w:t>
      </w:r>
      <w:r>
        <w:rPr>
          <w:b/>
          <w:sz w:val="16"/>
        </w:rPr>
        <w:tab/>
        <w:t>Amount</w:t>
      </w:r>
    </w:p>
    <w:tbl>
      <w:tblPr>
        <w:tblStyle w:val="TableGrid"/>
        <w:tblpPr w:vertAnchor="text" w:tblpX="8250" w:tblpY="-72"/>
        <w:tblOverlap w:val="never"/>
        <w:tblW w:w="1260" w:type="dxa"/>
        <w:tblInd w:w="0" w:type="dxa"/>
        <w:tblCellMar>
          <w:top w:w="63" w:type="dxa"/>
          <w:left w:w="0" w:type="dxa"/>
          <w:bottom w:w="0" w:type="dxa"/>
          <w:right w:w="38" w:type="dxa"/>
        </w:tblCellMar>
        <w:tblLook w:val="04A0" w:firstRow="1" w:lastRow="0" w:firstColumn="1" w:lastColumn="0" w:noHBand="0" w:noVBand="1"/>
      </w:tblPr>
      <w:tblGrid>
        <w:gridCol w:w="787"/>
        <w:gridCol w:w="473"/>
      </w:tblGrid>
      <w:tr w:rsidR="00827D85" w14:paraId="40F7B884" w14:textId="77777777">
        <w:trPr>
          <w:trHeight w:val="1020"/>
        </w:trPr>
        <w:tc>
          <w:tcPr>
            <w:tcW w:w="788" w:type="dxa"/>
            <w:tcBorders>
              <w:top w:val="single" w:sz="6" w:space="0" w:color="000000"/>
              <w:left w:val="nil"/>
              <w:bottom w:val="single" w:sz="6" w:space="0" w:color="000000"/>
              <w:right w:val="nil"/>
            </w:tcBorders>
          </w:tcPr>
          <w:p w14:paraId="7B0763CC" w14:textId="77777777" w:rsidR="00827D85" w:rsidRDefault="00000000">
            <w:pPr>
              <w:spacing w:after="0" w:line="259" w:lineRule="auto"/>
              <w:ind w:left="13" w:right="0" w:firstLine="0"/>
            </w:pPr>
            <w:r>
              <w:rPr>
                <w:sz w:val="18"/>
              </w:rPr>
              <w:t>$</w:t>
            </w:r>
          </w:p>
        </w:tc>
        <w:tc>
          <w:tcPr>
            <w:tcW w:w="473" w:type="dxa"/>
            <w:tcBorders>
              <w:top w:val="single" w:sz="6" w:space="0" w:color="000000"/>
              <w:left w:val="nil"/>
              <w:bottom w:val="single" w:sz="6" w:space="0" w:color="000000"/>
              <w:right w:val="nil"/>
            </w:tcBorders>
          </w:tcPr>
          <w:p w14:paraId="658C8AF5" w14:textId="77777777" w:rsidR="00827D85" w:rsidRDefault="00000000">
            <w:pPr>
              <w:spacing w:after="60" w:line="259" w:lineRule="auto"/>
              <w:ind w:left="0" w:right="0" w:firstLine="0"/>
              <w:jc w:val="both"/>
            </w:pPr>
            <w:r>
              <w:rPr>
                <w:sz w:val="18"/>
              </w:rPr>
              <w:t>(37.5)</w:t>
            </w:r>
          </w:p>
          <w:p w14:paraId="5BBBD0F6" w14:textId="77777777" w:rsidR="00827D85" w:rsidRDefault="00000000">
            <w:pPr>
              <w:spacing w:after="240" w:line="259" w:lineRule="auto"/>
              <w:ind w:left="90" w:right="0" w:firstLine="0"/>
            </w:pPr>
            <w:r>
              <w:rPr>
                <w:sz w:val="18"/>
              </w:rPr>
              <w:t>(9.7)</w:t>
            </w:r>
          </w:p>
          <w:p w14:paraId="4F4C6627" w14:textId="77777777" w:rsidR="00827D85" w:rsidRDefault="00000000">
            <w:pPr>
              <w:spacing w:after="0" w:line="259" w:lineRule="auto"/>
              <w:ind w:left="0" w:right="0" w:firstLine="0"/>
              <w:jc w:val="both"/>
            </w:pPr>
            <w:r>
              <w:rPr>
                <w:sz w:val="18"/>
              </w:rPr>
              <w:t>(24.2)</w:t>
            </w:r>
          </w:p>
        </w:tc>
      </w:tr>
      <w:tr w:rsidR="00827D85" w14:paraId="38DC3770" w14:textId="77777777">
        <w:trPr>
          <w:trHeight w:val="278"/>
        </w:trPr>
        <w:tc>
          <w:tcPr>
            <w:tcW w:w="788" w:type="dxa"/>
            <w:tcBorders>
              <w:top w:val="single" w:sz="6" w:space="0" w:color="000000"/>
              <w:left w:val="nil"/>
              <w:bottom w:val="double" w:sz="6" w:space="0" w:color="000000"/>
              <w:right w:val="nil"/>
            </w:tcBorders>
          </w:tcPr>
          <w:p w14:paraId="7A6E6B54" w14:textId="77777777" w:rsidR="00827D85" w:rsidRDefault="00000000">
            <w:pPr>
              <w:spacing w:after="0" w:line="259" w:lineRule="auto"/>
              <w:ind w:left="13" w:right="0" w:firstLine="0"/>
            </w:pPr>
            <w:r>
              <w:rPr>
                <w:sz w:val="18"/>
              </w:rPr>
              <w:t>$</w:t>
            </w:r>
          </w:p>
        </w:tc>
        <w:tc>
          <w:tcPr>
            <w:tcW w:w="473" w:type="dxa"/>
            <w:tcBorders>
              <w:top w:val="single" w:sz="6" w:space="0" w:color="000000"/>
              <w:left w:val="nil"/>
              <w:bottom w:val="double" w:sz="6" w:space="0" w:color="000000"/>
              <w:right w:val="nil"/>
            </w:tcBorders>
          </w:tcPr>
          <w:p w14:paraId="79186B60" w14:textId="77777777" w:rsidR="00827D85" w:rsidRDefault="00000000">
            <w:pPr>
              <w:spacing w:after="0" w:line="259" w:lineRule="auto"/>
              <w:ind w:left="0" w:right="0" w:firstLine="0"/>
              <w:jc w:val="both"/>
            </w:pPr>
            <w:r>
              <w:rPr>
                <w:sz w:val="18"/>
              </w:rPr>
              <w:t>(71.4)</w:t>
            </w:r>
          </w:p>
        </w:tc>
      </w:tr>
    </w:tbl>
    <w:tbl>
      <w:tblPr>
        <w:tblStyle w:val="TableGrid"/>
        <w:tblpPr w:vertAnchor="text" w:tblpX="6960" w:tblpY="-72"/>
        <w:tblOverlap w:val="never"/>
        <w:tblW w:w="1170" w:type="dxa"/>
        <w:tblInd w:w="0" w:type="dxa"/>
        <w:tblCellMar>
          <w:top w:w="63" w:type="dxa"/>
          <w:left w:w="0" w:type="dxa"/>
          <w:bottom w:w="0" w:type="dxa"/>
          <w:right w:w="29" w:type="dxa"/>
        </w:tblCellMar>
        <w:tblLook w:val="04A0" w:firstRow="1" w:lastRow="0" w:firstColumn="1" w:lastColumn="0" w:noHBand="0" w:noVBand="1"/>
      </w:tblPr>
      <w:tblGrid>
        <w:gridCol w:w="691"/>
        <w:gridCol w:w="479"/>
      </w:tblGrid>
      <w:tr w:rsidR="00827D85" w14:paraId="1D4B8C2D" w14:textId="77777777">
        <w:trPr>
          <w:trHeight w:val="1020"/>
        </w:trPr>
        <w:tc>
          <w:tcPr>
            <w:tcW w:w="691" w:type="dxa"/>
            <w:tcBorders>
              <w:top w:val="single" w:sz="6" w:space="0" w:color="000000"/>
              <w:left w:val="nil"/>
              <w:bottom w:val="single" w:sz="6" w:space="0" w:color="000000"/>
              <w:right w:val="nil"/>
            </w:tcBorders>
          </w:tcPr>
          <w:p w14:paraId="73479D60" w14:textId="77777777" w:rsidR="00827D85" w:rsidRDefault="00000000">
            <w:pPr>
              <w:spacing w:after="0" w:line="259" w:lineRule="auto"/>
              <w:ind w:left="13" w:right="0" w:firstLine="0"/>
            </w:pPr>
            <w:r>
              <w:rPr>
                <w:sz w:val="18"/>
              </w:rPr>
              <w:t>$</w:t>
            </w:r>
          </w:p>
        </w:tc>
        <w:tc>
          <w:tcPr>
            <w:tcW w:w="479" w:type="dxa"/>
            <w:tcBorders>
              <w:top w:val="single" w:sz="6" w:space="0" w:color="000000"/>
              <w:left w:val="nil"/>
              <w:bottom w:val="single" w:sz="6" w:space="0" w:color="000000"/>
              <w:right w:val="nil"/>
            </w:tcBorders>
          </w:tcPr>
          <w:p w14:paraId="1D6D55FA" w14:textId="77777777" w:rsidR="00827D85" w:rsidRDefault="00000000">
            <w:pPr>
              <w:spacing w:after="60" w:line="259" w:lineRule="auto"/>
              <w:ind w:left="90" w:right="0" w:firstLine="0"/>
            </w:pPr>
            <w:r>
              <w:rPr>
                <w:sz w:val="18"/>
              </w:rPr>
              <w:t xml:space="preserve">74.9 </w:t>
            </w:r>
          </w:p>
          <w:p w14:paraId="06881318" w14:textId="77777777" w:rsidR="00827D85" w:rsidRDefault="00000000">
            <w:pPr>
              <w:spacing w:after="240" w:line="259" w:lineRule="auto"/>
              <w:ind w:left="90" w:right="0" w:firstLine="0"/>
            </w:pPr>
            <w:r>
              <w:rPr>
                <w:sz w:val="18"/>
              </w:rPr>
              <w:t xml:space="preserve">12.8 </w:t>
            </w:r>
          </w:p>
          <w:p w14:paraId="2D5126D5" w14:textId="77777777" w:rsidR="00827D85" w:rsidRDefault="00000000">
            <w:pPr>
              <w:spacing w:after="0" w:line="259" w:lineRule="auto"/>
              <w:ind w:left="90" w:right="0" w:firstLine="0"/>
            </w:pPr>
            <w:r>
              <w:rPr>
                <w:sz w:val="18"/>
              </w:rPr>
              <w:t xml:space="preserve">51.2 </w:t>
            </w:r>
          </w:p>
        </w:tc>
      </w:tr>
      <w:tr w:rsidR="00827D85" w14:paraId="34CD68B6" w14:textId="77777777">
        <w:trPr>
          <w:trHeight w:val="278"/>
        </w:trPr>
        <w:tc>
          <w:tcPr>
            <w:tcW w:w="691" w:type="dxa"/>
            <w:tcBorders>
              <w:top w:val="single" w:sz="6" w:space="0" w:color="000000"/>
              <w:left w:val="nil"/>
              <w:bottom w:val="double" w:sz="6" w:space="0" w:color="000000"/>
              <w:right w:val="nil"/>
            </w:tcBorders>
          </w:tcPr>
          <w:p w14:paraId="764D692B" w14:textId="77777777" w:rsidR="00827D85" w:rsidRDefault="00000000">
            <w:pPr>
              <w:spacing w:after="0" w:line="259" w:lineRule="auto"/>
              <w:ind w:left="13" w:right="0" w:firstLine="0"/>
            </w:pPr>
            <w:r>
              <w:rPr>
                <w:sz w:val="18"/>
              </w:rPr>
              <w:t>$</w:t>
            </w:r>
          </w:p>
        </w:tc>
        <w:tc>
          <w:tcPr>
            <w:tcW w:w="479" w:type="dxa"/>
            <w:tcBorders>
              <w:top w:val="single" w:sz="6" w:space="0" w:color="000000"/>
              <w:left w:val="nil"/>
              <w:bottom w:val="double" w:sz="6" w:space="0" w:color="000000"/>
              <w:right w:val="nil"/>
            </w:tcBorders>
          </w:tcPr>
          <w:p w14:paraId="12C89A20" w14:textId="77777777" w:rsidR="00827D85" w:rsidRDefault="00000000">
            <w:pPr>
              <w:spacing w:after="0" w:line="259" w:lineRule="auto"/>
              <w:ind w:left="0" w:right="0" w:firstLine="0"/>
              <w:jc w:val="both"/>
            </w:pPr>
            <w:r>
              <w:rPr>
                <w:sz w:val="18"/>
              </w:rPr>
              <w:t xml:space="preserve">138.9 </w:t>
            </w:r>
          </w:p>
        </w:tc>
      </w:tr>
    </w:tbl>
    <w:tbl>
      <w:tblPr>
        <w:tblStyle w:val="TableGrid"/>
        <w:tblpPr w:vertAnchor="text" w:tblpX="4260" w:tblpY="-72"/>
        <w:tblOverlap w:val="never"/>
        <w:tblW w:w="1275" w:type="dxa"/>
        <w:tblInd w:w="0" w:type="dxa"/>
        <w:tblCellMar>
          <w:top w:w="63" w:type="dxa"/>
          <w:left w:w="0" w:type="dxa"/>
          <w:bottom w:w="0" w:type="dxa"/>
          <w:right w:w="39" w:type="dxa"/>
        </w:tblCellMar>
        <w:tblLook w:val="04A0" w:firstRow="1" w:lastRow="0" w:firstColumn="1" w:lastColumn="0" w:noHBand="0" w:noVBand="1"/>
      </w:tblPr>
      <w:tblGrid>
        <w:gridCol w:w="801"/>
        <w:gridCol w:w="474"/>
      </w:tblGrid>
      <w:tr w:rsidR="00827D85" w14:paraId="6B8B7C8D" w14:textId="77777777">
        <w:trPr>
          <w:trHeight w:val="1020"/>
        </w:trPr>
        <w:tc>
          <w:tcPr>
            <w:tcW w:w="801" w:type="dxa"/>
            <w:tcBorders>
              <w:top w:val="single" w:sz="6" w:space="0" w:color="000000"/>
              <w:left w:val="nil"/>
              <w:bottom w:val="single" w:sz="6" w:space="0" w:color="000000"/>
              <w:right w:val="nil"/>
            </w:tcBorders>
          </w:tcPr>
          <w:p w14:paraId="4736D29A" w14:textId="77777777" w:rsidR="00827D85" w:rsidRDefault="00000000">
            <w:pPr>
              <w:spacing w:after="0" w:line="259" w:lineRule="auto"/>
              <w:ind w:left="27" w:right="0" w:firstLine="0"/>
            </w:pPr>
            <w:r>
              <w:rPr>
                <w:sz w:val="18"/>
              </w:rPr>
              <w:t>$</w:t>
            </w:r>
          </w:p>
        </w:tc>
        <w:tc>
          <w:tcPr>
            <w:tcW w:w="474" w:type="dxa"/>
            <w:tcBorders>
              <w:top w:val="single" w:sz="6" w:space="0" w:color="000000"/>
              <w:left w:val="nil"/>
              <w:bottom w:val="single" w:sz="6" w:space="0" w:color="000000"/>
              <w:right w:val="nil"/>
            </w:tcBorders>
          </w:tcPr>
          <w:p w14:paraId="1D3A3889" w14:textId="77777777" w:rsidR="00827D85" w:rsidRDefault="00000000">
            <w:pPr>
              <w:spacing w:after="60" w:line="259" w:lineRule="auto"/>
              <w:ind w:left="0" w:right="0" w:firstLine="0"/>
              <w:jc w:val="both"/>
            </w:pPr>
            <w:r>
              <w:rPr>
                <w:sz w:val="18"/>
              </w:rPr>
              <w:t>(41.9)</w:t>
            </w:r>
          </w:p>
          <w:p w14:paraId="5D97AA66" w14:textId="77777777" w:rsidR="00827D85" w:rsidRDefault="00000000">
            <w:pPr>
              <w:spacing w:after="240" w:line="259" w:lineRule="auto"/>
              <w:ind w:left="0" w:right="0" w:firstLine="0"/>
              <w:jc w:val="both"/>
            </w:pPr>
            <w:r>
              <w:rPr>
                <w:sz w:val="18"/>
              </w:rPr>
              <w:t>(10.3)</w:t>
            </w:r>
          </w:p>
          <w:p w14:paraId="1E70E199" w14:textId="77777777" w:rsidR="00827D85" w:rsidRDefault="00000000">
            <w:pPr>
              <w:spacing w:after="0" w:line="259" w:lineRule="auto"/>
              <w:ind w:left="0" w:right="0" w:firstLine="0"/>
              <w:jc w:val="both"/>
            </w:pPr>
            <w:r>
              <w:rPr>
                <w:sz w:val="18"/>
              </w:rPr>
              <w:t>(27.7)</w:t>
            </w:r>
          </w:p>
        </w:tc>
      </w:tr>
      <w:tr w:rsidR="00827D85" w14:paraId="4A152C4A" w14:textId="77777777">
        <w:trPr>
          <w:trHeight w:val="278"/>
        </w:trPr>
        <w:tc>
          <w:tcPr>
            <w:tcW w:w="801" w:type="dxa"/>
            <w:tcBorders>
              <w:top w:val="single" w:sz="6" w:space="0" w:color="000000"/>
              <w:left w:val="nil"/>
              <w:bottom w:val="double" w:sz="6" w:space="0" w:color="000000"/>
              <w:right w:val="nil"/>
            </w:tcBorders>
          </w:tcPr>
          <w:p w14:paraId="6136227C" w14:textId="77777777" w:rsidR="00827D85" w:rsidRDefault="00000000">
            <w:pPr>
              <w:spacing w:after="0" w:line="259" w:lineRule="auto"/>
              <w:ind w:left="27" w:right="0" w:firstLine="0"/>
            </w:pPr>
            <w:r>
              <w:rPr>
                <w:sz w:val="18"/>
              </w:rPr>
              <w:t>$</w:t>
            </w:r>
          </w:p>
        </w:tc>
        <w:tc>
          <w:tcPr>
            <w:tcW w:w="474" w:type="dxa"/>
            <w:tcBorders>
              <w:top w:val="single" w:sz="6" w:space="0" w:color="000000"/>
              <w:left w:val="nil"/>
              <w:bottom w:val="double" w:sz="6" w:space="0" w:color="000000"/>
              <w:right w:val="nil"/>
            </w:tcBorders>
          </w:tcPr>
          <w:p w14:paraId="74D5D339" w14:textId="77777777" w:rsidR="00827D85" w:rsidRDefault="00000000">
            <w:pPr>
              <w:spacing w:after="0" w:line="259" w:lineRule="auto"/>
              <w:ind w:left="0" w:right="0" w:firstLine="0"/>
              <w:jc w:val="both"/>
            </w:pPr>
            <w:r>
              <w:rPr>
                <w:sz w:val="18"/>
              </w:rPr>
              <w:t>(79.9)</w:t>
            </w:r>
          </w:p>
        </w:tc>
      </w:tr>
    </w:tbl>
    <w:tbl>
      <w:tblPr>
        <w:tblStyle w:val="TableGrid"/>
        <w:tblpPr w:vertAnchor="text" w:tblpX="2970" w:tblpY="-72"/>
        <w:tblOverlap w:val="never"/>
        <w:tblW w:w="1185" w:type="dxa"/>
        <w:tblInd w:w="0" w:type="dxa"/>
        <w:tblCellMar>
          <w:top w:w="63" w:type="dxa"/>
          <w:left w:w="0" w:type="dxa"/>
          <w:bottom w:w="0" w:type="dxa"/>
          <w:right w:w="30" w:type="dxa"/>
        </w:tblCellMar>
        <w:tblLook w:val="04A0" w:firstRow="1" w:lastRow="0" w:firstColumn="1" w:lastColumn="0" w:noHBand="0" w:noVBand="1"/>
      </w:tblPr>
      <w:tblGrid>
        <w:gridCol w:w="705"/>
        <w:gridCol w:w="480"/>
      </w:tblGrid>
      <w:tr w:rsidR="00827D85" w14:paraId="630AABBA" w14:textId="77777777">
        <w:trPr>
          <w:trHeight w:val="1020"/>
        </w:trPr>
        <w:tc>
          <w:tcPr>
            <w:tcW w:w="705" w:type="dxa"/>
            <w:tcBorders>
              <w:top w:val="single" w:sz="6" w:space="0" w:color="000000"/>
              <w:left w:val="nil"/>
              <w:bottom w:val="single" w:sz="6" w:space="0" w:color="000000"/>
              <w:right w:val="nil"/>
            </w:tcBorders>
          </w:tcPr>
          <w:p w14:paraId="2950F304" w14:textId="77777777" w:rsidR="00827D85" w:rsidRDefault="00000000">
            <w:pPr>
              <w:spacing w:after="0" w:line="259" w:lineRule="auto"/>
              <w:ind w:left="27" w:right="0" w:firstLine="0"/>
            </w:pPr>
            <w:r>
              <w:rPr>
                <w:sz w:val="18"/>
              </w:rPr>
              <w:t>$</w:t>
            </w:r>
          </w:p>
        </w:tc>
        <w:tc>
          <w:tcPr>
            <w:tcW w:w="480" w:type="dxa"/>
            <w:tcBorders>
              <w:top w:val="single" w:sz="6" w:space="0" w:color="000000"/>
              <w:left w:val="nil"/>
              <w:bottom w:val="single" w:sz="6" w:space="0" w:color="000000"/>
              <w:right w:val="nil"/>
            </w:tcBorders>
          </w:tcPr>
          <w:p w14:paraId="2187BC05" w14:textId="77777777" w:rsidR="00827D85" w:rsidRDefault="00000000">
            <w:pPr>
              <w:spacing w:after="60" w:line="259" w:lineRule="auto"/>
              <w:ind w:left="90" w:right="0" w:firstLine="0"/>
            </w:pPr>
            <w:r>
              <w:rPr>
                <w:sz w:val="18"/>
              </w:rPr>
              <w:t xml:space="preserve">75.1 </w:t>
            </w:r>
          </w:p>
          <w:p w14:paraId="6F44BDF1" w14:textId="77777777" w:rsidR="00827D85" w:rsidRDefault="00000000">
            <w:pPr>
              <w:spacing w:after="240" w:line="259" w:lineRule="auto"/>
              <w:ind w:left="90" w:right="0" w:firstLine="0"/>
            </w:pPr>
            <w:r>
              <w:rPr>
                <w:sz w:val="18"/>
              </w:rPr>
              <w:t xml:space="preserve">12.8 </w:t>
            </w:r>
          </w:p>
          <w:p w14:paraId="3B37B43F" w14:textId="77777777" w:rsidR="00827D85" w:rsidRDefault="00000000">
            <w:pPr>
              <w:spacing w:after="0" w:line="259" w:lineRule="auto"/>
              <w:ind w:left="90" w:right="0" w:firstLine="0"/>
            </w:pPr>
            <w:r>
              <w:rPr>
                <w:sz w:val="18"/>
              </w:rPr>
              <w:t xml:space="preserve">51.2 </w:t>
            </w:r>
          </w:p>
        </w:tc>
      </w:tr>
      <w:tr w:rsidR="00827D85" w14:paraId="55456D1F" w14:textId="77777777">
        <w:trPr>
          <w:trHeight w:val="278"/>
        </w:trPr>
        <w:tc>
          <w:tcPr>
            <w:tcW w:w="705" w:type="dxa"/>
            <w:tcBorders>
              <w:top w:val="single" w:sz="6" w:space="0" w:color="000000"/>
              <w:left w:val="nil"/>
              <w:bottom w:val="double" w:sz="6" w:space="0" w:color="000000"/>
              <w:right w:val="nil"/>
            </w:tcBorders>
          </w:tcPr>
          <w:p w14:paraId="2B6AEC6B" w14:textId="77777777" w:rsidR="00827D85" w:rsidRDefault="00000000">
            <w:pPr>
              <w:spacing w:after="0" w:line="259" w:lineRule="auto"/>
              <w:ind w:left="27" w:right="0" w:firstLine="0"/>
            </w:pPr>
            <w:r>
              <w:rPr>
                <w:sz w:val="18"/>
              </w:rPr>
              <w:t>$</w:t>
            </w:r>
          </w:p>
        </w:tc>
        <w:tc>
          <w:tcPr>
            <w:tcW w:w="480" w:type="dxa"/>
            <w:tcBorders>
              <w:top w:val="single" w:sz="6" w:space="0" w:color="000000"/>
              <w:left w:val="nil"/>
              <w:bottom w:val="double" w:sz="6" w:space="0" w:color="000000"/>
              <w:right w:val="nil"/>
            </w:tcBorders>
          </w:tcPr>
          <w:p w14:paraId="3FFC8349" w14:textId="77777777" w:rsidR="00827D85" w:rsidRDefault="00000000">
            <w:pPr>
              <w:spacing w:after="0" w:line="259" w:lineRule="auto"/>
              <w:ind w:left="0" w:right="0" w:firstLine="0"/>
              <w:jc w:val="both"/>
            </w:pPr>
            <w:r>
              <w:rPr>
                <w:sz w:val="18"/>
              </w:rPr>
              <w:t xml:space="preserve">139.1 </w:t>
            </w:r>
          </w:p>
        </w:tc>
      </w:tr>
    </w:tbl>
    <w:p w14:paraId="637823CA" w14:textId="77777777" w:rsidR="00827D85" w:rsidRDefault="00000000">
      <w:pPr>
        <w:tabs>
          <w:tab w:val="center" w:pos="8089"/>
          <w:tab w:val="right" w:pos="10857"/>
        </w:tabs>
        <w:spacing w:before="64" w:after="81" w:line="270" w:lineRule="auto"/>
        <w:ind w:left="0" w:right="0" w:firstLine="0"/>
      </w:pPr>
      <w:r>
        <w:rPr>
          <w:rFonts w:ascii="Calibri" w:eastAsia="Calibri" w:hAnsi="Calibri" w:cs="Calibri"/>
          <w:noProof/>
          <w:sz w:val="22"/>
        </w:rPr>
        <mc:AlternateContent>
          <mc:Choice Requires="wpg">
            <w:drawing>
              <wp:anchor distT="0" distB="0" distL="114300" distR="114300" simplePos="0" relativeHeight="251695104" behindDoc="0" locked="0" layoutInCell="1" allowOverlap="1" wp14:anchorId="7BA15184" wp14:editId="76C13634">
                <wp:simplePos x="0" y="0"/>
                <wp:positionH relativeFrom="column">
                  <wp:posOffset>3581400</wp:posOffset>
                </wp:positionH>
                <wp:positionV relativeFrom="paragraph">
                  <wp:posOffset>-50233</wp:posOffset>
                </wp:positionV>
                <wp:extent cx="762000" cy="9525"/>
                <wp:effectExtent l="0" t="0" r="0" b="0"/>
                <wp:wrapSquare wrapText="bothSides"/>
                <wp:docPr id="134547" name="Group 134547"/>
                <wp:cNvGraphicFramePr/>
                <a:graphic xmlns:a="http://schemas.openxmlformats.org/drawingml/2006/main">
                  <a:graphicData uri="http://schemas.microsoft.com/office/word/2010/wordprocessingGroup">
                    <wpg:wgp>
                      <wpg:cNvGrpSpPr/>
                      <wpg:grpSpPr>
                        <a:xfrm>
                          <a:off x="0" y="0"/>
                          <a:ext cx="762000" cy="9525"/>
                          <a:chOff x="0" y="0"/>
                          <a:chExt cx="762000" cy="9525"/>
                        </a:xfrm>
                      </wpg:grpSpPr>
                      <wps:wsp>
                        <wps:cNvPr id="150346" name="Shape 15034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47" name="Shape 150347"/>
                        <wps:cNvSpPr/>
                        <wps:spPr>
                          <a:xfrm>
                            <a:off x="76200"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48" name="Shape 150348"/>
                        <wps:cNvSpPr/>
                        <wps:spPr>
                          <a:xfrm>
                            <a:off x="742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4547" style="width:60pt;height:0.75pt;position:absolute;mso-position-horizontal-relative:text;mso-position-horizontal:absolute;margin-left:282pt;mso-position-vertical-relative:text;margin-top:-3.95544pt;" coordsize="7620,95">
                <v:shape id="Shape 150349" style="position:absolute;width:762;height:95;left:0;top:0;" coordsize="76200,9525" path="m0,0l76200,0l76200,9525l0,9525l0,0">
                  <v:stroke weight="0pt" endcap="flat" joinstyle="miter" miterlimit="10" on="false" color="#000000" opacity="0"/>
                  <v:fill on="true" color="#000000"/>
                </v:shape>
                <v:shape id="Shape 150350" style="position:absolute;width:6667;height:95;left:762;top:0;" coordsize="666750,9525" path="m0,0l666750,0l666750,9525l0,9525l0,0">
                  <v:stroke weight="0pt" endcap="flat" joinstyle="miter" miterlimit="10" on="false" color="#000000" opacity="0"/>
                  <v:fill on="true" color="#000000"/>
                </v:shape>
                <v:shape id="Shape 150351" style="position:absolute;width:190;height:95;left:7429;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6128" behindDoc="0" locked="0" layoutInCell="1" allowOverlap="1" wp14:anchorId="6D494F77" wp14:editId="307A7BB2">
                <wp:simplePos x="0" y="0"/>
                <wp:positionH relativeFrom="column">
                  <wp:posOffset>6105525</wp:posOffset>
                </wp:positionH>
                <wp:positionV relativeFrom="paragraph">
                  <wp:posOffset>-50233</wp:posOffset>
                </wp:positionV>
                <wp:extent cx="771525" cy="9525"/>
                <wp:effectExtent l="0" t="0" r="0" b="0"/>
                <wp:wrapSquare wrapText="bothSides"/>
                <wp:docPr id="134548" name="Group 134548"/>
                <wp:cNvGraphicFramePr/>
                <a:graphic xmlns:a="http://schemas.openxmlformats.org/drawingml/2006/main">
                  <a:graphicData uri="http://schemas.microsoft.com/office/word/2010/wordprocessingGroup">
                    <wpg:wgp>
                      <wpg:cNvGrpSpPr/>
                      <wpg:grpSpPr>
                        <a:xfrm>
                          <a:off x="0" y="0"/>
                          <a:ext cx="771525" cy="9525"/>
                          <a:chOff x="0" y="0"/>
                          <a:chExt cx="771525" cy="9525"/>
                        </a:xfrm>
                      </wpg:grpSpPr>
                      <wps:wsp>
                        <wps:cNvPr id="150352" name="Shape 150352"/>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53" name="Shape 150353"/>
                        <wps:cNvSpPr/>
                        <wps:spPr>
                          <a:xfrm>
                            <a:off x="85725"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54" name="Shape 150354"/>
                        <wps:cNvSpPr/>
                        <wps:spPr>
                          <a:xfrm>
                            <a:off x="752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4548" style="width:60.75pt;height:0.75pt;position:absolute;mso-position-horizontal-relative:text;mso-position-horizontal:absolute;margin-left:480.75pt;mso-position-vertical-relative:text;margin-top:-3.95544pt;" coordsize="7715,95">
                <v:shape id="Shape 150355" style="position:absolute;width:857;height:95;left:0;top:0;" coordsize="85725,9525" path="m0,0l85725,0l85725,9525l0,9525l0,0">
                  <v:stroke weight="0pt" endcap="flat" joinstyle="miter" miterlimit="10" on="false" color="#000000" opacity="0"/>
                  <v:fill on="true" color="#000000"/>
                </v:shape>
                <v:shape id="Shape 150356" style="position:absolute;width:6667;height:95;left:857;top:0;" coordsize="666750,9525" path="m0,0l666750,0l666750,9525l0,9525l0,0">
                  <v:stroke weight="0pt" endcap="flat" joinstyle="miter" miterlimit="10" on="false" color="#000000" opacity="0"/>
                  <v:fill on="true" color="#000000"/>
                </v:shape>
                <v:shape id="Shape 150357" style="position:absolute;width:190;height:95;left:7524;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7152" behindDoc="0" locked="0" layoutInCell="1" allowOverlap="1" wp14:anchorId="65E8320E" wp14:editId="17D52D7D">
                <wp:simplePos x="0" y="0"/>
                <wp:positionH relativeFrom="column">
                  <wp:posOffset>3581400</wp:posOffset>
                </wp:positionH>
                <wp:positionV relativeFrom="paragraph">
                  <wp:posOffset>489640</wp:posOffset>
                </wp:positionV>
                <wp:extent cx="762000" cy="307851"/>
                <wp:effectExtent l="0" t="0" r="0" b="0"/>
                <wp:wrapSquare wrapText="bothSides"/>
                <wp:docPr id="134551" name="Group 134551"/>
                <wp:cNvGraphicFramePr/>
                <a:graphic xmlns:a="http://schemas.openxmlformats.org/drawingml/2006/main">
                  <a:graphicData uri="http://schemas.microsoft.com/office/word/2010/wordprocessingGroup">
                    <wpg:wgp>
                      <wpg:cNvGrpSpPr/>
                      <wpg:grpSpPr>
                        <a:xfrm>
                          <a:off x="0" y="0"/>
                          <a:ext cx="762000" cy="307851"/>
                          <a:chOff x="0" y="0"/>
                          <a:chExt cx="762000" cy="307851"/>
                        </a:xfrm>
                      </wpg:grpSpPr>
                      <wps:wsp>
                        <wps:cNvPr id="150358" name="Shape 150358"/>
                        <wps:cNvSpPr/>
                        <wps:spPr>
                          <a:xfrm>
                            <a:off x="0" y="10782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59" name="Shape 150359"/>
                        <wps:cNvSpPr/>
                        <wps:spPr>
                          <a:xfrm>
                            <a:off x="76200" y="107826"/>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60" name="Shape 150360"/>
                        <wps:cNvSpPr/>
                        <wps:spPr>
                          <a:xfrm>
                            <a:off x="742950" y="10782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61" name="Shape 150361"/>
                        <wps:cNvSpPr/>
                        <wps:spPr>
                          <a:xfrm>
                            <a:off x="0" y="26975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62" name="Shape 150362"/>
                        <wps:cNvSpPr/>
                        <wps:spPr>
                          <a:xfrm>
                            <a:off x="0" y="29832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63" name="Shape 150363"/>
                        <wps:cNvSpPr/>
                        <wps:spPr>
                          <a:xfrm>
                            <a:off x="76200" y="269751"/>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64" name="Shape 150364"/>
                        <wps:cNvSpPr/>
                        <wps:spPr>
                          <a:xfrm>
                            <a:off x="76200" y="298326"/>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65" name="Shape 150365"/>
                        <wps:cNvSpPr/>
                        <wps:spPr>
                          <a:xfrm>
                            <a:off x="742950" y="2697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66" name="Shape 150366"/>
                        <wps:cNvSpPr/>
                        <wps:spPr>
                          <a:xfrm>
                            <a:off x="742950" y="29832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54" name="Rectangle 8854"/>
                        <wps:cNvSpPr/>
                        <wps:spPr>
                          <a:xfrm>
                            <a:off x="514648" y="0"/>
                            <a:ext cx="266033" cy="138295"/>
                          </a:xfrm>
                          <a:prstGeom prst="rect">
                            <a:avLst/>
                          </a:prstGeom>
                          <a:ln>
                            <a:noFill/>
                          </a:ln>
                        </wps:spPr>
                        <wps:txbx>
                          <w:txbxContent>
                            <w:p w14:paraId="3605B4F4" w14:textId="77777777" w:rsidR="00827D85" w:rsidRDefault="00000000">
                              <w:pPr>
                                <w:spacing w:after="160" w:line="259" w:lineRule="auto"/>
                                <w:ind w:left="0" w:right="0" w:firstLine="0"/>
                              </w:pPr>
                              <w:r>
                                <w:rPr>
                                  <w:sz w:val="18"/>
                                </w:rPr>
                                <w:t>23.5</w:t>
                              </w:r>
                            </w:p>
                          </w:txbxContent>
                        </wps:txbx>
                        <wps:bodyPr horzOverflow="overflow" vert="horz" lIns="0" tIns="0" rIns="0" bIns="0" rtlCol="0">
                          <a:noAutofit/>
                        </wps:bodyPr>
                      </wps:wsp>
                      <wps:wsp>
                        <wps:cNvPr id="8855" name="Rectangle 8855"/>
                        <wps:cNvSpPr/>
                        <wps:spPr>
                          <a:xfrm>
                            <a:off x="714673" y="0"/>
                            <a:ext cx="38005" cy="138295"/>
                          </a:xfrm>
                          <a:prstGeom prst="rect">
                            <a:avLst/>
                          </a:prstGeom>
                          <a:ln>
                            <a:noFill/>
                          </a:ln>
                        </wps:spPr>
                        <wps:txbx>
                          <w:txbxContent>
                            <w:p w14:paraId="3CE844F8"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8871" name="Rectangle 8871"/>
                        <wps:cNvSpPr/>
                        <wps:spPr>
                          <a:xfrm>
                            <a:off x="13841" y="152400"/>
                            <a:ext cx="76010" cy="138295"/>
                          </a:xfrm>
                          <a:prstGeom prst="rect">
                            <a:avLst/>
                          </a:prstGeom>
                          <a:ln>
                            <a:noFill/>
                          </a:ln>
                        </wps:spPr>
                        <wps:txbx>
                          <w:txbxContent>
                            <w:p w14:paraId="7219F516"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8872" name="Rectangle 8872"/>
                        <wps:cNvSpPr/>
                        <wps:spPr>
                          <a:xfrm>
                            <a:off x="514648" y="152400"/>
                            <a:ext cx="266033" cy="138295"/>
                          </a:xfrm>
                          <a:prstGeom prst="rect">
                            <a:avLst/>
                          </a:prstGeom>
                          <a:ln>
                            <a:noFill/>
                          </a:ln>
                        </wps:spPr>
                        <wps:txbx>
                          <w:txbxContent>
                            <w:p w14:paraId="6692E899" w14:textId="77777777" w:rsidR="00827D85" w:rsidRDefault="00000000">
                              <w:pPr>
                                <w:spacing w:after="160" w:line="259" w:lineRule="auto"/>
                                <w:ind w:left="0" w:right="0" w:firstLine="0"/>
                              </w:pPr>
                              <w:r>
                                <w:rPr>
                                  <w:sz w:val="18"/>
                                </w:rPr>
                                <w:t>59.2</w:t>
                              </w:r>
                            </w:p>
                          </w:txbxContent>
                        </wps:txbx>
                        <wps:bodyPr horzOverflow="overflow" vert="horz" lIns="0" tIns="0" rIns="0" bIns="0" rtlCol="0">
                          <a:noAutofit/>
                        </wps:bodyPr>
                      </wps:wsp>
                      <wps:wsp>
                        <wps:cNvPr id="8873" name="Rectangle 8873"/>
                        <wps:cNvSpPr/>
                        <wps:spPr>
                          <a:xfrm>
                            <a:off x="714673" y="152400"/>
                            <a:ext cx="38005" cy="138295"/>
                          </a:xfrm>
                          <a:prstGeom prst="rect">
                            <a:avLst/>
                          </a:prstGeom>
                          <a:ln>
                            <a:noFill/>
                          </a:ln>
                        </wps:spPr>
                        <wps:txbx>
                          <w:txbxContent>
                            <w:p w14:paraId="5D7191F7"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34551" style="width:60pt;height:24.2402pt;position:absolute;mso-position-horizontal-relative:text;mso-position-horizontal:absolute;margin-left:282pt;mso-position-vertical-relative:text;margin-top:38.5543pt;" coordsize="7620,3078">
                <v:shape id="Shape 150367" style="position:absolute;width:762;height:95;left:0;top:1078;" coordsize="76200,9525" path="m0,0l76200,0l76200,9525l0,9525l0,0">
                  <v:stroke weight="0pt" endcap="flat" joinstyle="miter" miterlimit="10" on="false" color="#000000" opacity="0"/>
                  <v:fill on="true" color="#000000"/>
                </v:shape>
                <v:shape id="Shape 150368" style="position:absolute;width:6667;height:95;left:762;top:1078;" coordsize="666750,9525" path="m0,0l666750,0l666750,9525l0,9525l0,0">
                  <v:stroke weight="0pt" endcap="flat" joinstyle="miter" miterlimit="10" on="false" color="#000000" opacity="0"/>
                  <v:fill on="true" color="#000000"/>
                </v:shape>
                <v:shape id="Shape 150369" style="position:absolute;width:190;height:95;left:7429;top:1078;" coordsize="19050,9525" path="m0,0l19050,0l19050,9525l0,9525l0,0">
                  <v:stroke weight="0pt" endcap="flat" joinstyle="miter" miterlimit="10" on="false" color="#000000" opacity="0"/>
                  <v:fill on="true" color="#000000"/>
                </v:shape>
                <v:shape id="Shape 150370" style="position:absolute;width:762;height:95;left:0;top:2697;" coordsize="76200,9525" path="m0,0l76200,0l76200,9525l0,9525l0,0">
                  <v:stroke weight="0pt" endcap="flat" joinstyle="miter" miterlimit="10" on="false" color="#000000" opacity="0"/>
                  <v:fill on="true" color="#000000"/>
                </v:shape>
                <v:shape id="Shape 150371" style="position:absolute;width:762;height:95;left:0;top:2983;" coordsize="76200,9525" path="m0,0l76200,0l76200,9525l0,9525l0,0">
                  <v:stroke weight="0pt" endcap="flat" joinstyle="miter" miterlimit="10" on="false" color="#000000" opacity="0"/>
                  <v:fill on="true" color="#000000"/>
                </v:shape>
                <v:shape id="Shape 150372" style="position:absolute;width:6667;height:95;left:762;top:2697;" coordsize="666750,9525" path="m0,0l666750,0l666750,9525l0,9525l0,0">
                  <v:stroke weight="0pt" endcap="flat" joinstyle="miter" miterlimit="10" on="false" color="#000000" opacity="0"/>
                  <v:fill on="true" color="#000000"/>
                </v:shape>
                <v:shape id="Shape 150373" style="position:absolute;width:6667;height:95;left:762;top:2983;" coordsize="666750,9525" path="m0,0l666750,0l666750,9525l0,9525l0,0">
                  <v:stroke weight="0pt" endcap="flat" joinstyle="miter" miterlimit="10" on="false" color="#000000" opacity="0"/>
                  <v:fill on="true" color="#000000"/>
                </v:shape>
                <v:shape id="Shape 150374" style="position:absolute;width:190;height:95;left:7429;top:2697;" coordsize="19050,9525" path="m0,0l19050,0l19050,9525l0,9525l0,0">
                  <v:stroke weight="0pt" endcap="flat" joinstyle="miter" miterlimit="10" on="false" color="#000000" opacity="0"/>
                  <v:fill on="true" color="#000000"/>
                </v:shape>
                <v:shape id="Shape 150375" style="position:absolute;width:190;height:95;left:7429;top:2983;" coordsize="19050,9525" path="m0,0l19050,0l19050,9525l0,9525l0,0">
                  <v:stroke weight="0pt" endcap="flat" joinstyle="miter" miterlimit="10" on="false" color="#000000" opacity="0"/>
                  <v:fill on="true" color="#000000"/>
                </v:shape>
                <v:rect id="Rectangle 8854" style="position:absolute;width:2660;height:1382;left:5146;top:0;" filled="f" stroked="f">
                  <v:textbox inset="0,0,0,0">
                    <w:txbxContent>
                      <w:p>
                        <w:pPr>
                          <w:spacing w:before="0" w:after="160" w:line="259" w:lineRule="auto"/>
                          <w:ind w:left="0" w:right="0" w:firstLine="0"/>
                        </w:pPr>
                        <w:r>
                          <w:rPr>
                            <w:sz w:val="18"/>
                          </w:rPr>
                          <w:t xml:space="preserve">23.5</w:t>
                        </w:r>
                      </w:p>
                    </w:txbxContent>
                  </v:textbox>
                </v:rect>
                <v:rect id="Rectangle 8855" style="position:absolute;width:380;height:1382;left:7146;top:0;" filled="f" stroked="f">
                  <v:textbox inset="0,0,0,0">
                    <w:txbxContent>
                      <w:p>
                        <w:pPr>
                          <w:spacing w:before="0" w:after="160" w:line="259" w:lineRule="auto"/>
                          <w:ind w:left="0" w:right="0" w:firstLine="0"/>
                        </w:pPr>
                        <w:r>
                          <w:rPr>
                            <w:sz w:val="18"/>
                          </w:rPr>
                          <w:t xml:space="preserve"> </w:t>
                        </w:r>
                      </w:p>
                    </w:txbxContent>
                  </v:textbox>
                </v:rect>
                <v:rect id="Rectangle 8871" style="position:absolute;width:760;height:1382;left:138;top:1524;" filled="f" stroked="f">
                  <v:textbox inset="0,0,0,0">
                    <w:txbxContent>
                      <w:p>
                        <w:pPr>
                          <w:spacing w:before="0" w:after="160" w:line="259" w:lineRule="auto"/>
                          <w:ind w:left="0" w:right="0" w:firstLine="0"/>
                        </w:pPr>
                        <w:r>
                          <w:rPr>
                            <w:sz w:val="18"/>
                          </w:rPr>
                          <w:t xml:space="preserve">$</w:t>
                        </w:r>
                      </w:p>
                    </w:txbxContent>
                  </v:textbox>
                </v:rect>
                <v:rect id="Rectangle 8872" style="position:absolute;width:2660;height:1382;left:5146;top:1524;" filled="f" stroked="f">
                  <v:textbox inset="0,0,0,0">
                    <w:txbxContent>
                      <w:p>
                        <w:pPr>
                          <w:spacing w:before="0" w:after="160" w:line="259" w:lineRule="auto"/>
                          <w:ind w:left="0" w:right="0" w:firstLine="0"/>
                        </w:pPr>
                        <w:r>
                          <w:rPr>
                            <w:sz w:val="18"/>
                          </w:rPr>
                          <w:t xml:space="preserve">59.2</w:t>
                        </w:r>
                      </w:p>
                    </w:txbxContent>
                  </v:textbox>
                </v:rect>
                <v:rect id="Rectangle 8873" style="position:absolute;width:380;height:1382;left:7146;top:1524;" filled="f" stroked="f">
                  <v:textbox inset="0,0,0,0">
                    <w:txbxContent>
                      <w:p>
                        <w:pPr>
                          <w:spacing w:before="0" w:after="160" w:line="259" w:lineRule="auto"/>
                          <w:ind w:left="0" w:right="0" w:firstLine="0"/>
                        </w:pPr>
                        <w:r>
                          <w:rPr>
                            <w:sz w:val="18"/>
                          </w:rPr>
                          <w:t xml:space="preserve">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8176" behindDoc="0" locked="0" layoutInCell="1" allowOverlap="1" wp14:anchorId="683EC530" wp14:editId="4B1FA5CB">
                <wp:simplePos x="0" y="0"/>
                <wp:positionH relativeFrom="column">
                  <wp:posOffset>6105525</wp:posOffset>
                </wp:positionH>
                <wp:positionV relativeFrom="paragraph">
                  <wp:posOffset>489640</wp:posOffset>
                </wp:positionV>
                <wp:extent cx="771525" cy="307851"/>
                <wp:effectExtent l="0" t="0" r="0" b="0"/>
                <wp:wrapSquare wrapText="bothSides"/>
                <wp:docPr id="134554" name="Group 134554"/>
                <wp:cNvGraphicFramePr/>
                <a:graphic xmlns:a="http://schemas.openxmlformats.org/drawingml/2006/main">
                  <a:graphicData uri="http://schemas.microsoft.com/office/word/2010/wordprocessingGroup">
                    <wpg:wgp>
                      <wpg:cNvGrpSpPr/>
                      <wpg:grpSpPr>
                        <a:xfrm>
                          <a:off x="0" y="0"/>
                          <a:ext cx="771525" cy="307851"/>
                          <a:chOff x="0" y="0"/>
                          <a:chExt cx="771525" cy="307851"/>
                        </a:xfrm>
                      </wpg:grpSpPr>
                      <wps:wsp>
                        <wps:cNvPr id="150376" name="Shape 150376"/>
                        <wps:cNvSpPr/>
                        <wps:spPr>
                          <a:xfrm>
                            <a:off x="0" y="107826"/>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77" name="Shape 150377"/>
                        <wps:cNvSpPr/>
                        <wps:spPr>
                          <a:xfrm>
                            <a:off x="85725" y="107826"/>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78" name="Shape 150378"/>
                        <wps:cNvSpPr/>
                        <wps:spPr>
                          <a:xfrm>
                            <a:off x="752475" y="10782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79" name="Shape 150379"/>
                        <wps:cNvSpPr/>
                        <wps:spPr>
                          <a:xfrm>
                            <a:off x="0" y="269751"/>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80" name="Shape 150380"/>
                        <wps:cNvSpPr/>
                        <wps:spPr>
                          <a:xfrm>
                            <a:off x="0" y="298326"/>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81" name="Shape 150381"/>
                        <wps:cNvSpPr/>
                        <wps:spPr>
                          <a:xfrm>
                            <a:off x="85725" y="269751"/>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82" name="Shape 150382"/>
                        <wps:cNvSpPr/>
                        <wps:spPr>
                          <a:xfrm>
                            <a:off x="85725" y="298326"/>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83" name="Shape 150383"/>
                        <wps:cNvSpPr/>
                        <wps:spPr>
                          <a:xfrm>
                            <a:off x="752475" y="2697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84" name="Shape 150384"/>
                        <wps:cNvSpPr/>
                        <wps:spPr>
                          <a:xfrm>
                            <a:off x="752475" y="29832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1" name="Rectangle 8861"/>
                        <wps:cNvSpPr/>
                        <wps:spPr>
                          <a:xfrm>
                            <a:off x="525661" y="0"/>
                            <a:ext cx="266033" cy="138295"/>
                          </a:xfrm>
                          <a:prstGeom prst="rect">
                            <a:avLst/>
                          </a:prstGeom>
                          <a:ln>
                            <a:noFill/>
                          </a:ln>
                        </wps:spPr>
                        <wps:txbx>
                          <w:txbxContent>
                            <w:p w14:paraId="4A709BC0" w14:textId="77777777" w:rsidR="00827D85" w:rsidRDefault="00000000">
                              <w:pPr>
                                <w:spacing w:after="160" w:line="259" w:lineRule="auto"/>
                                <w:ind w:left="0" w:right="0" w:firstLine="0"/>
                              </w:pPr>
                              <w:r>
                                <w:rPr>
                                  <w:sz w:val="18"/>
                                </w:rPr>
                                <w:t>27.0</w:t>
                              </w:r>
                            </w:p>
                          </w:txbxContent>
                        </wps:txbx>
                        <wps:bodyPr horzOverflow="overflow" vert="horz" lIns="0" tIns="0" rIns="0" bIns="0" rtlCol="0">
                          <a:noAutofit/>
                        </wps:bodyPr>
                      </wps:wsp>
                      <wps:wsp>
                        <wps:cNvPr id="8862" name="Rectangle 8862"/>
                        <wps:cNvSpPr/>
                        <wps:spPr>
                          <a:xfrm>
                            <a:off x="725686" y="0"/>
                            <a:ext cx="38005" cy="138295"/>
                          </a:xfrm>
                          <a:prstGeom prst="rect">
                            <a:avLst/>
                          </a:prstGeom>
                          <a:ln>
                            <a:noFill/>
                          </a:ln>
                        </wps:spPr>
                        <wps:txbx>
                          <w:txbxContent>
                            <w:p w14:paraId="622D7795"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8881" name="Rectangle 8881"/>
                        <wps:cNvSpPr/>
                        <wps:spPr>
                          <a:xfrm>
                            <a:off x="14585" y="152400"/>
                            <a:ext cx="76010" cy="138295"/>
                          </a:xfrm>
                          <a:prstGeom prst="rect">
                            <a:avLst/>
                          </a:prstGeom>
                          <a:ln>
                            <a:noFill/>
                          </a:ln>
                        </wps:spPr>
                        <wps:txbx>
                          <w:txbxContent>
                            <w:p w14:paraId="2478E71D"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8882" name="Rectangle 8882"/>
                        <wps:cNvSpPr/>
                        <wps:spPr>
                          <a:xfrm>
                            <a:off x="525661" y="152400"/>
                            <a:ext cx="266033" cy="138295"/>
                          </a:xfrm>
                          <a:prstGeom prst="rect">
                            <a:avLst/>
                          </a:prstGeom>
                          <a:ln>
                            <a:noFill/>
                          </a:ln>
                        </wps:spPr>
                        <wps:txbx>
                          <w:txbxContent>
                            <w:p w14:paraId="39FCF78B" w14:textId="77777777" w:rsidR="00827D85" w:rsidRDefault="00000000">
                              <w:pPr>
                                <w:spacing w:after="160" w:line="259" w:lineRule="auto"/>
                                <w:ind w:left="0" w:right="0" w:firstLine="0"/>
                              </w:pPr>
                              <w:r>
                                <w:rPr>
                                  <w:sz w:val="18"/>
                                </w:rPr>
                                <w:t>67.5</w:t>
                              </w:r>
                            </w:p>
                          </w:txbxContent>
                        </wps:txbx>
                        <wps:bodyPr horzOverflow="overflow" vert="horz" lIns="0" tIns="0" rIns="0" bIns="0" rtlCol="0">
                          <a:noAutofit/>
                        </wps:bodyPr>
                      </wps:wsp>
                      <wps:wsp>
                        <wps:cNvPr id="8883" name="Rectangle 8883"/>
                        <wps:cNvSpPr/>
                        <wps:spPr>
                          <a:xfrm>
                            <a:off x="725686" y="152400"/>
                            <a:ext cx="38005" cy="138295"/>
                          </a:xfrm>
                          <a:prstGeom prst="rect">
                            <a:avLst/>
                          </a:prstGeom>
                          <a:ln>
                            <a:noFill/>
                          </a:ln>
                        </wps:spPr>
                        <wps:txbx>
                          <w:txbxContent>
                            <w:p w14:paraId="06B8D5B9"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34554" style="width:60.75pt;height:24.2402pt;position:absolute;mso-position-horizontal-relative:text;mso-position-horizontal:absolute;margin-left:480.75pt;mso-position-vertical-relative:text;margin-top:38.5543pt;" coordsize="7715,3078">
                <v:shape id="Shape 150385" style="position:absolute;width:857;height:95;left:0;top:1078;" coordsize="85725,9525" path="m0,0l85725,0l85725,9525l0,9525l0,0">
                  <v:stroke weight="0pt" endcap="flat" joinstyle="miter" miterlimit="10" on="false" color="#000000" opacity="0"/>
                  <v:fill on="true" color="#000000"/>
                </v:shape>
                <v:shape id="Shape 150386" style="position:absolute;width:6667;height:95;left:857;top:1078;" coordsize="666750,9525" path="m0,0l666750,0l666750,9525l0,9525l0,0">
                  <v:stroke weight="0pt" endcap="flat" joinstyle="miter" miterlimit="10" on="false" color="#000000" opacity="0"/>
                  <v:fill on="true" color="#000000"/>
                </v:shape>
                <v:shape id="Shape 150387" style="position:absolute;width:190;height:95;left:7524;top:1078;" coordsize="19050,9525" path="m0,0l19050,0l19050,9525l0,9525l0,0">
                  <v:stroke weight="0pt" endcap="flat" joinstyle="miter" miterlimit="10" on="false" color="#000000" opacity="0"/>
                  <v:fill on="true" color="#000000"/>
                </v:shape>
                <v:shape id="Shape 150388" style="position:absolute;width:857;height:95;left:0;top:2697;" coordsize="85725,9525" path="m0,0l85725,0l85725,9525l0,9525l0,0">
                  <v:stroke weight="0pt" endcap="flat" joinstyle="miter" miterlimit="10" on="false" color="#000000" opacity="0"/>
                  <v:fill on="true" color="#000000"/>
                </v:shape>
                <v:shape id="Shape 150389" style="position:absolute;width:857;height:95;left:0;top:2983;" coordsize="85725,9525" path="m0,0l85725,0l85725,9525l0,9525l0,0">
                  <v:stroke weight="0pt" endcap="flat" joinstyle="miter" miterlimit="10" on="false" color="#000000" opacity="0"/>
                  <v:fill on="true" color="#000000"/>
                </v:shape>
                <v:shape id="Shape 150390" style="position:absolute;width:6667;height:95;left:857;top:2697;" coordsize="666750,9525" path="m0,0l666750,0l666750,9525l0,9525l0,0">
                  <v:stroke weight="0pt" endcap="flat" joinstyle="miter" miterlimit="10" on="false" color="#000000" opacity="0"/>
                  <v:fill on="true" color="#000000"/>
                </v:shape>
                <v:shape id="Shape 150391" style="position:absolute;width:6667;height:95;left:857;top:2983;" coordsize="666750,9525" path="m0,0l666750,0l666750,9525l0,9525l0,0">
                  <v:stroke weight="0pt" endcap="flat" joinstyle="miter" miterlimit="10" on="false" color="#000000" opacity="0"/>
                  <v:fill on="true" color="#000000"/>
                </v:shape>
                <v:shape id="Shape 150392" style="position:absolute;width:190;height:95;left:7524;top:2697;" coordsize="19050,9525" path="m0,0l19050,0l19050,9525l0,9525l0,0">
                  <v:stroke weight="0pt" endcap="flat" joinstyle="miter" miterlimit="10" on="false" color="#000000" opacity="0"/>
                  <v:fill on="true" color="#000000"/>
                </v:shape>
                <v:shape id="Shape 150393" style="position:absolute;width:190;height:95;left:7524;top:2983;" coordsize="19050,9525" path="m0,0l19050,0l19050,9525l0,9525l0,0">
                  <v:stroke weight="0pt" endcap="flat" joinstyle="miter" miterlimit="10" on="false" color="#000000" opacity="0"/>
                  <v:fill on="true" color="#000000"/>
                </v:shape>
                <v:rect id="Rectangle 8861" style="position:absolute;width:2660;height:1382;left:5256;top:0;" filled="f" stroked="f">
                  <v:textbox inset="0,0,0,0">
                    <w:txbxContent>
                      <w:p>
                        <w:pPr>
                          <w:spacing w:before="0" w:after="160" w:line="259" w:lineRule="auto"/>
                          <w:ind w:left="0" w:right="0" w:firstLine="0"/>
                        </w:pPr>
                        <w:r>
                          <w:rPr>
                            <w:sz w:val="18"/>
                          </w:rPr>
                          <w:t xml:space="preserve">27.0</w:t>
                        </w:r>
                      </w:p>
                    </w:txbxContent>
                  </v:textbox>
                </v:rect>
                <v:rect id="Rectangle 8862" style="position:absolute;width:380;height:1382;left:7256;top:0;" filled="f" stroked="f">
                  <v:textbox inset="0,0,0,0">
                    <w:txbxContent>
                      <w:p>
                        <w:pPr>
                          <w:spacing w:before="0" w:after="160" w:line="259" w:lineRule="auto"/>
                          <w:ind w:left="0" w:right="0" w:firstLine="0"/>
                        </w:pPr>
                        <w:r>
                          <w:rPr>
                            <w:sz w:val="18"/>
                          </w:rPr>
                          <w:t xml:space="preserve"> </w:t>
                        </w:r>
                      </w:p>
                    </w:txbxContent>
                  </v:textbox>
                </v:rect>
                <v:rect id="Rectangle 8881" style="position:absolute;width:760;height:1382;left:145;top:1524;" filled="f" stroked="f">
                  <v:textbox inset="0,0,0,0">
                    <w:txbxContent>
                      <w:p>
                        <w:pPr>
                          <w:spacing w:before="0" w:after="160" w:line="259" w:lineRule="auto"/>
                          <w:ind w:left="0" w:right="0" w:firstLine="0"/>
                        </w:pPr>
                        <w:r>
                          <w:rPr>
                            <w:sz w:val="18"/>
                          </w:rPr>
                          <w:t xml:space="preserve">$</w:t>
                        </w:r>
                      </w:p>
                    </w:txbxContent>
                  </v:textbox>
                </v:rect>
                <v:rect id="Rectangle 8882" style="position:absolute;width:2660;height:1382;left:5256;top:1524;" filled="f" stroked="f">
                  <v:textbox inset="0,0,0,0">
                    <w:txbxContent>
                      <w:p>
                        <w:pPr>
                          <w:spacing w:before="0" w:after="160" w:line="259" w:lineRule="auto"/>
                          <w:ind w:left="0" w:right="0" w:firstLine="0"/>
                        </w:pPr>
                        <w:r>
                          <w:rPr>
                            <w:sz w:val="18"/>
                          </w:rPr>
                          <w:t xml:space="preserve">67.5</w:t>
                        </w:r>
                      </w:p>
                    </w:txbxContent>
                  </v:textbox>
                </v:rect>
                <v:rect id="Rectangle 8883" style="position:absolute;width:380;height:1382;left:7256;top:1524;" filled="f" stroked="f">
                  <v:textbox inset="0,0,0,0">
                    <w:txbxContent>
                      <w:p>
                        <w:pPr>
                          <w:spacing w:before="0" w:after="160" w:line="259" w:lineRule="auto"/>
                          <w:ind w:left="0" w:right="0" w:firstLine="0"/>
                        </w:pPr>
                        <w:r>
                          <w:rPr>
                            <w:sz w:val="18"/>
                          </w:rPr>
                          <w:t xml:space="preserve"> </w:t>
                        </w:r>
                      </w:p>
                    </w:txbxContent>
                  </v:textbox>
                </v:rect>
                <w10:wrap type="square"/>
              </v:group>
            </w:pict>
          </mc:Fallback>
        </mc:AlternateContent>
      </w:r>
      <w:r>
        <w:rPr>
          <w:sz w:val="18"/>
        </w:rPr>
        <w:t>Acquired existing technology$</w:t>
      </w:r>
      <w:r>
        <w:rPr>
          <w:sz w:val="18"/>
        </w:rPr>
        <w:tab/>
        <w:t>33.2 $</w:t>
      </w:r>
      <w:r>
        <w:rPr>
          <w:sz w:val="18"/>
        </w:rPr>
        <w:tab/>
        <w:t xml:space="preserve">37.4 </w:t>
      </w:r>
    </w:p>
    <w:p w14:paraId="1301DAF2" w14:textId="77777777" w:rsidR="00827D85" w:rsidRDefault="00000000">
      <w:pPr>
        <w:spacing w:after="50" w:line="270" w:lineRule="auto"/>
        <w:ind w:left="22" w:right="0"/>
      </w:pPr>
      <w:r>
        <w:rPr>
          <w:sz w:val="18"/>
        </w:rPr>
        <w:t xml:space="preserve">Patents, licenses and other2.5 3.1 </w:t>
      </w:r>
    </w:p>
    <w:p w14:paraId="4939323B" w14:textId="77777777" w:rsidR="00827D85" w:rsidRDefault="00000000">
      <w:pPr>
        <w:spacing w:after="97" w:line="216" w:lineRule="auto"/>
        <w:ind w:left="192" w:right="0" w:hanging="180"/>
      </w:pPr>
      <w:r>
        <w:rPr>
          <w:sz w:val="18"/>
        </w:rPr>
        <w:t>Customer contracts and supplier relationship</w:t>
      </w:r>
    </w:p>
    <w:p w14:paraId="3248E3BE" w14:textId="77777777" w:rsidR="00827D85" w:rsidRDefault="00000000">
      <w:pPr>
        <w:spacing w:after="576" w:line="270" w:lineRule="auto"/>
        <w:ind w:left="188" w:right="0"/>
      </w:pPr>
      <w:r>
        <w:rPr>
          <w:sz w:val="18"/>
        </w:rPr>
        <w:t>Total intangible assets</w:t>
      </w:r>
    </w:p>
    <w:p w14:paraId="3155AF7D" w14:textId="77777777" w:rsidR="00827D85" w:rsidRDefault="00000000">
      <w:pPr>
        <w:ind w:left="22" w:right="14"/>
      </w:pPr>
      <w:r>
        <w:lastRenderedPageBreak/>
        <w:t xml:space="preserve">    Amortization expense for intangible assets was $4.3 million and $4.4 million for the three months ended April 2, 2021 and April 3, 2020, respectively and $8.5 million and $8.9 million for the six months ended April 2, 2021 and April 3, 2020, respectively.</w:t>
      </w:r>
    </w:p>
    <w:p w14:paraId="3F3A227B" w14:textId="77777777" w:rsidR="00827D85" w:rsidRDefault="00827D85">
      <w:pPr>
        <w:sectPr w:rsidR="00827D85">
          <w:type w:val="continuous"/>
          <w:pgSz w:w="12240" w:h="15840"/>
          <w:pgMar w:top="636" w:right="683" w:bottom="941" w:left="700" w:header="720" w:footer="720" w:gutter="0"/>
          <w:cols w:space="720"/>
        </w:sectPr>
      </w:pPr>
    </w:p>
    <w:p w14:paraId="34499AE2" w14:textId="77777777" w:rsidR="00827D85" w:rsidRDefault="00000000">
      <w:pPr>
        <w:ind w:left="5380" w:right="14"/>
      </w:pPr>
      <w:r>
        <w:lastRenderedPageBreak/>
        <w:t>20</w:t>
      </w:r>
    </w:p>
    <w:p w14:paraId="06C78D8C" w14:textId="77777777" w:rsidR="00827D85" w:rsidRDefault="00000000">
      <w:pPr>
        <w:spacing w:after="0" w:line="259" w:lineRule="auto"/>
        <w:ind w:left="40" w:right="-3" w:firstLine="0"/>
      </w:pPr>
      <w:r>
        <w:rPr>
          <w:rFonts w:ascii="Calibri" w:eastAsia="Calibri" w:hAnsi="Calibri" w:cs="Calibri"/>
          <w:noProof/>
          <w:sz w:val="22"/>
        </w:rPr>
        <mc:AlternateContent>
          <mc:Choice Requires="wpg">
            <w:drawing>
              <wp:inline distT="0" distB="0" distL="0" distR="0" wp14:anchorId="1828310B" wp14:editId="58EE33BC">
                <wp:extent cx="6896100" cy="19050"/>
                <wp:effectExtent l="0" t="0" r="0" b="0"/>
                <wp:docPr id="107962" name="Group 10796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0394" name="Shape 15039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0395" name="Shape 15039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926" name="Shape 892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927" name="Shape 892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7962" style="width:543pt;height:1.5pt;mso-position-horizontal-relative:char;mso-position-vertical-relative:line" coordsize="68961,190">
                <v:shape id="Shape 150396" style="position:absolute;width:68961;height:95;left:0;top:0;" coordsize="6896100,9525" path="m0,0l6896100,0l6896100,9525l0,9525l0,0">
                  <v:stroke weight="0pt" endcap="flat" joinstyle="miter" miterlimit="10" on="false" color="#000000" opacity="0"/>
                  <v:fill on="true" color="#9a9a9a"/>
                </v:shape>
                <v:shape id="Shape 150397" style="position:absolute;width:68961;height:95;left:0;top:95;" coordsize="6896100,9525" path="m0,0l6896100,0l6896100,9525l0,9525l0,0">
                  <v:stroke weight="0pt" endcap="flat" joinstyle="miter" miterlimit="10" on="false" color="#000000" opacity="0"/>
                  <v:fill on="true" color="#eeeeee"/>
                </v:shape>
                <v:shape id="Shape 8926" style="position:absolute;width:95;height:190;left:68865;top:0;" coordsize="9525,19050" path="m9525,0l9525,19050l0,19050l0,9525l9525,0x">
                  <v:stroke weight="0pt" endcap="flat" joinstyle="miter" miterlimit="10" on="false" color="#000000" opacity="0"/>
                  <v:fill on="true" color="#eeeeee"/>
                </v:shape>
                <v:shape id="Shape 892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08DE53D" w14:textId="77777777" w:rsidR="00827D85" w:rsidRDefault="00000000">
      <w:pPr>
        <w:spacing w:after="1170" w:line="265" w:lineRule="auto"/>
        <w:ind w:left="15" w:right="0"/>
      </w:pPr>
      <w:r>
        <w:rPr>
          <w:color w:val="0000FF"/>
          <w:u w:val="single" w:color="0000FF"/>
        </w:rPr>
        <w:lastRenderedPageBreak/>
        <w:t>Table of Contents</w:t>
      </w:r>
    </w:p>
    <w:p w14:paraId="4EA02389" w14:textId="77777777" w:rsidR="00827D85" w:rsidRDefault="00000000">
      <w:pPr>
        <w:pStyle w:val="Heading1"/>
        <w:spacing w:after="165"/>
        <w:ind w:left="22" w:right="0"/>
      </w:pPr>
      <w:r>
        <w:t>10. BORROWINGS</w:t>
      </w:r>
    </w:p>
    <w:p w14:paraId="70801875" w14:textId="77777777" w:rsidR="00827D85" w:rsidRDefault="00000000">
      <w:pPr>
        <w:spacing w:after="286"/>
        <w:ind w:left="22" w:right="14"/>
      </w:pPr>
      <w:r>
        <w:t xml:space="preserve">    The following table summarizes the Company's short-term and long-term debt:</w:t>
      </w:r>
    </w:p>
    <w:tbl>
      <w:tblPr>
        <w:tblStyle w:val="TableGrid"/>
        <w:tblpPr w:vertAnchor="text" w:tblpX="60" w:tblpY="-703"/>
        <w:tblOverlap w:val="never"/>
        <w:tblW w:w="10734" w:type="dxa"/>
        <w:tblInd w:w="0" w:type="dxa"/>
        <w:tblCellMar>
          <w:top w:w="0" w:type="dxa"/>
          <w:left w:w="0" w:type="dxa"/>
          <w:bottom w:w="0" w:type="dxa"/>
          <w:right w:w="0" w:type="dxa"/>
        </w:tblCellMar>
        <w:tblLook w:val="04A0" w:firstRow="1" w:lastRow="0" w:firstColumn="1" w:lastColumn="0" w:noHBand="0" w:noVBand="1"/>
      </w:tblPr>
      <w:tblGrid>
        <w:gridCol w:w="5117"/>
        <w:gridCol w:w="1601"/>
        <w:gridCol w:w="1699"/>
        <w:gridCol w:w="1316"/>
        <w:gridCol w:w="1001"/>
      </w:tblGrid>
      <w:tr w:rsidR="00827D85" w14:paraId="6282FF72" w14:textId="77777777">
        <w:trPr>
          <w:trHeight w:val="224"/>
        </w:trPr>
        <w:tc>
          <w:tcPr>
            <w:tcW w:w="5117" w:type="dxa"/>
            <w:tcBorders>
              <w:top w:val="nil"/>
              <w:left w:val="nil"/>
              <w:bottom w:val="nil"/>
              <w:right w:val="nil"/>
            </w:tcBorders>
          </w:tcPr>
          <w:p w14:paraId="7D372A99" w14:textId="77777777" w:rsidR="00827D85" w:rsidRDefault="00827D85">
            <w:pPr>
              <w:spacing w:after="160" w:line="259" w:lineRule="auto"/>
              <w:ind w:left="0" w:right="0" w:firstLine="0"/>
            </w:pPr>
          </w:p>
        </w:tc>
        <w:tc>
          <w:tcPr>
            <w:tcW w:w="1601" w:type="dxa"/>
            <w:tcBorders>
              <w:top w:val="nil"/>
              <w:left w:val="nil"/>
              <w:bottom w:val="nil"/>
              <w:right w:val="nil"/>
            </w:tcBorders>
          </w:tcPr>
          <w:p w14:paraId="486A3794" w14:textId="77777777" w:rsidR="00827D85" w:rsidRDefault="00000000">
            <w:pPr>
              <w:spacing w:after="0" w:line="259" w:lineRule="auto"/>
              <w:ind w:left="179" w:right="0" w:firstLine="0"/>
            </w:pPr>
            <w:r>
              <w:rPr>
                <w:b/>
              </w:rPr>
              <w:t>April 2, 2021</w:t>
            </w:r>
          </w:p>
        </w:tc>
        <w:tc>
          <w:tcPr>
            <w:tcW w:w="1699" w:type="dxa"/>
            <w:tcBorders>
              <w:top w:val="nil"/>
              <w:left w:val="nil"/>
              <w:bottom w:val="nil"/>
              <w:right w:val="nil"/>
            </w:tcBorders>
          </w:tcPr>
          <w:p w14:paraId="2DE2F651" w14:textId="77777777" w:rsidR="00827D85" w:rsidRDefault="00000000">
            <w:pPr>
              <w:spacing w:after="0" w:line="259" w:lineRule="auto"/>
              <w:ind w:left="62" w:right="0" w:firstLine="0"/>
            </w:pPr>
            <w:r>
              <w:rPr>
                <w:b/>
              </w:rPr>
              <w:t>October 2, 2020</w:t>
            </w:r>
          </w:p>
        </w:tc>
        <w:tc>
          <w:tcPr>
            <w:tcW w:w="1316" w:type="dxa"/>
            <w:tcBorders>
              <w:top w:val="nil"/>
              <w:left w:val="nil"/>
              <w:bottom w:val="nil"/>
              <w:right w:val="nil"/>
            </w:tcBorders>
          </w:tcPr>
          <w:p w14:paraId="77105B30" w14:textId="77777777" w:rsidR="00827D85" w:rsidRDefault="00827D85">
            <w:pPr>
              <w:spacing w:after="160" w:line="259" w:lineRule="auto"/>
              <w:ind w:left="0" w:right="0" w:firstLine="0"/>
            </w:pPr>
          </w:p>
        </w:tc>
        <w:tc>
          <w:tcPr>
            <w:tcW w:w="1001" w:type="dxa"/>
            <w:tcBorders>
              <w:top w:val="nil"/>
              <w:left w:val="nil"/>
              <w:bottom w:val="nil"/>
              <w:right w:val="nil"/>
            </w:tcBorders>
          </w:tcPr>
          <w:p w14:paraId="49873181" w14:textId="77777777" w:rsidR="00827D85" w:rsidRDefault="00827D85">
            <w:pPr>
              <w:spacing w:after="160" w:line="259" w:lineRule="auto"/>
              <w:ind w:left="0" w:right="0" w:firstLine="0"/>
            </w:pPr>
          </w:p>
        </w:tc>
      </w:tr>
      <w:tr w:rsidR="00827D85" w14:paraId="75B1648B" w14:textId="77777777">
        <w:trPr>
          <w:trHeight w:val="401"/>
        </w:trPr>
        <w:tc>
          <w:tcPr>
            <w:tcW w:w="5117" w:type="dxa"/>
            <w:tcBorders>
              <w:top w:val="nil"/>
              <w:left w:val="nil"/>
              <w:bottom w:val="nil"/>
              <w:right w:val="nil"/>
            </w:tcBorders>
            <w:vAlign w:val="bottom"/>
          </w:tcPr>
          <w:p w14:paraId="568EB398" w14:textId="77777777" w:rsidR="00827D85" w:rsidRDefault="00000000">
            <w:pPr>
              <w:spacing w:after="0" w:line="259" w:lineRule="auto"/>
              <w:ind w:left="0" w:right="0" w:firstLine="0"/>
            </w:pPr>
            <w:r>
              <w:rPr>
                <w:b/>
                <w:sz w:val="18"/>
              </w:rPr>
              <w:t>(In millions, except for percentages)</w:t>
            </w:r>
          </w:p>
        </w:tc>
        <w:tc>
          <w:tcPr>
            <w:tcW w:w="1601" w:type="dxa"/>
            <w:tcBorders>
              <w:top w:val="nil"/>
              <w:left w:val="nil"/>
              <w:bottom w:val="nil"/>
              <w:right w:val="nil"/>
            </w:tcBorders>
            <w:vAlign w:val="bottom"/>
          </w:tcPr>
          <w:p w14:paraId="3B8CBFBC" w14:textId="77777777" w:rsidR="00827D85" w:rsidRDefault="00000000">
            <w:pPr>
              <w:spacing w:after="0" w:line="259" w:lineRule="auto"/>
              <w:ind w:left="416" w:right="0" w:firstLine="0"/>
            </w:pPr>
            <w:r>
              <w:rPr>
                <w:b/>
                <w:sz w:val="18"/>
              </w:rPr>
              <w:t>Amount</w:t>
            </w:r>
          </w:p>
        </w:tc>
        <w:tc>
          <w:tcPr>
            <w:tcW w:w="1699" w:type="dxa"/>
            <w:tcBorders>
              <w:top w:val="nil"/>
              <w:left w:val="nil"/>
              <w:bottom w:val="nil"/>
              <w:right w:val="nil"/>
            </w:tcBorders>
            <w:vAlign w:val="bottom"/>
          </w:tcPr>
          <w:p w14:paraId="21A47042" w14:textId="77777777" w:rsidR="00827D85" w:rsidRDefault="00000000">
            <w:pPr>
              <w:spacing w:after="0" w:line="259" w:lineRule="auto"/>
              <w:ind w:left="420" w:right="0" w:firstLine="0"/>
            </w:pPr>
            <w:r>
              <w:rPr>
                <w:b/>
                <w:sz w:val="18"/>
              </w:rPr>
              <w:t>Amount</w:t>
            </w:r>
          </w:p>
        </w:tc>
        <w:tc>
          <w:tcPr>
            <w:tcW w:w="1316" w:type="dxa"/>
            <w:tcBorders>
              <w:top w:val="nil"/>
              <w:left w:val="nil"/>
              <w:bottom w:val="nil"/>
              <w:right w:val="nil"/>
            </w:tcBorders>
          </w:tcPr>
          <w:p w14:paraId="3C73491A" w14:textId="77777777" w:rsidR="00827D85" w:rsidRDefault="00000000">
            <w:pPr>
              <w:spacing w:after="0" w:line="259" w:lineRule="auto"/>
              <w:ind w:left="0" w:right="0" w:firstLine="36"/>
            </w:pPr>
            <w:r>
              <w:rPr>
                <w:b/>
                <w:sz w:val="18"/>
              </w:rPr>
              <w:t>Contractual Interest Rate</w:t>
            </w:r>
          </w:p>
        </w:tc>
        <w:tc>
          <w:tcPr>
            <w:tcW w:w="1001" w:type="dxa"/>
            <w:tcBorders>
              <w:top w:val="nil"/>
              <w:left w:val="nil"/>
              <w:bottom w:val="nil"/>
              <w:right w:val="nil"/>
            </w:tcBorders>
          </w:tcPr>
          <w:p w14:paraId="2DC83BF8" w14:textId="77777777" w:rsidR="00827D85" w:rsidRDefault="00000000">
            <w:pPr>
              <w:spacing w:after="0" w:line="259" w:lineRule="auto"/>
              <w:ind w:left="0" w:right="0" w:firstLine="0"/>
              <w:jc w:val="center"/>
            </w:pPr>
            <w:r>
              <w:rPr>
                <w:b/>
                <w:sz w:val="18"/>
              </w:rPr>
              <w:t>Effective Interest Rate</w:t>
            </w:r>
          </w:p>
        </w:tc>
      </w:tr>
    </w:tbl>
    <w:tbl>
      <w:tblPr>
        <w:tblStyle w:val="TableGrid"/>
        <w:tblpPr w:vertAnchor="text" w:tblpX="6760" w:tblpY="-66"/>
        <w:tblOverlap w:val="never"/>
        <w:tblW w:w="1515" w:type="dxa"/>
        <w:tblInd w:w="0" w:type="dxa"/>
        <w:tblCellMar>
          <w:top w:w="63" w:type="dxa"/>
          <w:left w:w="18" w:type="dxa"/>
          <w:bottom w:w="29" w:type="dxa"/>
          <w:right w:w="39" w:type="dxa"/>
        </w:tblCellMar>
        <w:tblLook w:val="04A0" w:firstRow="1" w:lastRow="0" w:firstColumn="1" w:lastColumn="0" w:noHBand="0" w:noVBand="1"/>
      </w:tblPr>
      <w:tblGrid>
        <w:gridCol w:w="438"/>
        <w:gridCol w:w="1077"/>
      </w:tblGrid>
      <w:tr w:rsidR="00827D85" w14:paraId="3A35CB14" w14:textId="77777777">
        <w:trPr>
          <w:trHeight w:val="495"/>
        </w:trPr>
        <w:tc>
          <w:tcPr>
            <w:tcW w:w="438" w:type="dxa"/>
            <w:tcBorders>
              <w:top w:val="single" w:sz="6" w:space="0" w:color="000000"/>
              <w:left w:val="nil"/>
              <w:bottom w:val="single" w:sz="6" w:space="0" w:color="000000"/>
              <w:right w:val="nil"/>
            </w:tcBorders>
            <w:vAlign w:val="bottom"/>
          </w:tcPr>
          <w:p w14:paraId="316B2554" w14:textId="77777777" w:rsidR="00827D85" w:rsidRDefault="00000000">
            <w:pPr>
              <w:spacing w:after="0" w:line="259" w:lineRule="auto"/>
              <w:ind w:left="0" w:right="0" w:firstLine="0"/>
            </w:pPr>
            <w:r>
              <w:rPr>
                <w:sz w:val="18"/>
              </w:rPr>
              <w:t>$</w:t>
            </w:r>
          </w:p>
        </w:tc>
        <w:tc>
          <w:tcPr>
            <w:tcW w:w="1077" w:type="dxa"/>
            <w:tcBorders>
              <w:top w:val="single" w:sz="6" w:space="0" w:color="000000"/>
              <w:left w:val="nil"/>
              <w:bottom w:val="single" w:sz="6" w:space="0" w:color="000000"/>
              <w:right w:val="nil"/>
            </w:tcBorders>
            <w:vAlign w:val="bottom"/>
          </w:tcPr>
          <w:p w14:paraId="7683D2AA" w14:textId="77777777" w:rsidR="00827D85" w:rsidRDefault="00000000">
            <w:pPr>
              <w:spacing w:after="0" w:line="259" w:lineRule="auto"/>
              <w:ind w:left="0" w:right="45" w:firstLine="0"/>
              <w:jc w:val="right"/>
            </w:pPr>
            <w:r>
              <w:rPr>
                <w:sz w:val="18"/>
              </w:rPr>
              <w:t xml:space="preserve">2.5 </w:t>
            </w:r>
          </w:p>
        </w:tc>
      </w:tr>
      <w:tr w:rsidR="00827D85" w14:paraId="1BF2D674" w14:textId="77777777">
        <w:trPr>
          <w:trHeight w:val="385"/>
        </w:trPr>
        <w:tc>
          <w:tcPr>
            <w:tcW w:w="438" w:type="dxa"/>
            <w:tcBorders>
              <w:top w:val="single" w:sz="6" w:space="0" w:color="000000"/>
              <w:left w:val="nil"/>
              <w:bottom w:val="nil"/>
              <w:right w:val="nil"/>
            </w:tcBorders>
          </w:tcPr>
          <w:p w14:paraId="3CBC99E7" w14:textId="77777777" w:rsidR="00827D85" w:rsidRDefault="00000000">
            <w:pPr>
              <w:spacing w:after="0" w:line="259" w:lineRule="auto"/>
              <w:ind w:left="0" w:right="0" w:firstLine="0"/>
            </w:pPr>
            <w:r>
              <w:rPr>
                <w:b/>
                <w:sz w:val="18"/>
              </w:rPr>
              <w:t>$</w:t>
            </w:r>
          </w:p>
        </w:tc>
        <w:tc>
          <w:tcPr>
            <w:tcW w:w="1077" w:type="dxa"/>
            <w:tcBorders>
              <w:top w:val="single" w:sz="6" w:space="0" w:color="000000"/>
              <w:left w:val="nil"/>
              <w:bottom w:val="nil"/>
              <w:right w:val="nil"/>
            </w:tcBorders>
          </w:tcPr>
          <w:p w14:paraId="2A691261" w14:textId="77777777" w:rsidR="00827D85" w:rsidRDefault="00000000">
            <w:pPr>
              <w:spacing w:after="0" w:line="259" w:lineRule="auto"/>
              <w:ind w:left="0" w:right="45" w:firstLine="0"/>
              <w:jc w:val="right"/>
            </w:pPr>
            <w:r>
              <w:rPr>
                <w:b/>
                <w:sz w:val="18"/>
              </w:rPr>
              <w:t>2.5</w:t>
            </w:r>
            <w:r>
              <w:rPr>
                <w:sz w:val="18"/>
              </w:rPr>
              <w:t xml:space="preserve"> </w:t>
            </w:r>
          </w:p>
        </w:tc>
      </w:tr>
      <w:tr w:rsidR="00827D85" w14:paraId="3015C08E" w14:textId="77777777">
        <w:trPr>
          <w:trHeight w:val="1070"/>
        </w:trPr>
        <w:tc>
          <w:tcPr>
            <w:tcW w:w="438" w:type="dxa"/>
            <w:tcBorders>
              <w:top w:val="nil"/>
              <w:left w:val="nil"/>
              <w:bottom w:val="single" w:sz="6" w:space="0" w:color="000000"/>
              <w:right w:val="nil"/>
            </w:tcBorders>
          </w:tcPr>
          <w:p w14:paraId="4E19D0FE" w14:textId="77777777" w:rsidR="00827D85" w:rsidRDefault="00000000">
            <w:pPr>
              <w:spacing w:after="0" w:line="259" w:lineRule="auto"/>
              <w:ind w:left="0" w:right="0" w:firstLine="0"/>
            </w:pPr>
            <w:r>
              <w:rPr>
                <w:sz w:val="18"/>
              </w:rPr>
              <w:t>$</w:t>
            </w:r>
          </w:p>
        </w:tc>
        <w:tc>
          <w:tcPr>
            <w:tcW w:w="1077" w:type="dxa"/>
            <w:tcBorders>
              <w:top w:val="nil"/>
              <w:left w:val="nil"/>
              <w:bottom w:val="single" w:sz="6" w:space="0" w:color="000000"/>
              <w:right w:val="nil"/>
            </w:tcBorders>
            <w:vAlign w:val="bottom"/>
          </w:tcPr>
          <w:p w14:paraId="4F738A99" w14:textId="77777777" w:rsidR="00827D85" w:rsidRDefault="00000000">
            <w:pPr>
              <w:spacing w:after="15" w:line="259" w:lineRule="auto"/>
              <w:ind w:left="0" w:right="45" w:firstLine="0"/>
              <w:jc w:val="right"/>
            </w:pPr>
            <w:r>
              <w:rPr>
                <w:sz w:val="18"/>
              </w:rPr>
              <w:t xml:space="preserve">— </w:t>
            </w:r>
          </w:p>
          <w:p w14:paraId="1E98DFC2" w14:textId="77777777" w:rsidR="00827D85" w:rsidRDefault="00000000">
            <w:pPr>
              <w:spacing w:after="15" w:line="259" w:lineRule="auto"/>
              <w:ind w:left="0" w:right="45" w:firstLine="0"/>
              <w:jc w:val="right"/>
            </w:pPr>
            <w:r>
              <w:rPr>
                <w:sz w:val="18"/>
              </w:rPr>
              <w:t xml:space="preserve">200.0 </w:t>
            </w:r>
          </w:p>
          <w:p w14:paraId="69CCD696" w14:textId="77777777" w:rsidR="00827D85" w:rsidRDefault="00000000">
            <w:pPr>
              <w:spacing w:after="15" w:line="259" w:lineRule="auto"/>
              <w:ind w:left="0" w:right="45" w:firstLine="0"/>
              <w:jc w:val="right"/>
            </w:pPr>
            <w:r>
              <w:rPr>
                <w:sz w:val="18"/>
              </w:rPr>
              <w:t xml:space="preserve">300.0 </w:t>
            </w:r>
          </w:p>
          <w:p w14:paraId="725132C6" w14:textId="77777777" w:rsidR="00827D85" w:rsidRDefault="00000000">
            <w:pPr>
              <w:spacing w:after="0" w:line="259" w:lineRule="auto"/>
              <w:ind w:left="0" w:right="45" w:firstLine="0"/>
              <w:jc w:val="right"/>
            </w:pPr>
            <w:r>
              <w:rPr>
                <w:sz w:val="18"/>
              </w:rPr>
              <w:t xml:space="preserve">8.8 </w:t>
            </w:r>
          </w:p>
        </w:tc>
      </w:tr>
      <w:tr w:rsidR="00827D85" w14:paraId="245729C3" w14:textId="77777777">
        <w:trPr>
          <w:trHeight w:val="385"/>
        </w:trPr>
        <w:tc>
          <w:tcPr>
            <w:tcW w:w="438" w:type="dxa"/>
            <w:tcBorders>
              <w:top w:val="single" w:sz="6" w:space="0" w:color="000000"/>
              <w:left w:val="nil"/>
              <w:bottom w:val="nil"/>
              <w:right w:val="nil"/>
            </w:tcBorders>
          </w:tcPr>
          <w:p w14:paraId="4D88CD58" w14:textId="77777777" w:rsidR="00827D85" w:rsidRDefault="00000000">
            <w:pPr>
              <w:spacing w:after="0" w:line="259" w:lineRule="auto"/>
              <w:ind w:left="0" w:right="0" w:firstLine="0"/>
            </w:pPr>
            <w:r>
              <w:rPr>
                <w:b/>
                <w:sz w:val="18"/>
              </w:rPr>
              <w:t>$</w:t>
            </w:r>
          </w:p>
        </w:tc>
        <w:tc>
          <w:tcPr>
            <w:tcW w:w="1077" w:type="dxa"/>
            <w:tcBorders>
              <w:top w:val="single" w:sz="6" w:space="0" w:color="000000"/>
              <w:left w:val="nil"/>
              <w:bottom w:val="nil"/>
              <w:right w:val="nil"/>
            </w:tcBorders>
          </w:tcPr>
          <w:p w14:paraId="143A86EF" w14:textId="77777777" w:rsidR="00827D85" w:rsidRDefault="00000000">
            <w:pPr>
              <w:spacing w:after="0" w:line="259" w:lineRule="auto"/>
              <w:ind w:left="0" w:right="45" w:firstLine="0"/>
              <w:jc w:val="right"/>
            </w:pPr>
            <w:r>
              <w:rPr>
                <w:b/>
                <w:sz w:val="18"/>
              </w:rPr>
              <w:t>508.8</w:t>
            </w:r>
            <w:r>
              <w:rPr>
                <w:sz w:val="18"/>
              </w:rPr>
              <w:t xml:space="preserve"> </w:t>
            </w:r>
          </w:p>
        </w:tc>
      </w:tr>
      <w:tr w:rsidR="00827D85" w14:paraId="0AD246F6" w14:textId="77777777">
        <w:trPr>
          <w:trHeight w:val="830"/>
        </w:trPr>
        <w:tc>
          <w:tcPr>
            <w:tcW w:w="438" w:type="dxa"/>
            <w:tcBorders>
              <w:top w:val="nil"/>
              <w:left w:val="nil"/>
              <w:bottom w:val="single" w:sz="6" w:space="0" w:color="000000"/>
              <w:right w:val="nil"/>
            </w:tcBorders>
          </w:tcPr>
          <w:p w14:paraId="3EE9D463" w14:textId="77777777" w:rsidR="00827D85" w:rsidRDefault="00000000">
            <w:pPr>
              <w:spacing w:after="0" w:line="259" w:lineRule="auto"/>
              <w:ind w:left="0" w:right="0" w:firstLine="0"/>
            </w:pPr>
            <w:r>
              <w:rPr>
                <w:sz w:val="18"/>
              </w:rPr>
              <w:t>$</w:t>
            </w:r>
          </w:p>
        </w:tc>
        <w:tc>
          <w:tcPr>
            <w:tcW w:w="1077" w:type="dxa"/>
            <w:tcBorders>
              <w:top w:val="nil"/>
              <w:left w:val="nil"/>
              <w:bottom w:val="single" w:sz="6" w:space="0" w:color="000000"/>
              <w:right w:val="nil"/>
            </w:tcBorders>
            <w:vAlign w:val="bottom"/>
          </w:tcPr>
          <w:p w14:paraId="2B85BCCC" w14:textId="77777777" w:rsidR="00827D85" w:rsidRDefault="00000000">
            <w:pPr>
              <w:spacing w:after="15" w:line="259" w:lineRule="auto"/>
              <w:ind w:left="0" w:right="0" w:firstLine="0"/>
              <w:jc w:val="right"/>
            </w:pPr>
            <w:r>
              <w:rPr>
                <w:sz w:val="18"/>
              </w:rPr>
              <w:t>(45.5)</w:t>
            </w:r>
          </w:p>
          <w:p w14:paraId="44A8A7FD" w14:textId="77777777" w:rsidR="00827D85" w:rsidRDefault="00000000">
            <w:pPr>
              <w:spacing w:after="15" w:line="259" w:lineRule="auto"/>
              <w:ind w:left="0" w:right="0" w:firstLine="0"/>
              <w:jc w:val="right"/>
            </w:pPr>
            <w:r>
              <w:rPr>
                <w:sz w:val="18"/>
              </w:rPr>
              <w:t>(4.9)</w:t>
            </w:r>
          </w:p>
          <w:p w14:paraId="15417280" w14:textId="77777777" w:rsidR="00827D85" w:rsidRDefault="00000000">
            <w:pPr>
              <w:spacing w:after="0" w:line="259" w:lineRule="auto"/>
              <w:ind w:left="0" w:right="0" w:firstLine="0"/>
              <w:jc w:val="right"/>
            </w:pPr>
            <w:r>
              <w:rPr>
                <w:sz w:val="18"/>
              </w:rPr>
              <w:t>(5.6)</w:t>
            </w:r>
          </w:p>
        </w:tc>
      </w:tr>
      <w:tr w:rsidR="00827D85" w14:paraId="51B909E6" w14:textId="77777777">
        <w:trPr>
          <w:trHeight w:val="255"/>
        </w:trPr>
        <w:tc>
          <w:tcPr>
            <w:tcW w:w="438" w:type="dxa"/>
            <w:tcBorders>
              <w:top w:val="single" w:sz="6" w:space="0" w:color="000000"/>
              <w:left w:val="nil"/>
              <w:bottom w:val="single" w:sz="6" w:space="0" w:color="000000"/>
              <w:right w:val="nil"/>
            </w:tcBorders>
          </w:tcPr>
          <w:p w14:paraId="3FF8F028" w14:textId="77777777" w:rsidR="00827D85" w:rsidRDefault="00000000">
            <w:pPr>
              <w:spacing w:after="0" w:line="259" w:lineRule="auto"/>
              <w:ind w:left="0" w:right="0" w:firstLine="0"/>
            </w:pPr>
            <w:r>
              <w:rPr>
                <w:b/>
                <w:sz w:val="18"/>
              </w:rPr>
              <w:t>$</w:t>
            </w:r>
          </w:p>
        </w:tc>
        <w:tc>
          <w:tcPr>
            <w:tcW w:w="1077" w:type="dxa"/>
            <w:tcBorders>
              <w:top w:val="single" w:sz="6" w:space="0" w:color="000000"/>
              <w:left w:val="nil"/>
              <w:bottom w:val="single" w:sz="6" w:space="0" w:color="000000"/>
              <w:right w:val="nil"/>
            </w:tcBorders>
          </w:tcPr>
          <w:p w14:paraId="4C220F7D" w14:textId="77777777" w:rsidR="00827D85" w:rsidRDefault="00000000">
            <w:pPr>
              <w:spacing w:after="0" w:line="259" w:lineRule="auto"/>
              <w:ind w:left="0" w:right="0" w:firstLine="0"/>
              <w:jc w:val="right"/>
            </w:pPr>
            <w:r>
              <w:rPr>
                <w:b/>
                <w:sz w:val="18"/>
              </w:rPr>
              <w:t>(56.0)</w:t>
            </w:r>
          </w:p>
        </w:tc>
      </w:tr>
      <w:tr w:rsidR="00827D85" w14:paraId="128B4950" w14:textId="77777777">
        <w:trPr>
          <w:trHeight w:val="278"/>
        </w:trPr>
        <w:tc>
          <w:tcPr>
            <w:tcW w:w="438" w:type="dxa"/>
            <w:tcBorders>
              <w:top w:val="single" w:sz="6" w:space="0" w:color="000000"/>
              <w:left w:val="nil"/>
              <w:bottom w:val="double" w:sz="6" w:space="0" w:color="000000"/>
              <w:right w:val="nil"/>
            </w:tcBorders>
          </w:tcPr>
          <w:p w14:paraId="42BD8E14" w14:textId="77777777" w:rsidR="00827D85" w:rsidRDefault="00000000">
            <w:pPr>
              <w:spacing w:after="0" w:line="259" w:lineRule="auto"/>
              <w:ind w:left="0" w:right="0" w:firstLine="0"/>
            </w:pPr>
            <w:r>
              <w:rPr>
                <w:sz w:val="18"/>
              </w:rPr>
              <w:t>$</w:t>
            </w:r>
          </w:p>
        </w:tc>
        <w:tc>
          <w:tcPr>
            <w:tcW w:w="1077" w:type="dxa"/>
            <w:tcBorders>
              <w:top w:val="single" w:sz="6" w:space="0" w:color="000000"/>
              <w:left w:val="nil"/>
              <w:bottom w:val="double" w:sz="6" w:space="0" w:color="000000"/>
              <w:right w:val="nil"/>
            </w:tcBorders>
          </w:tcPr>
          <w:p w14:paraId="7D0060B7" w14:textId="77777777" w:rsidR="00827D85" w:rsidRDefault="00000000">
            <w:pPr>
              <w:spacing w:after="0" w:line="259" w:lineRule="auto"/>
              <w:ind w:left="0" w:right="45" w:firstLine="0"/>
              <w:jc w:val="right"/>
            </w:pPr>
            <w:r>
              <w:rPr>
                <w:sz w:val="18"/>
              </w:rPr>
              <w:t xml:space="preserve">455.3 </w:t>
            </w:r>
          </w:p>
        </w:tc>
      </w:tr>
    </w:tbl>
    <w:tbl>
      <w:tblPr>
        <w:tblStyle w:val="TableGrid"/>
        <w:tblpPr w:vertAnchor="text" w:tblpX="5155" w:tblpY="-66"/>
        <w:tblOverlap w:val="never"/>
        <w:tblW w:w="1500" w:type="dxa"/>
        <w:tblInd w:w="0" w:type="dxa"/>
        <w:tblCellMar>
          <w:top w:w="63" w:type="dxa"/>
          <w:left w:w="22" w:type="dxa"/>
          <w:bottom w:w="29" w:type="dxa"/>
          <w:right w:w="26" w:type="dxa"/>
        </w:tblCellMar>
        <w:tblLook w:val="04A0" w:firstRow="1" w:lastRow="0" w:firstColumn="1" w:lastColumn="0" w:noHBand="0" w:noVBand="1"/>
      </w:tblPr>
      <w:tblGrid>
        <w:gridCol w:w="438"/>
        <w:gridCol w:w="1062"/>
      </w:tblGrid>
      <w:tr w:rsidR="00827D85" w14:paraId="372E2DAD" w14:textId="77777777">
        <w:trPr>
          <w:trHeight w:val="495"/>
        </w:trPr>
        <w:tc>
          <w:tcPr>
            <w:tcW w:w="438" w:type="dxa"/>
            <w:tcBorders>
              <w:top w:val="single" w:sz="6" w:space="0" w:color="000000"/>
              <w:left w:val="nil"/>
              <w:bottom w:val="single" w:sz="6" w:space="0" w:color="000000"/>
              <w:right w:val="nil"/>
            </w:tcBorders>
            <w:vAlign w:val="bottom"/>
          </w:tcPr>
          <w:p w14:paraId="04884D38" w14:textId="77777777" w:rsidR="00827D85" w:rsidRDefault="00000000">
            <w:pPr>
              <w:spacing w:after="0" w:line="259" w:lineRule="auto"/>
              <w:ind w:left="0" w:right="0" w:firstLine="0"/>
            </w:pPr>
            <w:r>
              <w:rPr>
                <w:sz w:val="18"/>
              </w:rPr>
              <w:t>$</w:t>
            </w:r>
          </w:p>
        </w:tc>
        <w:tc>
          <w:tcPr>
            <w:tcW w:w="1062" w:type="dxa"/>
            <w:tcBorders>
              <w:top w:val="single" w:sz="6" w:space="0" w:color="000000"/>
              <w:left w:val="nil"/>
              <w:bottom w:val="single" w:sz="6" w:space="0" w:color="000000"/>
              <w:right w:val="nil"/>
            </w:tcBorders>
            <w:vAlign w:val="bottom"/>
          </w:tcPr>
          <w:p w14:paraId="7C0717EF" w14:textId="77777777" w:rsidR="00827D85" w:rsidRDefault="00000000">
            <w:pPr>
              <w:spacing w:after="0" w:line="259" w:lineRule="auto"/>
              <w:ind w:left="0" w:right="45" w:firstLine="0"/>
              <w:jc w:val="right"/>
            </w:pPr>
            <w:r>
              <w:rPr>
                <w:sz w:val="18"/>
              </w:rPr>
              <w:t xml:space="preserve">2.9 </w:t>
            </w:r>
          </w:p>
        </w:tc>
      </w:tr>
      <w:tr w:rsidR="00827D85" w14:paraId="5113DE17" w14:textId="77777777">
        <w:trPr>
          <w:trHeight w:val="385"/>
        </w:trPr>
        <w:tc>
          <w:tcPr>
            <w:tcW w:w="438" w:type="dxa"/>
            <w:tcBorders>
              <w:top w:val="single" w:sz="6" w:space="0" w:color="000000"/>
              <w:left w:val="nil"/>
              <w:bottom w:val="nil"/>
              <w:right w:val="nil"/>
            </w:tcBorders>
          </w:tcPr>
          <w:p w14:paraId="019B1773" w14:textId="77777777" w:rsidR="00827D85" w:rsidRDefault="00000000">
            <w:pPr>
              <w:spacing w:after="0" w:line="259" w:lineRule="auto"/>
              <w:ind w:left="0" w:right="0" w:firstLine="0"/>
            </w:pPr>
            <w:r>
              <w:rPr>
                <w:b/>
                <w:sz w:val="18"/>
              </w:rPr>
              <w:t>$</w:t>
            </w:r>
          </w:p>
        </w:tc>
        <w:tc>
          <w:tcPr>
            <w:tcW w:w="1062" w:type="dxa"/>
            <w:tcBorders>
              <w:top w:val="single" w:sz="6" w:space="0" w:color="000000"/>
              <w:left w:val="nil"/>
              <w:bottom w:val="nil"/>
              <w:right w:val="nil"/>
            </w:tcBorders>
          </w:tcPr>
          <w:p w14:paraId="35DF42D6" w14:textId="77777777" w:rsidR="00827D85" w:rsidRDefault="00000000">
            <w:pPr>
              <w:spacing w:after="0" w:line="259" w:lineRule="auto"/>
              <w:ind w:left="0" w:right="45" w:firstLine="0"/>
              <w:jc w:val="right"/>
            </w:pPr>
            <w:r>
              <w:rPr>
                <w:b/>
                <w:sz w:val="18"/>
              </w:rPr>
              <w:t>2.9</w:t>
            </w:r>
            <w:r>
              <w:rPr>
                <w:sz w:val="18"/>
              </w:rPr>
              <w:t xml:space="preserve"> </w:t>
            </w:r>
          </w:p>
        </w:tc>
      </w:tr>
      <w:tr w:rsidR="00827D85" w14:paraId="332A6D79" w14:textId="77777777">
        <w:trPr>
          <w:trHeight w:val="1070"/>
        </w:trPr>
        <w:tc>
          <w:tcPr>
            <w:tcW w:w="438" w:type="dxa"/>
            <w:tcBorders>
              <w:top w:val="nil"/>
              <w:left w:val="nil"/>
              <w:bottom w:val="single" w:sz="6" w:space="0" w:color="000000"/>
              <w:right w:val="nil"/>
            </w:tcBorders>
          </w:tcPr>
          <w:p w14:paraId="023BEF34" w14:textId="77777777" w:rsidR="00827D85" w:rsidRDefault="00000000">
            <w:pPr>
              <w:spacing w:after="0" w:line="259" w:lineRule="auto"/>
              <w:ind w:left="0" w:right="0" w:firstLine="0"/>
            </w:pPr>
            <w:r>
              <w:rPr>
                <w:sz w:val="18"/>
              </w:rPr>
              <w:t>$</w:t>
            </w:r>
          </w:p>
        </w:tc>
        <w:tc>
          <w:tcPr>
            <w:tcW w:w="1062" w:type="dxa"/>
            <w:tcBorders>
              <w:top w:val="nil"/>
              <w:left w:val="nil"/>
              <w:bottom w:val="single" w:sz="6" w:space="0" w:color="000000"/>
              <w:right w:val="nil"/>
            </w:tcBorders>
            <w:vAlign w:val="bottom"/>
          </w:tcPr>
          <w:p w14:paraId="50543F02" w14:textId="77777777" w:rsidR="00827D85" w:rsidRDefault="00000000">
            <w:pPr>
              <w:spacing w:after="15" w:line="259" w:lineRule="auto"/>
              <w:ind w:left="0" w:right="45" w:firstLine="0"/>
              <w:jc w:val="right"/>
            </w:pPr>
            <w:r>
              <w:rPr>
                <w:sz w:val="18"/>
              </w:rPr>
              <w:t xml:space="preserve">— </w:t>
            </w:r>
          </w:p>
          <w:p w14:paraId="4B021482" w14:textId="77777777" w:rsidR="00827D85" w:rsidRDefault="00000000">
            <w:pPr>
              <w:spacing w:after="15" w:line="259" w:lineRule="auto"/>
              <w:ind w:left="0" w:right="45" w:firstLine="0"/>
              <w:jc w:val="right"/>
            </w:pPr>
            <w:r>
              <w:rPr>
                <w:sz w:val="18"/>
              </w:rPr>
              <w:t xml:space="preserve">200.0 </w:t>
            </w:r>
          </w:p>
          <w:p w14:paraId="29D99579" w14:textId="77777777" w:rsidR="00827D85" w:rsidRDefault="00000000">
            <w:pPr>
              <w:spacing w:after="15" w:line="259" w:lineRule="auto"/>
              <w:ind w:left="0" w:right="45" w:firstLine="0"/>
              <w:jc w:val="right"/>
            </w:pPr>
            <w:r>
              <w:rPr>
                <w:sz w:val="18"/>
              </w:rPr>
              <w:t xml:space="preserve">300.0 </w:t>
            </w:r>
          </w:p>
          <w:p w14:paraId="1B47F90F" w14:textId="77777777" w:rsidR="00827D85" w:rsidRDefault="00000000">
            <w:pPr>
              <w:spacing w:after="0" w:line="259" w:lineRule="auto"/>
              <w:ind w:left="0" w:right="45" w:firstLine="0"/>
              <w:jc w:val="right"/>
            </w:pPr>
            <w:r>
              <w:rPr>
                <w:sz w:val="18"/>
              </w:rPr>
              <w:t xml:space="preserve">9.4 </w:t>
            </w:r>
          </w:p>
        </w:tc>
      </w:tr>
      <w:tr w:rsidR="00827D85" w14:paraId="2F989A4F" w14:textId="77777777">
        <w:trPr>
          <w:trHeight w:val="385"/>
        </w:trPr>
        <w:tc>
          <w:tcPr>
            <w:tcW w:w="438" w:type="dxa"/>
            <w:tcBorders>
              <w:top w:val="single" w:sz="6" w:space="0" w:color="000000"/>
              <w:left w:val="nil"/>
              <w:bottom w:val="nil"/>
              <w:right w:val="nil"/>
            </w:tcBorders>
          </w:tcPr>
          <w:p w14:paraId="7DB67732" w14:textId="77777777" w:rsidR="00827D85" w:rsidRDefault="00000000">
            <w:pPr>
              <w:spacing w:after="0" w:line="259" w:lineRule="auto"/>
              <w:ind w:left="0" w:right="0" w:firstLine="0"/>
            </w:pPr>
            <w:r>
              <w:rPr>
                <w:b/>
                <w:sz w:val="18"/>
              </w:rPr>
              <w:t>$</w:t>
            </w:r>
          </w:p>
        </w:tc>
        <w:tc>
          <w:tcPr>
            <w:tcW w:w="1062" w:type="dxa"/>
            <w:tcBorders>
              <w:top w:val="single" w:sz="6" w:space="0" w:color="000000"/>
              <w:left w:val="nil"/>
              <w:bottom w:val="nil"/>
              <w:right w:val="nil"/>
            </w:tcBorders>
          </w:tcPr>
          <w:p w14:paraId="5C07BADD" w14:textId="77777777" w:rsidR="00827D85" w:rsidRDefault="00000000">
            <w:pPr>
              <w:spacing w:after="0" w:line="259" w:lineRule="auto"/>
              <w:ind w:left="0" w:right="45" w:firstLine="0"/>
              <w:jc w:val="right"/>
            </w:pPr>
            <w:r>
              <w:rPr>
                <w:b/>
                <w:sz w:val="18"/>
              </w:rPr>
              <w:t>509.4</w:t>
            </w:r>
            <w:r>
              <w:rPr>
                <w:sz w:val="18"/>
              </w:rPr>
              <w:t xml:space="preserve"> </w:t>
            </w:r>
          </w:p>
        </w:tc>
      </w:tr>
      <w:tr w:rsidR="00827D85" w14:paraId="0B0BC86D" w14:textId="77777777">
        <w:trPr>
          <w:trHeight w:val="830"/>
        </w:trPr>
        <w:tc>
          <w:tcPr>
            <w:tcW w:w="438" w:type="dxa"/>
            <w:tcBorders>
              <w:top w:val="nil"/>
              <w:left w:val="nil"/>
              <w:bottom w:val="single" w:sz="6" w:space="0" w:color="000000"/>
              <w:right w:val="nil"/>
            </w:tcBorders>
          </w:tcPr>
          <w:p w14:paraId="0C64A35E" w14:textId="77777777" w:rsidR="00827D85" w:rsidRDefault="00000000">
            <w:pPr>
              <w:spacing w:after="0" w:line="259" w:lineRule="auto"/>
              <w:ind w:left="0" w:right="0" w:firstLine="0"/>
            </w:pPr>
            <w:r>
              <w:rPr>
                <w:sz w:val="18"/>
              </w:rPr>
              <w:t>$</w:t>
            </w:r>
          </w:p>
        </w:tc>
        <w:tc>
          <w:tcPr>
            <w:tcW w:w="1062" w:type="dxa"/>
            <w:tcBorders>
              <w:top w:val="nil"/>
              <w:left w:val="nil"/>
              <w:bottom w:val="single" w:sz="6" w:space="0" w:color="000000"/>
              <w:right w:val="nil"/>
            </w:tcBorders>
            <w:vAlign w:val="bottom"/>
          </w:tcPr>
          <w:p w14:paraId="0BDBF863" w14:textId="77777777" w:rsidR="00827D85" w:rsidRDefault="00000000">
            <w:pPr>
              <w:spacing w:after="15" w:line="259" w:lineRule="auto"/>
              <w:ind w:left="0" w:right="0" w:firstLine="0"/>
              <w:jc w:val="right"/>
            </w:pPr>
            <w:r>
              <w:rPr>
                <w:sz w:val="18"/>
              </w:rPr>
              <w:t>(41.6)</w:t>
            </w:r>
          </w:p>
          <w:p w14:paraId="10D49A07" w14:textId="77777777" w:rsidR="00827D85" w:rsidRDefault="00000000">
            <w:pPr>
              <w:spacing w:after="15" w:line="259" w:lineRule="auto"/>
              <w:ind w:left="0" w:right="0" w:firstLine="0"/>
              <w:jc w:val="right"/>
            </w:pPr>
            <w:r>
              <w:rPr>
                <w:sz w:val="18"/>
              </w:rPr>
              <w:t>(4.5)</w:t>
            </w:r>
          </w:p>
          <w:p w14:paraId="4725AA87" w14:textId="77777777" w:rsidR="00827D85" w:rsidRDefault="00000000">
            <w:pPr>
              <w:spacing w:after="0" w:line="259" w:lineRule="auto"/>
              <w:ind w:left="0" w:right="0" w:firstLine="0"/>
              <w:jc w:val="right"/>
            </w:pPr>
            <w:r>
              <w:rPr>
                <w:sz w:val="18"/>
              </w:rPr>
              <w:t>(5.3)</w:t>
            </w:r>
          </w:p>
        </w:tc>
      </w:tr>
      <w:tr w:rsidR="00827D85" w14:paraId="050686E2" w14:textId="77777777">
        <w:trPr>
          <w:trHeight w:val="255"/>
        </w:trPr>
        <w:tc>
          <w:tcPr>
            <w:tcW w:w="438" w:type="dxa"/>
            <w:tcBorders>
              <w:top w:val="single" w:sz="6" w:space="0" w:color="000000"/>
              <w:left w:val="nil"/>
              <w:bottom w:val="single" w:sz="6" w:space="0" w:color="000000"/>
              <w:right w:val="nil"/>
            </w:tcBorders>
          </w:tcPr>
          <w:p w14:paraId="5E14A6BB" w14:textId="77777777" w:rsidR="00827D85" w:rsidRDefault="00000000">
            <w:pPr>
              <w:spacing w:after="0" w:line="259" w:lineRule="auto"/>
              <w:ind w:left="0" w:right="0" w:firstLine="0"/>
            </w:pPr>
            <w:r>
              <w:rPr>
                <w:b/>
                <w:sz w:val="18"/>
              </w:rPr>
              <w:t>$</w:t>
            </w:r>
          </w:p>
        </w:tc>
        <w:tc>
          <w:tcPr>
            <w:tcW w:w="1062" w:type="dxa"/>
            <w:tcBorders>
              <w:top w:val="single" w:sz="6" w:space="0" w:color="000000"/>
              <w:left w:val="nil"/>
              <w:bottom w:val="single" w:sz="6" w:space="0" w:color="000000"/>
              <w:right w:val="nil"/>
            </w:tcBorders>
          </w:tcPr>
          <w:p w14:paraId="594D496C" w14:textId="77777777" w:rsidR="00827D85" w:rsidRDefault="00000000">
            <w:pPr>
              <w:spacing w:after="0" w:line="259" w:lineRule="auto"/>
              <w:ind w:left="0" w:right="0" w:firstLine="0"/>
              <w:jc w:val="right"/>
            </w:pPr>
            <w:r>
              <w:rPr>
                <w:b/>
                <w:sz w:val="18"/>
              </w:rPr>
              <w:t>(51.4)</w:t>
            </w:r>
          </w:p>
        </w:tc>
      </w:tr>
      <w:tr w:rsidR="00827D85" w14:paraId="4F57C681" w14:textId="77777777">
        <w:trPr>
          <w:trHeight w:val="278"/>
        </w:trPr>
        <w:tc>
          <w:tcPr>
            <w:tcW w:w="438" w:type="dxa"/>
            <w:tcBorders>
              <w:top w:val="single" w:sz="6" w:space="0" w:color="000000"/>
              <w:left w:val="nil"/>
              <w:bottom w:val="double" w:sz="6" w:space="0" w:color="000000"/>
              <w:right w:val="nil"/>
            </w:tcBorders>
          </w:tcPr>
          <w:p w14:paraId="66714CFD" w14:textId="77777777" w:rsidR="00827D85" w:rsidRDefault="00000000">
            <w:pPr>
              <w:spacing w:after="0" w:line="259" w:lineRule="auto"/>
              <w:ind w:left="0" w:right="0" w:firstLine="0"/>
            </w:pPr>
            <w:r>
              <w:rPr>
                <w:sz w:val="18"/>
              </w:rPr>
              <w:t>$</w:t>
            </w:r>
          </w:p>
        </w:tc>
        <w:tc>
          <w:tcPr>
            <w:tcW w:w="1062" w:type="dxa"/>
            <w:tcBorders>
              <w:top w:val="single" w:sz="6" w:space="0" w:color="000000"/>
              <w:left w:val="nil"/>
              <w:bottom w:val="double" w:sz="6" w:space="0" w:color="000000"/>
              <w:right w:val="nil"/>
            </w:tcBorders>
          </w:tcPr>
          <w:p w14:paraId="23A36B4A" w14:textId="77777777" w:rsidR="00827D85" w:rsidRDefault="00000000">
            <w:pPr>
              <w:spacing w:after="0" w:line="259" w:lineRule="auto"/>
              <w:ind w:left="0" w:right="45" w:firstLine="0"/>
              <w:jc w:val="right"/>
            </w:pPr>
            <w:r>
              <w:rPr>
                <w:sz w:val="18"/>
              </w:rPr>
              <w:t xml:space="preserve">460.9 </w:t>
            </w:r>
          </w:p>
        </w:tc>
      </w:tr>
    </w:tbl>
    <w:p w14:paraId="75672DC8" w14:textId="77777777" w:rsidR="00827D85" w:rsidRDefault="00000000">
      <w:pPr>
        <w:pStyle w:val="Heading2"/>
        <w:spacing w:before="79"/>
        <w:ind w:left="30" w:right="4242"/>
      </w:pPr>
      <w:r>
        <w:rPr>
          <w:rFonts w:ascii="Calibri" w:eastAsia="Calibri" w:hAnsi="Calibri" w:cs="Calibri"/>
          <w:noProof/>
          <w:sz w:val="22"/>
        </w:rPr>
        <mc:AlternateContent>
          <mc:Choice Requires="wpg">
            <w:drawing>
              <wp:anchor distT="0" distB="0" distL="114300" distR="114300" simplePos="0" relativeHeight="251699200" behindDoc="0" locked="0" layoutInCell="1" allowOverlap="1" wp14:anchorId="45438ABD" wp14:editId="4B2E4D86">
                <wp:simplePos x="0" y="0"/>
                <wp:positionH relativeFrom="column">
                  <wp:posOffset>3273475</wp:posOffset>
                </wp:positionH>
                <wp:positionV relativeFrom="paragraph">
                  <wp:posOffset>-322634</wp:posOffset>
                </wp:positionV>
                <wp:extent cx="3648075" cy="285750"/>
                <wp:effectExtent l="0" t="0" r="0" b="0"/>
                <wp:wrapSquare wrapText="bothSides"/>
                <wp:docPr id="125307" name="Group 125307"/>
                <wp:cNvGraphicFramePr/>
                <a:graphic xmlns:a="http://schemas.openxmlformats.org/drawingml/2006/main">
                  <a:graphicData uri="http://schemas.microsoft.com/office/word/2010/wordprocessingGroup">
                    <wpg:wgp>
                      <wpg:cNvGrpSpPr/>
                      <wpg:grpSpPr>
                        <a:xfrm>
                          <a:off x="0" y="0"/>
                          <a:ext cx="3648075" cy="285750"/>
                          <a:chOff x="0" y="0"/>
                          <a:chExt cx="3648075" cy="285750"/>
                        </a:xfrm>
                      </wpg:grpSpPr>
                      <wps:wsp>
                        <wps:cNvPr id="150398" name="Shape 150398"/>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99" name="Shape 150399"/>
                        <wps:cNvSpPr/>
                        <wps:spPr>
                          <a:xfrm>
                            <a:off x="76200"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00" name="Shape 150400"/>
                        <wps:cNvSpPr/>
                        <wps:spPr>
                          <a:xfrm>
                            <a:off x="933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01" name="Shape 150401"/>
                        <wps:cNvSpPr/>
                        <wps:spPr>
                          <a:xfrm>
                            <a:off x="10191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02" name="Shape 150402"/>
                        <wps:cNvSpPr/>
                        <wps:spPr>
                          <a:xfrm>
                            <a:off x="1095375"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03" name="Shape 150403"/>
                        <wps:cNvSpPr/>
                        <wps:spPr>
                          <a:xfrm>
                            <a:off x="19526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04" name="Shape 150404"/>
                        <wps:cNvSpPr/>
                        <wps:spPr>
                          <a:xfrm>
                            <a:off x="20383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05" name="Shape 150405"/>
                        <wps:cNvSpPr/>
                        <wps:spPr>
                          <a:xfrm>
                            <a:off x="2105025"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06" name="Shape 150406"/>
                        <wps:cNvSpPr/>
                        <wps:spPr>
                          <a:xfrm>
                            <a:off x="27908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07" name="Shape 150407"/>
                        <wps:cNvSpPr/>
                        <wps:spPr>
                          <a:xfrm>
                            <a:off x="2876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08" name="Shape 150408"/>
                        <wps:cNvSpPr/>
                        <wps:spPr>
                          <a:xfrm>
                            <a:off x="2943225"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09" name="Shape 150409"/>
                        <wps:cNvSpPr/>
                        <wps:spPr>
                          <a:xfrm>
                            <a:off x="36290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10" name="Shape 150410"/>
                        <wps:cNvSpPr/>
                        <wps:spPr>
                          <a:xfrm>
                            <a:off x="2038350" y="2762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11" name="Shape 150411"/>
                        <wps:cNvSpPr/>
                        <wps:spPr>
                          <a:xfrm>
                            <a:off x="2105025" y="276225"/>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12" name="Shape 150412"/>
                        <wps:cNvSpPr/>
                        <wps:spPr>
                          <a:xfrm>
                            <a:off x="2790825" y="27622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13" name="Shape 150413"/>
                        <wps:cNvSpPr/>
                        <wps:spPr>
                          <a:xfrm>
                            <a:off x="2876550" y="2762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14" name="Shape 150414"/>
                        <wps:cNvSpPr/>
                        <wps:spPr>
                          <a:xfrm>
                            <a:off x="2943225" y="276225"/>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15" name="Shape 150415"/>
                        <wps:cNvSpPr/>
                        <wps:spPr>
                          <a:xfrm>
                            <a:off x="3629025" y="2762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5307" style="width:287.25pt;height:22.5pt;position:absolute;mso-position-horizontal-relative:text;mso-position-horizontal:absolute;margin-left:257.754pt;mso-position-vertical-relative:text;margin-top:-25.4043pt;" coordsize="36480,2857">
                <v:shape id="Shape 150416" style="position:absolute;width:762;height:95;left:0;top:0;" coordsize="76200,9525" path="m0,0l76200,0l76200,9525l0,9525l0,0">
                  <v:stroke weight="0pt" endcap="flat" joinstyle="miter" miterlimit="10" on="false" color="#000000" opacity="0"/>
                  <v:fill on="true" color="#000000"/>
                </v:shape>
                <v:shape id="Shape 150417" style="position:absolute;width:8572;height:95;left:762;top:0;" coordsize="857250,9525" path="m0,0l857250,0l857250,9525l0,9525l0,0">
                  <v:stroke weight="0pt" endcap="flat" joinstyle="miter" miterlimit="10" on="false" color="#000000" opacity="0"/>
                  <v:fill on="true" color="#000000"/>
                </v:shape>
                <v:shape id="Shape 150418" style="position:absolute;width:190;height:95;left:9334;top:0;" coordsize="19050,9525" path="m0,0l19050,0l19050,9525l0,9525l0,0">
                  <v:stroke weight="0pt" endcap="flat" joinstyle="miter" miterlimit="10" on="false" color="#000000" opacity="0"/>
                  <v:fill on="true" color="#000000"/>
                </v:shape>
                <v:shape id="Shape 150419" style="position:absolute;width:762;height:95;left:10191;top:0;" coordsize="76200,9525" path="m0,0l76200,0l76200,9525l0,9525l0,0">
                  <v:stroke weight="0pt" endcap="flat" joinstyle="miter" miterlimit="10" on="false" color="#000000" opacity="0"/>
                  <v:fill on="true" color="#000000"/>
                </v:shape>
                <v:shape id="Shape 150420" style="position:absolute;width:8572;height:95;left:10953;top:0;" coordsize="857250,9525" path="m0,0l857250,0l857250,9525l0,9525l0,0">
                  <v:stroke weight="0pt" endcap="flat" joinstyle="miter" miterlimit="10" on="false" color="#000000" opacity="0"/>
                  <v:fill on="true" color="#000000"/>
                </v:shape>
                <v:shape id="Shape 150421" style="position:absolute;width:285;height:95;left:19526;top:0;" coordsize="28575,9525" path="m0,0l28575,0l28575,9525l0,9525l0,0">
                  <v:stroke weight="0pt" endcap="flat" joinstyle="miter" miterlimit="10" on="false" color="#000000" opacity="0"/>
                  <v:fill on="true" color="#000000"/>
                </v:shape>
                <v:shape id="Shape 150422" style="position:absolute;width:666;height:95;left:20383;top:0;" coordsize="66675,9525" path="m0,0l66675,0l66675,9525l0,9525l0,0">
                  <v:stroke weight="0pt" endcap="flat" joinstyle="miter" miterlimit="10" on="false" color="#000000" opacity="0"/>
                  <v:fill on="true" color="#000000"/>
                </v:shape>
                <v:shape id="Shape 150423" style="position:absolute;width:6858;height:95;left:21050;top:0;" coordsize="685800,9525" path="m0,0l685800,0l685800,9525l0,9525l0,0">
                  <v:stroke weight="0pt" endcap="flat" joinstyle="miter" miterlimit="10" on="false" color="#000000" opacity="0"/>
                  <v:fill on="true" color="#000000"/>
                </v:shape>
                <v:shape id="Shape 150424" style="position:absolute;width:285;height:95;left:27908;top:0;" coordsize="28575,9525" path="m0,0l28575,0l28575,9525l0,9525l0,0">
                  <v:stroke weight="0pt" endcap="flat" joinstyle="miter" miterlimit="10" on="false" color="#000000" opacity="0"/>
                  <v:fill on="true" color="#000000"/>
                </v:shape>
                <v:shape id="Shape 150425" style="position:absolute;width:666;height:95;left:28765;top:0;" coordsize="66675,9525" path="m0,0l66675,0l66675,9525l0,9525l0,0">
                  <v:stroke weight="0pt" endcap="flat" joinstyle="miter" miterlimit="10" on="false" color="#000000" opacity="0"/>
                  <v:fill on="true" color="#000000"/>
                </v:shape>
                <v:shape id="Shape 150426" style="position:absolute;width:6858;height:95;left:29432;top:0;" coordsize="685800,9525" path="m0,0l685800,0l685800,9525l0,9525l0,0">
                  <v:stroke weight="0pt" endcap="flat" joinstyle="miter" miterlimit="10" on="false" color="#000000" opacity="0"/>
                  <v:fill on="true" color="#000000"/>
                </v:shape>
                <v:shape id="Shape 150427" style="position:absolute;width:190;height:95;left:36290;top:0;" coordsize="19050,9525" path="m0,0l19050,0l19050,9525l0,9525l0,0">
                  <v:stroke weight="0pt" endcap="flat" joinstyle="miter" miterlimit="10" on="false" color="#000000" opacity="0"/>
                  <v:fill on="true" color="#000000"/>
                </v:shape>
                <v:shape id="Shape 150428" style="position:absolute;width:666;height:95;left:20383;top:2762;" coordsize="66675,9525" path="m0,0l66675,0l66675,9525l0,9525l0,0">
                  <v:stroke weight="0pt" endcap="flat" joinstyle="miter" miterlimit="10" on="false" color="#000000" opacity="0"/>
                  <v:fill on="true" color="#000000"/>
                </v:shape>
                <v:shape id="Shape 150429" style="position:absolute;width:6858;height:95;left:21050;top:2762;" coordsize="685800,9525" path="m0,0l685800,0l685800,9525l0,9525l0,0">
                  <v:stroke weight="0pt" endcap="flat" joinstyle="miter" miterlimit="10" on="false" color="#000000" opacity="0"/>
                  <v:fill on="true" color="#000000"/>
                </v:shape>
                <v:shape id="Shape 150430" style="position:absolute;width:285;height:95;left:27908;top:2762;" coordsize="28575,9525" path="m0,0l28575,0l28575,9525l0,9525l0,0">
                  <v:stroke weight="0pt" endcap="flat" joinstyle="miter" miterlimit="10" on="false" color="#000000" opacity="0"/>
                  <v:fill on="true" color="#000000"/>
                </v:shape>
                <v:shape id="Shape 150431" style="position:absolute;width:666;height:95;left:28765;top:2762;" coordsize="66675,9525" path="m0,0l66675,0l66675,9525l0,9525l0,0">
                  <v:stroke weight="0pt" endcap="flat" joinstyle="miter" miterlimit="10" on="false" color="#000000" opacity="0"/>
                  <v:fill on="true" color="#000000"/>
                </v:shape>
                <v:shape id="Shape 150432" style="position:absolute;width:6858;height:95;left:29432;top:2762;" coordsize="685800,9525" path="m0,0l685800,0l685800,9525l0,9525l0,0">
                  <v:stroke weight="0pt" endcap="flat" joinstyle="miter" miterlimit="10" on="false" color="#000000" opacity="0"/>
                  <v:fill on="true" color="#000000"/>
                </v:shape>
                <v:shape id="Shape 150433" style="position:absolute;width:190;height:95;left:36290;top:2762;" coordsize="19050,9525" path="m0,0l19050,0l19050,9525l0,9525l0,0">
                  <v:stroke weight="0pt" endcap="flat" joinstyle="miter" miterlimit="10" on="false" color="#000000" opacity="0"/>
                  <v:fill on="true" color="#000000"/>
                </v:shape>
                <w10:wrap type="square"/>
              </v:group>
            </w:pict>
          </mc:Fallback>
        </mc:AlternateContent>
      </w:r>
      <w:r>
        <w:t>Current maturities of long-term debt</w:t>
      </w:r>
    </w:p>
    <w:p w14:paraId="12545994" w14:textId="77777777" w:rsidR="00827D85" w:rsidRDefault="00000000">
      <w:pPr>
        <w:spacing w:after="4" w:line="270" w:lineRule="auto"/>
        <w:ind w:left="295" w:right="4242"/>
      </w:pPr>
      <w:r>
        <w:rPr>
          <w:sz w:val="18"/>
        </w:rPr>
        <w:t>Other debt</w:t>
      </w:r>
    </w:p>
    <w:p w14:paraId="48FD496C" w14:textId="77777777" w:rsidR="00827D85" w:rsidRDefault="00000000">
      <w:pPr>
        <w:spacing w:after="5" w:line="268" w:lineRule="auto"/>
        <w:ind w:right="4242"/>
      </w:pPr>
      <w:r>
        <w:rPr>
          <w:b/>
          <w:sz w:val="18"/>
        </w:rPr>
        <w:t>Total current maturities of long-term debt Non-current maturities of long-term debt:</w:t>
      </w:r>
    </w:p>
    <w:p w14:paraId="37F69917" w14:textId="77777777" w:rsidR="00827D85" w:rsidRDefault="00000000">
      <w:pPr>
        <w:spacing w:after="28" w:line="270" w:lineRule="auto"/>
        <w:ind w:left="295" w:right="4242"/>
      </w:pPr>
      <w:r>
        <w:rPr>
          <w:sz w:val="18"/>
        </w:rPr>
        <w:t>Asset-Based Loan</w:t>
      </w:r>
    </w:p>
    <w:p w14:paraId="0A5BCD91" w14:textId="77777777" w:rsidR="00827D85" w:rsidRDefault="00000000">
      <w:pPr>
        <w:tabs>
          <w:tab w:val="center" w:pos="4725"/>
          <w:tab w:val="center" w:pos="10293"/>
        </w:tabs>
        <w:spacing w:after="33" w:line="270" w:lineRule="auto"/>
        <w:ind w:left="0" w:right="0" w:firstLine="0"/>
      </w:pPr>
      <w:r>
        <w:rPr>
          <w:rFonts w:ascii="Calibri" w:eastAsia="Calibri" w:hAnsi="Calibri" w:cs="Calibri"/>
          <w:sz w:val="22"/>
        </w:rPr>
        <w:tab/>
      </w:r>
      <w:r>
        <w:rPr>
          <w:sz w:val="18"/>
        </w:rPr>
        <w:t>Convertible Senior Unsecured Notes4.0%</w:t>
      </w:r>
      <w:r>
        <w:rPr>
          <w:sz w:val="18"/>
        </w:rPr>
        <w:tab/>
        <w:t>10.9%</w:t>
      </w:r>
    </w:p>
    <w:p w14:paraId="7EE9EEB7" w14:textId="77777777" w:rsidR="00827D85" w:rsidRDefault="00000000">
      <w:pPr>
        <w:tabs>
          <w:tab w:val="center" w:pos="4725"/>
          <w:tab w:val="center" w:pos="10293"/>
        </w:tabs>
        <w:spacing w:after="4" w:line="270" w:lineRule="auto"/>
        <w:ind w:left="0" w:right="0" w:firstLine="0"/>
      </w:pPr>
      <w:r>
        <w:rPr>
          <w:rFonts w:ascii="Calibri" w:eastAsia="Calibri" w:hAnsi="Calibri" w:cs="Calibri"/>
          <w:sz w:val="22"/>
        </w:rPr>
        <w:tab/>
      </w:r>
      <w:r>
        <w:rPr>
          <w:sz w:val="18"/>
        </w:rPr>
        <w:t>Senior Secured Notes7.9%</w:t>
      </w:r>
      <w:r>
        <w:rPr>
          <w:sz w:val="18"/>
        </w:rPr>
        <w:tab/>
        <w:t>8.2%</w:t>
      </w:r>
    </w:p>
    <w:p w14:paraId="6F77E7C6" w14:textId="77777777" w:rsidR="00827D85" w:rsidRDefault="00000000">
      <w:pPr>
        <w:spacing w:after="4" w:line="270" w:lineRule="auto"/>
        <w:ind w:left="295" w:right="4242"/>
      </w:pPr>
      <w:r>
        <w:rPr>
          <w:sz w:val="18"/>
        </w:rPr>
        <w:t>Other debt</w:t>
      </w:r>
    </w:p>
    <w:p w14:paraId="66039C86" w14:textId="77777777" w:rsidR="00827D85" w:rsidRDefault="00000000">
      <w:pPr>
        <w:spacing w:after="5" w:line="268" w:lineRule="auto"/>
        <w:ind w:right="4242"/>
      </w:pPr>
      <w:r>
        <w:rPr>
          <w:b/>
          <w:sz w:val="18"/>
        </w:rPr>
        <w:t>Total non-current maturities of long-term debt:</w:t>
      </w:r>
    </w:p>
    <w:p w14:paraId="3398BBCA" w14:textId="77777777" w:rsidR="00827D85" w:rsidRDefault="00000000">
      <w:pPr>
        <w:pStyle w:val="Heading2"/>
        <w:ind w:left="30" w:right="4242"/>
      </w:pPr>
      <w:r>
        <w:t>Unamortized issuance costs and debt discounts</w:t>
      </w:r>
    </w:p>
    <w:p w14:paraId="0568F892" w14:textId="77777777" w:rsidR="00827D85" w:rsidRDefault="00000000">
      <w:pPr>
        <w:spacing w:after="4" w:line="270" w:lineRule="auto"/>
        <w:ind w:left="295" w:right="4242"/>
      </w:pPr>
      <w:r>
        <w:rPr>
          <w:sz w:val="18"/>
        </w:rPr>
        <w:t>Unamortized discount - Convertible Notes</w:t>
      </w:r>
    </w:p>
    <w:p w14:paraId="2714B7C2" w14:textId="77777777" w:rsidR="00827D85" w:rsidRDefault="00000000">
      <w:pPr>
        <w:spacing w:after="4" w:line="270" w:lineRule="auto"/>
        <w:ind w:left="295" w:right="4242"/>
      </w:pPr>
      <w:r>
        <w:rPr>
          <w:sz w:val="18"/>
        </w:rPr>
        <w:t>Unamortized issuance costs - Convertible Notes</w:t>
      </w:r>
    </w:p>
    <w:p w14:paraId="60DA4239" w14:textId="77777777" w:rsidR="00827D85" w:rsidRDefault="00000000">
      <w:pPr>
        <w:spacing w:after="4" w:line="270" w:lineRule="auto"/>
        <w:ind w:left="295" w:right="4242"/>
      </w:pPr>
      <w:r>
        <w:rPr>
          <w:sz w:val="18"/>
        </w:rPr>
        <w:t>Unamortized issuance costs - Senior Secured Notes</w:t>
      </w:r>
    </w:p>
    <w:p w14:paraId="302B801D" w14:textId="77777777" w:rsidR="00827D85" w:rsidRDefault="00000000">
      <w:pPr>
        <w:pStyle w:val="Heading2"/>
        <w:spacing w:after="593"/>
        <w:ind w:left="30" w:right="4242"/>
      </w:pPr>
      <w:r>
        <w:rPr>
          <w:rFonts w:ascii="Calibri" w:eastAsia="Calibri" w:hAnsi="Calibri" w:cs="Calibri"/>
          <w:noProof/>
          <w:sz w:val="22"/>
        </w:rPr>
        <mc:AlternateContent>
          <mc:Choice Requires="wpg">
            <w:drawing>
              <wp:anchor distT="0" distB="0" distL="114300" distR="114300" simplePos="0" relativeHeight="251700224" behindDoc="0" locked="0" layoutInCell="1" allowOverlap="1" wp14:anchorId="4A60F7DA" wp14:editId="05114ECD">
                <wp:simplePos x="0" y="0"/>
                <wp:positionH relativeFrom="page">
                  <wp:posOffset>444500</wp:posOffset>
                </wp:positionH>
                <wp:positionV relativeFrom="page">
                  <wp:posOffset>9550425</wp:posOffset>
                </wp:positionV>
                <wp:extent cx="6896100" cy="19050"/>
                <wp:effectExtent l="0" t="0" r="0" b="0"/>
                <wp:wrapTopAndBottom/>
                <wp:docPr id="125306" name="Group 12530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0434" name="Shape 15043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0435" name="Shape 15043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933" name="Shape 893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934" name="Shape 893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25306" style="width:543pt;height:1.5pt;position:absolute;mso-position-horizontal-relative:page;mso-position-horizontal:absolute;margin-left:35pt;mso-position-vertical-relative:page;margin-top:752.002pt;" coordsize="68961,190">
                <v:shape id="Shape 150436" style="position:absolute;width:68961;height:95;left:0;top:0;" coordsize="6896100,9525" path="m0,0l6896100,0l6896100,9525l0,9525l0,0">
                  <v:stroke weight="0pt" endcap="flat" joinstyle="miter" miterlimit="10" on="false" color="#000000" opacity="0"/>
                  <v:fill on="true" color="#9a9a9a"/>
                </v:shape>
                <v:shape id="Shape 150437" style="position:absolute;width:68961;height:95;left:0;top:95;" coordsize="6896100,9525" path="m0,0l6896100,0l6896100,9525l0,9525l0,0">
                  <v:stroke weight="0pt" endcap="flat" joinstyle="miter" miterlimit="10" on="false" color="#000000" opacity="0"/>
                  <v:fill on="true" color="#eeeeee"/>
                </v:shape>
                <v:shape id="Shape 8933" style="position:absolute;width:95;height:190;left:68865;top:0;" coordsize="9525,19050" path="m9525,0l9525,19050l0,19050l0,9525l9525,0x">
                  <v:stroke weight="0pt" endcap="flat" joinstyle="miter" miterlimit="10" on="false" color="#000000" opacity="0"/>
                  <v:fill on="true" color="#eeeeee"/>
                </v:shape>
                <v:shape id="Shape 8934"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Total Total debt outstanding, net</w:t>
      </w:r>
    </w:p>
    <w:p w14:paraId="0FDEB899" w14:textId="77777777" w:rsidR="00827D85" w:rsidRDefault="00000000">
      <w:pPr>
        <w:spacing w:after="227"/>
        <w:ind w:left="22" w:right="14"/>
      </w:pPr>
      <w:r>
        <w:t xml:space="preserve">    The following table summarizes the Company's interest expense:</w:t>
      </w:r>
    </w:p>
    <w:p w14:paraId="6E5C73CF" w14:textId="77777777" w:rsidR="00827D85" w:rsidRDefault="00000000">
      <w:pPr>
        <w:tabs>
          <w:tab w:val="center" w:pos="5789"/>
          <w:tab w:val="center" w:pos="9353"/>
        </w:tabs>
        <w:spacing w:after="53" w:line="259" w:lineRule="auto"/>
        <w:ind w:left="0" w:right="0" w:firstLine="0"/>
      </w:pPr>
      <w:r>
        <w:rPr>
          <w:rFonts w:ascii="Calibri" w:eastAsia="Calibri" w:hAnsi="Calibri" w:cs="Calibri"/>
          <w:sz w:val="22"/>
        </w:rPr>
        <w:tab/>
      </w:r>
      <w:r>
        <w:rPr>
          <w:b/>
        </w:rPr>
        <w:t>Three Months Ended</w:t>
      </w:r>
      <w:r>
        <w:rPr>
          <w:b/>
        </w:rPr>
        <w:tab/>
        <w:t>Six Months Ended</w:t>
      </w:r>
    </w:p>
    <w:p w14:paraId="6BD3CF2C" w14:textId="77777777" w:rsidR="00827D85" w:rsidRDefault="00000000">
      <w:pPr>
        <w:tabs>
          <w:tab w:val="center" w:pos="4813"/>
          <w:tab w:val="center" w:pos="6766"/>
          <w:tab w:val="center" w:pos="8551"/>
          <w:tab w:val="center" w:pos="10154"/>
        </w:tabs>
        <w:spacing w:after="65"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701248" behindDoc="1" locked="0" layoutInCell="1" allowOverlap="1" wp14:anchorId="0408B178" wp14:editId="5C8CF566">
                <wp:simplePos x="0" y="0"/>
                <wp:positionH relativeFrom="column">
                  <wp:posOffset>2463850</wp:posOffset>
                </wp:positionH>
                <wp:positionV relativeFrom="paragraph">
                  <wp:posOffset>-47351</wp:posOffset>
                </wp:positionV>
                <wp:extent cx="4457700" cy="190500"/>
                <wp:effectExtent l="0" t="0" r="0" b="0"/>
                <wp:wrapNone/>
                <wp:docPr id="125308" name="Group 125308"/>
                <wp:cNvGraphicFramePr/>
                <a:graphic xmlns:a="http://schemas.openxmlformats.org/drawingml/2006/main">
                  <a:graphicData uri="http://schemas.microsoft.com/office/word/2010/wordprocessingGroup">
                    <wpg:wgp>
                      <wpg:cNvGrpSpPr/>
                      <wpg:grpSpPr>
                        <a:xfrm>
                          <a:off x="0" y="0"/>
                          <a:ext cx="4457700" cy="190500"/>
                          <a:chOff x="0" y="0"/>
                          <a:chExt cx="4457700" cy="190500"/>
                        </a:xfrm>
                      </wpg:grpSpPr>
                      <wps:wsp>
                        <wps:cNvPr id="150438" name="Shape 150438"/>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39" name="Shape 150439"/>
                        <wps:cNvSpPr/>
                        <wps:spPr>
                          <a:xfrm>
                            <a:off x="76200" y="0"/>
                            <a:ext cx="1085850" cy="9525"/>
                          </a:xfrm>
                          <a:custGeom>
                            <a:avLst/>
                            <a:gdLst/>
                            <a:ahLst/>
                            <a:cxnLst/>
                            <a:rect l="0" t="0" r="0" b="0"/>
                            <a:pathLst>
                              <a:path w="1085850" h="9525">
                                <a:moveTo>
                                  <a:pt x="0" y="0"/>
                                </a:moveTo>
                                <a:lnTo>
                                  <a:pt x="1085850" y="0"/>
                                </a:lnTo>
                                <a:lnTo>
                                  <a:pt x="1085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40" name="Shape 150440"/>
                        <wps:cNvSpPr/>
                        <wps:spPr>
                          <a:xfrm>
                            <a:off x="1162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41" name="Shape 150441"/>
                        <wps:cNvSpPr/>
                        <wps:spPr>
                          <a:xfrm>
                            <a:off x="1181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42" name="Shape 150442"/>
                        <wps:cNvSpPr/>
                        <wps:spPr>
                          <a:xfrm>
                            <a:off x="12001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43" name="Shape 150443"/>
                        <wps:cNvSpPr/>
                        <wps:spPr>
                          <a:xfrm>
                            <a:off x="1228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44" name="Shape 150444"/>
                        <wps:cNvSpPr/>
                        <wps:spPr>
                          <a:xfrm>
                            <a:off x="12477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45" name="Shape 150445"/>
                        <wps:cNvSpPr/>
                        <wps:spPr>
                          <a:xfrm>
                            <a:off x="1323975" y="0"/>
                            <a:ext cx="1076325" cy="9525"/>
                          </a:xfrm>
                          <a:custGeom>
                            <a:avLst/>
                            <a:gdLst/>
                            <a:ahLst/>
                            <a:cxnLst/>
                            <a:rect l="0" t="0" r="0" b="0"/>
                            <a:pathLst>
                              <a:path w="1076325" h="9525">
                                <a:moveTo>
                                  <a:pt x="0" y="0"/>
                                </a:moveTo>
                                <a:lnTo>
                                  <a:pt x="1076325" y="0"/>
                                </a:lnTo>
                                <a:lnTo>
                                  <a:pt x="1076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46" name="Shape 150446"/>
                        <wps:cNvSpPr/>
                        <wps:spPr>
                          <a:xfrm>
                            <a:off x="2400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47" name="Shape 150447"/>
                        <wps:cNvSpPr/>
                        <wps:spPr>
                          <a:xfrm>
                            <a:off x="24955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48" name="Shape 150448"/>
                        <wps:cNvSpPr/>
                        <wps:spPr>
                          <a:xfrm>
                            <a:off x="2571750"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49" name="Shape 150449"/>
                        <wps:cNvSpPr/>
                        <wps:spPr>
                          <a:xfrm>
                            <a:off x="3419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50" name="Shape 150450"/>
                        <wps:cNvSpPr/>
                        <wps:spPr>
                          <a:xfrm>
                            <a:off x="3438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51" name="Shape 150451"/>
                        <wps:cNvSpPr/>
                        <wps:spPr>
                          <a:xfrm>
                            <a:off x="345757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52" name="Shape 150452"/>
                        <wps:cNvSpPr/>
                        <wps:spPr>
                          <a:xfrm>
                            <a:off x="3495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53" name="Shape 150453"/>
                        <wps:cNvSpPr/>
                        <wps:spPr>
                          <a:xfrm>
                            <a:off x="35147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54" name="Shape 150454"/>
                        <wps:cNvSpPr/>
                        <wps:spPr>
                          <a:xfrm>
                            <a:off x="3590925"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55" name="Shape 150455"/>
                        <wps:cNvSpPr/>
                        <wps:spPr>
                          <a:xfrm>
                            <a:off x="4438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56" name="Shape 150456"/>
                        <wps:cNvSpPr/>
                        <wps:spPr>
                          <a:xfrm>
                            <a:off x="1247775" y="1809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57" name="Shape 150457"/>
                        <wps:cNvSpPr/>
                        <wps:spPr>
                          <a:xfrm>
                            <a:off x="1323975" y="180975"/>
                            <a:ext cx="1076325" cy="9525"/>
                          </a:xfrm>
                          <a:custGeom>
                            <a:avLst/>
                            <a:gdLst/>
                            <a:ahLst/>
                            <a:cxnLst/>
                            <a:rect l="0" t="0" r="0" b="0"/>
                            <a:pathLst>
                              <a:path w="1076325" h="9525">
                                <a:moveTo>
                                  <a:pt x="0" y="0"/>
                                </a:moveTo>
                                <a:lnTo>
                                  <a:pt x="1076325" y="0"/>
                                </a:lnTo>
                                <a:lnTo>
                                  <a:pt x="1076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58" name="Shape 150458"/>
                        <wps:cNvSpPr/>
                        <wps:spPr>
                          <a:xfrm>
                            <a:off x="2400300"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59" name="Shape 150459"/>
                        <wps:cNvSpPr/>
                        <wps:spPr>
                          <a:xfrm>
                            <a:off x="2495550" y="1809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60" name="Shape 150460"/>
                        <wps:cNvSpPr/>
                        <wps:spPr>
                          <a:xfrm>
                            <a:off x="2571750" y="180975"/>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61" name="Shape 150461"/>
                        <wps:cNvSpPr/>
                        <wps:spPr>
                          <a:xfrm>
                            <a:off x="3419475"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62" name="Shape 150462"/>
                        <wps:cNvSpPr/>
                        <wps:spPr>
                          <a:xfrm>
                            <a:off x="3514725" y="1809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63" name="Shape 150463"/>
                        <wps:cNvSpPr/>
                        <wps:spPr>
                          <a:xfrm>
                            <a:off x="3590925" y="180975"/>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64" name="Shape 150464"/>
                        <wps:cNvSpPr/>
                        <wps:spPr>
                          <a:xfrm>
                            <a:off x="4438650"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5308" style="width:351pt;height:15pt;position:absolute;z-index:-2147483246;mso-position-horizontal-relative:text;mso-position-horizontal:absolute;margin-left:194.004pt;mso-position-vertical-relative:text;margin-top:-3.72852pt;" coordsize="44577,1905">
                <v:shape id="Shape 150465" style="position:absolute;width:762;height:95;left:0;top:0;" coordsize="76200,9525" path="m0,0l76200,0l76200,9525l0,9525l0,0">
                  <v:stroke weight="0pt" endcap="flat" joinstyle="miter" miterlimit="10" on="false" color="#000000" opacity="0"/>
                  <v:fill on="true" color="#000000"/>
                </v:shape>
                <v:shape id="Shape 150466" style="position:absolute;width:10858;height:95;left:762;top:0;" coordsize="1085850,9525" path="m0,0l1085850,0l1085850,9525l0,9525l0,0">
                  <v:stroke weight="0pt" endcap="flat" joinstyle="miter" miterlimit="10" on="false" color="#000000" opacity="0"/>
                  <v:fill on="true" color="#000000"/>
                </v:shape>
                <v:shape id="Shape 150467" style="position:absolute;width:190;height:95;left:11620;top:0;" coordsize="19050,9525" path="m0,0l19050,0l19050,9525l0,9525l0,0">
                  <v:stroke weight="0pt" endcap="flat" joinstyle="miter" miterlimit="10" on="false" color="#000000" opacity="0"/>
                  <v:fill on="true" color="#000000"/>
                </v:shape>
                <v:shape id="Shape 150468" style="position:absolute;width:190;height:95;left:11811;top:0;" coordsize="19050,9525" path="m0,0l19050,0l19050,9525l0,9525l0,0">
                  <v:stroke weight="0pt" endcap="flat" joinstyle="miter" miterlimit="10" on="false" color="#000000" opacity="0"/>
                  <v:fill on="true" color="#000000"/>
                </v:shape>
                <v:shape id="Shape 150469" style="position:absolute;width:285;height:95;left:12001;top:0;" coordsize="28575,9525" path="m0,0l28575,0l28575,9525l0,9525l0,0">
                  <v:stroke weight="0pt" endcap="flat" joinstyle="miter" miterlimit="10" on="false" color="#000000" opacity="0"/>
                  <v:fill on="true" color="#000000"/>
                </v:shape>
                <v:shape id="Shape 150470" style="position:absolute;width:190;height:95;left:12287;top:0;" coordsize="19050,9525" path="m0,0l19050,0l19050,9525l0,9525l0,0">
                  <v:stroke weight="0pt" endcap="flat" joinstyle="miter" miterlimit="10" on="false" color="#000000" opacity="0"/>
                  <v:fill on="true" color="#000000"/>
                </v:shape>
                <v:shape id="Shape 150471" style="position:absolute;width:762;height:95;left:12477;top:0;" coordsize="76200,9525" path="m0,0l76200,0l76200,9525l0,9525l0,0">
                  <v:stroke weight="0pt" endcap="flat" joinstyle="miter" miterlimit="10" on="false" color="#000000" opacity="0"/>
                  <v:fill on="true" color="#000000"/>
                </v:shape>
                <v:shape id="Shape 150472" style="position:absolute;width:10763;height:95;left:13239;top:0;" coordsize="1076325,9525" path="m0,0l1076325,0l1076325,9525l0,9525l0,0">
                  <v:stroke weight="0pt" endcap="flat" joinstyle="miter" miterlimit="10" on="false" color="#000000" opacity="0"/>
                  <v:fill on="true" color="#000000"/>
                </v:shape>
                <v:shape id="Shape 150473" style="position:absolute;width:190;height:95;left:24003;top:0;" coordsize="19050,9525" path="m0,0l19050,0l19050,9525l0,9525l0,0">
                  <v:stroke weight="0pt" endcap="flat" joinstyle="miter" miterlimit="10" on="false" color="#000000" opacity="0"/>
                  <v:fill on="true" color="#000000"/>
                </v:shape>
                <v:shape id="Shape 150474" style="position:absolute;width:762;height:95;left:24955;top:0;" coordsize="76200,9525" path="m0,0l76200,0l76200,9525l0,9525l0,0">
                  <v:stroke weight="0pt" endcap="flat" joinstyle="miter" miterlimit="10" on="false" color="#000000" opacity="0"/>
                  <v:fill on="true" color="#000000"/>
                </v:shape>
                <v:shape id="Shape 150475" style="position:absolute;width:8477;height:95;left:25717;top:0;" coordsize="847725,9525" path="m0,0l847725,0l847725,9525l0,9525l0,0">
                  <v:stroke weight="0pt" endcap="flat" joinstyle="miter" miterlimit="10" on="false" color="#000000" opacity="0"/>
                  <v:fill on="true" color="#000000"/>
                </v:shape>
                <v:shape id="Shape 150476" style="position:absolute;width:190;height:95;left:34194;top:0;" coordsize="19050,9525" path="m0,0l19050,0l19050,9525l0,9525l0,0">
                  <v:stroke weight="0pt" endcap="flat" joinstyle="miter" miterlimit="10" on="false" color="#000000" opacity="0"/>
                  <v:fill on="true" color="#000000"/>
                </v:shape>
                <v:shape id="Shape 150477" style="position:absolute;width:190;height:95;left:34385;top:0;" coordsize="19050,9525" path="m0,0l19050,0l19050,9525l0,9525l0,0">
                  <v:stroke weight="0pt" endcap="flat" joinstyle="miter" miterlimit="10" on="false" color="#000000" opacity="0"/>
                  <v:fill on="true" color="#000000"/>
                </v:shape>
                <v:shape id="Shape 150478" style="position:absolute;width:381;height:95;left:34575;top:0;" coordsize="38100,9525" path="m0,0l38100,0l38100,9525l0,9525l0,0">
                  <v:stroke weight="0pt" endcap="flat" joinstyle="miter" miterlimit="10" on="false" color="#000000" opacity="0"/>
                  <v:fill on="true" color="#000000"/>
                </v:shape>
                <v:shape id="Shape 150479" style="position:absolute;width:190;height:95;left:34956;top:0;" coordsize="19050,9525" path="m0,0l19050,0l19050,9525l0,9525l0,0">
                  <v:stroke weight="0pt" endcap="flat" joinstyle="miter" miterlimit="10" on="false" color="#000000" opacity="0"/>
                  <v:fill on="true" color="#000000"/>
                </v:shape>
                <v:shape id="Shape 150480" style="position:absolute;width:762;height:95;left:35147;top:0;" coordsize="76200,9525" path="m0,0l76200,0l76200,9525l0,9525l0,0">
                  <v:stroke weight="0pt" endcap="flat" joinstyle="miter" miterlimit="10" on="false" color="#000000" opacity="0"/>
                  <v:fill on="true" color="#000000"/>
                </v:shape>
                <v:shape id="Shape 150481" style="position:absolute;width:8477;height:95;left:35909;top:0;" coordsize="847725,9525" path="m0,0l847725,0l847725,9525l0,9525l0,0">
                  <v:stroke weight="0pt" endcap="flat" joinstyle="miter" miterlimit="10" on="false" color="#000000" opacity="0"/>
                  <v:fill on="true" color="#000000"/>
                </v:shape>
                <v:shape id="Shape 150482" style="position:absolute;width:190;height:95;left:44386;top:0;" coordsize="19050,9525" path="m0,0l19050,0l19050,9525l0,9525l0,0">
                  <v:stroke weight="0pt" endcap="flat" joinstyle="miter" miterlimit="10" on="false" color="#000000" opacity="0"/>
                  <v:fill on="true" color="#000000"/>
                </v:shape>
                <v:shape id="Shape 150483" style="position:absolute;width:762;height:95;left:12477;top:1809;" coordsize="76200,9525" path="m0,0l76200,0l76200,9525l0,9525l0,0">
                  <v:stroke weight="0pt" endcap="flat" joinstyle="miter" miterlimit="10" on="false" color="#000000" opacity="0"/>
                  <v:fill on="true" color="#000000"/>
                </v:shape>
                <v:shape id="Shape 150484" style="position:absolute;width:10763;height:95;left:13239;top:1809;" coordsize="1076325,9525" path="m0,0l1076325,0l1076325,9525l0,9525l0,0">
                  <v:stroke weight="0pt" endcap="flat" joinstyle="miter" miterlimit="10" on="false" color="#000000" opacity="0"/>
                  <v:fill on="true" color="#000000"/>
                </v:shape>
                <v:shape id="Shape 150485" style="position:absolute;width:190;height:95;left:24003;top:1809;" coordsize="19050,9525" path="m0,0l19050,0l19050,9525l0,9525l0,0">
                  <v:stroke weight="0pt" endcap="flat" joinstyle="miter" miterlimit="10" on="false" color="#000000" opacity="0"/>
                  <v:fill on="true" color="#000000"/>
                </v:shape>
                <v:shape id="Shape 150486" style="position:absolute;width:762;height:95;left:24955;top:1809;" coordsize="76200,9525" path="m0,0l76200,0l76200,9525l0,9525l0,0">
                  <v:stroke weight="0pt" endcap="flat" joinstyle="miter" miterlimit="10" on="false" color="#000000" opacity="0"/>
                  <v:fill on="true" color="#000000"/>
                </v:shape>
                <v:shape id="Shape 150487" style="position:absolute;width:8477;height:95;left:25717;top:1809;" coordsize="847725,9525" path="m0,0l847725,0l847725,9525l0,9525l0,0">
                  <v:stroke weight="0pt" endcap="flat" joinstyle="miter" miterlimit="10" on="false" color="#000000" opacity="0"/>
                  <v:fill on="true" color="#000000"/>
                </v:shape>
                <v:shape id="Shape 150488" style="position:absolute;width:190;height:95;left:34194;top:1809;" coordsize="19050,9525" path="m0,0l19050,0l19050,9525l0,9525l0,0">
                  <v:stroke weight="0pt" endcap="flat" joinstyle="miter" miterlimit="10" on="false" color="#000000" opacity="0"/>
                  <v:fill on="true" color="#000000"/>
                </v:shape>
                <v:shape id="Shape 150489" style="position:absolute;width:762;height:95;left:35147;top:1809;" coordsize="76200,9525" path="m0,0l76200,0l76200,9525l0,9525l0,0">
                  <v:stroke weight="0pt" endcap="flat" joinstyle="miter" miterlimit="10" on="false" color="#000000" opacity="0"/>
                  <v:fill on="true" color="#000000"/>
                </v:shape>
                <v:shape id="Shape 150490" style="position:absolute;width:8477;height:95;left:35909;top:1809;" coordsize="847725,9525" path="m0,0l847725,0l847725,9525l0,9525l0,0">
                  <v:stroke weight="0pt" endcap="flat" joinstyle="miter" miterlimit="10" on="false" color="#000000" opacity="0"/>
                  <v:fill on="true" color="#000000"/>
                </v:shape>
                <v:shape id="Shape 150491" style="position:absolute;width:190;height:95;left:44386;top:1809;" coordsize="19050,9525" path="m0,0l19050,0l19050,9525l0,9525l0,0">
                  <v:stroke weight="0pt" endcap="flat" joinstyle="miter" miterlimit="10" on="false" color="#000000" opacity="0"/>
                  <v:fill on="true" color="#000000"/>
                </v:shape>
              </v:group>
            </w:pict>
          </mc:Fallback>
        </mc:AlternateContent>
      </w:r>
      <w:r>
        <w:rPr>
          <w:rFonts w:ascii="Calibri" w:eastAsia="Calibri" w:hAnsi="Calibri" w:cs="Calibri"/>
          <w:sz w:val="22"/>
        </w:rPr>
        <w:tab/>
      </w:r>
      <w:r>
        <w:rPr>
          <w:b/>
        </w:rPr>
        <w:t>April 2, 2021</w:t>
      </w:r>
      <w:r>
        <w:rPr>
          <w:b/>
        </w:rPr>
        <w:tab/>
        <w:t>April 3, 2020</w:t>
      </w:r>
      <w:r>
        <w:rPr>
          <w:b/>
        </w:rPr>
        <w:tab/>
        <w:t>April 2, 2021</w:t>
      </w:r>
      <w:r>
        <w:rPr>
          <w:b/>
        </w:rPr>
        <w:tab/>
        <w:t>April 3, 2020</w:t>
      </w:r>
    </w:p>
    <w:tbl>
      <w:tblPr>
        <w:tblStyle w:val="TableGrid"/>
        <w:tblpPr w:vertAnchor="text" w:tblpX="3880" w:tblpY="-64"/>
        <w:tblOverlap w:val="never"/>
        <w:tblW w:w="1860" w:type="dxa"/>
        <w:tblInd w:w="0" w:type="dxa"/>
        <w:tblCellMar>
          <w:top w:w="64" w:type="dxa"/>
          <w:left w:w="0" w:type="dxa"/>
          <w:bottom w:w="0" w:type="dxa"/>
          <w:right w:w="30" w:type="dxa"/>
        </w:tblCellMar>
        <w:tblLook w:val="04A0" w:firstRow="1" w:lastRow="0" w:firstColumn="1" w:lastColumn="0" w:noHBand="0" w:noVBand="1"/>
      </w:tblPr>
      <w:tblGrid>
        <w:gridCol w:w="1430"/>
        <w:gridCol w:w="430"/>
      </w:tblGrid>
      <w:tr w:rsidR="00827D85" w14:paraId="2B612A55" w14:textId="77777777">
        <w:trPr>
          <w:trHeight w:val="795"/>
        </w:trPr>
        <w:tc>
          <w:tcPr>
            <w:tcW w:w="1430" w:type="dxa"/>
            <w:tcBorders>
              <w:top w:val="single" w:sz="6" w:space="0" w:color="000000"/>
              <w:left w:val="nil"/>
              <w:bottom w:val="single" w:sz="6" w:space="0" w:color="000000"/>
              <w:right w:val="nil"/>
            </w:tcBorders>
          </w:tcPr>
          <w:p w14:paraId="37BFB84E" w14:textId="77777777" w:rsidR="00827D85" w:rsidRDefault="00000000">
            <w:pPr>
              <w:spacing w:after="0" w:line="259" w:lineRule="auto"/>
              <w:ind w:left="26" w:right="0" w:firstLine="0"/>
            </w:pPr>
            <w:r>
              <w:t>$</w:t>
            </w:r>
          </w:p>
        </w:tc>
        <w:tc>
          <w:tcPr>
            <w:tcW w:w="430" w:type="dxa"/>
            <w:tcBorders>
              <w:top w:val="single" w:sz="6" w:space="0" w:color="000000"/>
              <w:left w:val="nil"/>
              <w:bottom w:val="single" w:sz="6" w:space="0" w:color="000000"/>
              <w:right w:val="nil"/>
            </w:tcBorders>
          </w:tcPr>
          <w:p w14:paraId="510E62C6" w14:textId="77777777" w:rsidR="00827D85" w:rsidRDefault="00000000">
            <w:pPr>
              <w:spacing w:after="0" w:line="264" w:lineRule="auto"/>
              <w:ind w:left="0" w:right="0" w:firstLine="0"/>
              <w:jc w:val="center"/>
            </w:pPr>
            <w:r>
              <w:t xml:space="preserve">8.0 0.5 </w:t>
            </w:r>
          </w:p>
          <w:p w14:paraId="2FF028FC" w14:textId="77777777" w:rsidR="00827D85" w:rsidRDefault="00000000">
            <w:pPr>
              <w:spacing w:after="0" w:line="259" w:lineRule="auto"/>
              <w:ind w:left="100" w:right="0" w:firstLine="0"/>
            </w:pPr>
            <w:r>
              <w:t xml:space="preserve">1.9 </w:t>
            </w:r>
          </w:p>
        </w:tc>
      </w:tr>
      <w:tr w:rsidR="00827D85" w14:paraId="628DFBEA" w14:textId="77777777">
        <w:trPr>
          <w:trHeight w:val="293"/>
        </w:trPr>
        <w:tc>
          <w:tcPr>
            <w:tcW w:w="1430" w:type="dxa"/>
            <w:tcBorders>
              <w:top w:val="single" w:sz="6" w:space="0" w:color="000000"/>
              <w:left w:val="nil"/>
              <w:bottom w:val="double" w:sz="6" w:space="0" w:color="000000"/>
              <w:right w:val="nil"/>
            </w:tcBorders>
          </w:tcPr>
          <w:p w14:paraId="49A1D01A" w14:textId="77777777" w:rsidR="00827D85" w:rsidRDefault="00000000">
            <w:pPr>
              <w:spacing w:after="0" w:line="259" w:lineRule="auto"/>
              <w:ind w:left="26" w:right="0" w:firstLine="0"/>
            </w:pPr>
            <w:r>
              <w:rPr>
                <w:b/>
              </w:rPr>
              <w:t>$</w:t>
            </w:r>
          </w:p>
        </w:tc>
        <w:tc>
          <w:tcPr>
            <w:tcW w:w="430" w:type="dxa"/>
            <w:tcBorders>
              <w:top w:val="single" w:sz="6" w:space="0" w:color="000000"/>
              <w:left w:val="nil"/>
              <w:bottom w:val="double" w:sz="6" w:space="0" w:color="000000"/>
              <w:right w:val="nil"/>
            </w:tcBorders>
          </w:tcPr>
          <w:p w14:paraId="5FB94B63" w14:textId="77777777" w:rsidR="00827D85" w:rsidRDefault="00000000">
            <w:pPr>
              <w:spacing w:after="0" w:line="259" w:lineRule="auto"/>
              <w:ind w:left="0" w:right="0" w:firstLine="0"/>
              <w:jc w:val="both"/>
            </w:pPr>
            <w:r>
              <w:rPr>
                <w:b/>
              </w:rPr>
              <w:t>10.4</w:t>
            </w:r>
            <w:r>
              <w:t xml:space="preserve"> </w:t>
            </w:r>
          </w:p>
        </w:tc>
      </w:tr>
    </w:tbl>
    <w:p w14:paraId="7C062FDF" w14:textId="77777777" w:rsidR="00827D85" w:rsidRDefault="00000000">
      <w:pPr>
        <w:tabs>
          <w:tab w:val="center" w:pos="7488"/>
          <w:tab w:val="center" w:pos="7876"/>
          <w:tab w:val="center" w:pos="9041"/>
          <w:tab w:val="center" w:pos="9478"/>
          <w:tab w:val="right" w:pos="10897"/>
        </w:tabs>
        <w:ind w:left="0" w:right="0" w:firstLine="0"/>
      </w:pPr>
      <w:r>
        <w:t>Contractual interest coupon and other$</w:t>
      </w:r>
      <w:r>
        <w:tab/>
        <w:t xml:space="preserve">4.0 </w:t>
      </w:r>
      <w:r>
        <w:tab/>
        <w:t>$</w:t>
      </w:r>
      <w:r>
        <w:tab/>
        <w:t xml:space="preserve">15.9 </w:t>
      </w:r>
      <w:r>
        <w:tab/>
        <w:t>$</w:t>
      </w:r>
      <w:r>
        <w:tab/>
        <w:t xml:space="preserve">8.6 </w:t>
      </w:r>
    </w:p>
    <w:p w14:paraId="1467857C" w14:textId="77777777" w:rsidR="00827D85" w:rsidRDefault="00000000">
      <w:pPr>
        <w:tabs>
          <w:tab w:val="center" w:pos="9091"/>
          <w:tab w:val="right" w:pos="10897"/>
        </w:tabs>
        <w:spacing w:after="47"/>
        <w:ind w:left="0" w:right="0" w:firstLine="0"/>
      </w:pPr>
      <w:r>
        <w:t xml:space="preserve">Amortization of debt issuance costs0.6 </w:t>
      </w:r>
      <w:r>
        <w:tab/>
        <w:t xml:space="preserve">1.0 </w:t>
      </w:r>
      <w:r>
        <w:tab/>
        <w:t xml:space="preserve">1.4 </w:t>
      </w:r>
    </w:p>
    <w:p w14:paraId="6278A91B" w14:textId="77777777" w:rsidR="00827D85" w:rsidRDefault="00000000">
      <w:pPr>
        <w:tabs>
          <w:tab w:val="center" w:pos="9091"/>
          <w:tab w:val="right" w:pos="10897"/>
        </w:tabs>
        <w:ind w:left="0" w:right="0" w:firstLine="0"/>
      </w:pPr>
      <w:r>
        <w:t xml:space="preserve">Amortization of debt discounts— </w:t>
      </w:r>
      <w:r>
        <w:tab/>
        <w:t xml:space="preserve">3.8 </w:t>
      </w:r>
      <w:r>
        <w:tab/>
        <w:t xml:space="preserve">— </w:t>
      </w:r>
    </w:p>
    <w:p w14:paraId="49FC6074" w14:textId="77777777" w:rsidR="00827D85" w:rsidRDefault="00000000">
      <w:pPr>
        <w:tabs>
          <w:tab w:val="center" w:pos="8373"/>
          <w:tab w:val="center" w:pos="9041"/>
          <w:tab w:val="right" w:pos="10897"/>
        </w:tabs>
        <w:spacing w:after="437"/>
        <w:ind w:left="0" w:right="0" w:firstLine="0"/>
      </w:pPr>
      <w:r>
        <w:t>Total interest expense</w:t>
      </w:r>
      <w:r>
        <w:tab/>
      </w:r>
      <w:r>
        <w:rPr>
          <w:rFonts w:ascii="Calibri" w:eastAsia="Calibri" w:hAnsi="Calibri" w:cs="Calibri"/>
          <w:noProof/>
          <w:sz w:val="22"/>
        </w:rPr>
        <mc:AlternateContent>
          <mc:Choice Requires="wpg">
            <w:drawing>
              <wp:inline distT="0" distB="0" distL="0" distR="0" wp14:anchorId="26AF3BB9" wp14:editId="2B92F0BD">
                <wp:extent cx="3209925" cy="209550"/>
                <wp:effectExtent l="0" t="0" r="0" b="0"/>
                <wp:docPr id="125310" name="Group 125310"/>
                <wp:cNvGraphicFramePr/>
                <a:graphic xmlns:a="http://schemas.openxmlformats.org/drawingml/2006/main">
                  <a:graphicData uri="http://schemas.microsoft.com/office/word/2010/wordprocessingGroup">
                    <wpg:wgp>
                      <wpg:cNvGrpSpPr/>
                      <wpg:grpSpPr>
                        <a:xfrm>
                          <a:off x="0" y="0"/>
                          <a:ext cx="3209925" cy="209550"/>
                          <a:chOff x="0" y="0"/>
                          <a:chExt cx="3209925" cy="209550"/>
                        </a:xfrm>
                      </wpg:grpSpPr>
                      <wps:wsp>
                        <wps:cNvPr id="150492" name="Shape 15049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93" name="Shape 150493"/>
                        <wps:cNvSpPr/>
                        <wps:spPr>
                          <a:xfrm>
                            <a:off x="76200" y="0"/>
                            <a:ext cx="1076325" cy="9525"/>
                          </a:xfrm>
                          <a:custGeom>
                            <a:avLst/>
                            <a:gdLst/>
                            <a:ahLst/>
                            <a:cxnLst/>
                            <a:rect l="0" t="0" r="0" b="0"/>
                            <a:pathLst>
                              <a:path w="1076325" h="9525">
                                <a:moveTo>
                                  <a:pt x="0" y="0"/>
                                </a:moveTo>
                                <a:lnTo>
                                  <a:pt x="1076325" y="0"/>
                                </a:lnTo>
                                <a:lnTo>
                                  <a:pt x="1076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94" name="Shape 150494"/>
                        <wps:cNvSpPr/>
                        <wps:spPr>
                          <a:xfrm>
                            <a:off x="1152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95" name="Shape 150495"/>
                        <wps:cNvSpPr/>
                        <wps:spPr>
                          <a:xfrm>
                            <a:off x="12477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96" name="Shape 150496"/>
                        <wps:cNvSpPr/>
                        <wps:spPr>
                          <a:xfrm>
                            <a:off x="1323975"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97" name="Shape 150497"/>
                        <wps:cNvSpPr/>
                        <wps:spPr>
                          <a:xfrm>
                            <a:off x="2171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98" name="Shape 150498"/>
                        <wps:cNvSpPr/>
                        <wps:spPr>
                          <a:xfrm>
                            <a:off x="22669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99" name="Shape 150499"/>
                        <wps:cNvSpPr/>
                        <wps:spPr>
                          <a:xfrm>
                            <a:off x="2343150"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00" name="Shape 150500"/>
                        <wps:cNvSpPr/>
                        <wps:spPr>
                          <a:xfrm>
                            <a:off x="3190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01" name="Shape 150501"/>
                        <wps:cNvSpPr/>
                        <wps:spPr>
                          <a:xfrm>
                            <a:off x="0" y="1714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02" name="Shape 150502"/>
                        <wps:cNvSpPr/>
                        <wps:spPr>
                          <a:xfrm>
                            <a:off x="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03" name="Shape 150503"/>
                        <wps:cNvSpPr/>
                        <wps:spPr>
                          <a:xfrm>
                            <a:off x="76200" y="171450"/>
                            <a:ext cx="1076325" cy="9525"/>
                          </a:xfrm>
                          <a:custGeom>
                            <a:avLst/>
                            <a:gdLst/>
                            <a:ahLst/>
                            <a:cxnLst/>
                            <a:rect l="0" t="0" r="0" b="0"/>
                            <a:pathLst>
                              <a:path w="1076325" h="9525">
                                <a:moveTo>
                                  <a:pt x="0" y="0"/>
                                </a:moveTo>
                                <a:lnTo>
                                  <a:pt x="1076325" y="0"/>
                                </a:lnTo>
                                <a:lnTo>
                                  <a:pt x="1076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04" name="Shape 150504"/>
                        <wps:cNvSpPr/>
                        <wps:spPr>
                          <a:xfrm>
                            <a:off x="76200" y="200025"/>
                            <a:ext cx="1076325" cy="9525"/>
                          </a:xfrm>
                          <a:custGeom>
                            <a:avLst/>
                            <a:gdLst/>
                            <a:ahLst/>
                            <a:cxnLst/>
                            <a:rect l="0" t="0" r="0" b="0"/>
                            <a:pathLst>
                              <a:path w="1076325" h="9525">
                                <a:moveTo>
                                  <a:pt x="0" y="0"/>
                                </a:moveTo>
                                <a:lnTo>
                                  <a:pt x="1076325" y="0"/>
                                </a:lnTo>
                                <a:lnTo>
                                  <a:pt x="1076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05" name="Shape 150505"/>
                        <wps:cNvSpPr/>
                        <wps:spPr>
                          <a:xfrm>
                            <a:off x="1152525"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06" name="Shape 150506"/>
                        <wps:cNvSpPr/>
                        <wps:spPr>
                          <a:xfrm>
                            <a:off x="1152525" y="2000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07" name="Shape 150507"/>
                        <wps:cNvSpPr/>
                        <wps:spPr>
                          <a:xfrm>
                            <a:off x="1247775" y="1714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08" name="Shape 150508"/>
                        <wps:cNvSpPr/>
                        <wps:spPr>
                          <a:xfrm>
                            <a:off x="1247775"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09" name="Shape 150509"/>
                        <wps:cNvSpPr/>
                        <wps:spPr>
                          <a:xfrm>
                            <a:off x="1323975" y="17145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10" name="Shape 150510"/>
                        <wps:cNvSpPr/>
                        <wps:spPr>
                          <a:xfrm>
                            <a:off x="1323975" y="200025"/>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11" name="Shape 150511"/>
                        <wps:cNvSpPr/>
                        <wps:spPr>
                          <a:xfrm>
                            <a:off x="2171700"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12" name="Shape 150512"/>
                        <wps:cNvSpPr/>
                        <wps:spPr>
                          <a:xfrm>
                            <a:off x="2171700" y="2000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13" name="Shape 150513"/>
                        <wps:cNvSpPr/>
                        <wps:spPr>
                          <a:xfrm>
                            <a:off x="2266950" y="1714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14" name="Shape 150514"/>
                        <wps:cNvSpPr/>
                        <wps:spPr>
                          <a:xfrm>
                            <a:off x="226695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15" name="Shape 150515"/>
                        <wps:cNvSpPr/>
                        <wps:spPr>
                          <a:xfrm>
                            <a:off x="2343150" y="17145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16" name="Shape 150516"/>
                        <wps:cNvSpPr/>
                        <wps:spPr>
                          <a:xfrm>
                            <a:off x="2343150" y="200025"/>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17" name="Shape 150517"/>
                        <wps:cNvSpPr/>
                        <wps:spPr>
                          <a:xfrm>
                            <a:off x="3190875"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18" name="Shape 150518"/>
                        <wps:cNvSpPr/>
                        <wps:spPr>
                          <a:xfrm>
                            <a:off x="3190875" y="2000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27" name="Rectangle 9427"/>
                        <wps:cNvSpPr/>
                        <wps:spPr>
                          <a:xfrm>
                            <a:off x="8186" y="47352"/>
                            <a:ext cx="84434" cy="150897"/>
                          </a:xfrm>
                          <a:prstGeom prst="rect">
                            <a:avLst/>
                          </a:prstGeom>
                          <a:ln>
                            <a:noFill/>
                          </a:ln>
                        </wps:spPr>
                        <wps:txbx>
                          <w:txbxContent>
                            <w:p w14:paraId="20BA1EB0" w14:textId="77777777" w:rsidR="00827D85" w:rsidRDefault="00000000">
                              <w:pPr>
                                <w:spacing w:after="160" w:line="259" w:lineRule="auto"/>
                                <w:ind w:left="0" w:right="0" w:firstLine="0"/>
                              </w:pPr>
                              <w:r>
                                <w:rPr>
                                  <w:b/>
                                </w:rPr>
                                <w:t>$</w:t>
                              </w:r>
                            </w:p>
                          </w:txbxContent>
                        </wps:txbx>
                        <wps:bodyPr horzOverflow="overflow" vert="horz" lIns="0" tIns="0" rIns="0" bIns="0" rtlCol="0">
                          <a:noAutofit/>
                        </wps:bodyPr>
                      </wps:wsp>
                      <wps:wsp>
                        <wps:cNvPr id="9430" name="Rectangle 9430"/>
                        <wps:cNvSpPr/>
                        <wps:spPr>
                          <a:xfrm>
                            <a:off x="1257747" y="47352"/>
                            <a:ext cx="84434" cy="150897"/>
                          </a:xfrm>
                          <a:prstGeom prst="rect">
                            <a:avLst/>
                          </a:prstGeom>
                          <a:ln>
                            <a:noFill/>
                          </a:ln>
                        </wps:spPr>
                        <wps:txbx>
                          <w:txbxContent>
                            <w:p w14:paraId="438A509C" w14:textId="77777777" w:rsidR="00827D85" w:rsidRDefault="00000000">
                              <w:pPr>
                                <w:spacing w:after="160" w:line="259" w:lineRule="auto"/>
                                <w:ind w:left="0" w:right="0" w:firstLine="0"/>
                              </w:pPr>
                              <w:r>
                                <w:rPr>
                                  <w:b/>
                                </w:rPr>
                                <w:t>$</w:t>
                              </w:r>
                            </w:p>
                          </w:txbxContent>
                        </wps:txbx>
                        <wps:bodyPr horzOverflow="overflow" vert="horz" lIns="0" tIns="0" rIns="0" bIns="0" rtlCol="0">
                          <a:noAutofit/>
                        </wps:bodyPr>
                      </wps:wsp>
                      <wps:wsp>
                        <wps:cNvPr id="9433" name="Rectangle 9433"/>
                        <wps:cNvSpPr/>
                        <wps:spPr>
                          <a:xfrm>
                            <a:off x="2275433" y="47352"/>
                            <a:ext cx="84434" cy="150897"/>
                          </a:xfrm>
                          <a:prstGeom prst="rect">
                            <a:avLst/>
                          </a:prstGeom>
                          <a:ln>
                            <a:noFill/>
                          </a:ln>
                        </wps:spPr>
                        <wps:txbx>
                          <w:txbxContent>
                            <w:p w14:paraId="2A217133" w14:textId="77777777" w:rsidR="00827D85" w:rsidRDefault="00000000">
                              <w:pPr>
                                <w:spacing w:after="160" w:line="259" w:lineRule="auto"/>
                                <w:ind w:left="0" w:right="0" w:firstLine="0"/>
                              </w:pPr>
                              <w:r>
                                <w:rPr>
                                  <w:b/>
                                </w:rPr>
                                <w:t>$</w:t>
                              </w:r>
                            </w:p>
                          </w:txbxContent>
                        </wps:txbx>
                        <wps:bodyPr horzOverflow="overflow" vert="horz" lIns="0" tIns="0" rIns="0" bIns="0" rtlCol="0">
                          <a:noAutofit/>
                        </wps:bodyPr>
                      </wps:wsp>
                    </wpg:wgp>
                  </a:graphicData>
                </a:graphic>
              </wp:inline>
            </w:drawing>
          </mc:Choice>
          <mc:Fallback xmlns:a="http://schemas.openxmlformats.org/drawingml/2006/main">
            <w:pict>
              <v:group id="Group 125310" style="width:252.75pt;height:16.5pt;mso-position-horizontal-relative:char;mso-position-vertical-relative:line" coordsize="32099,2095">
                <v:shape id="Shape 150519" style="position:absolute;width:762;height:95;left:0;top:0;" coordsize="76200,9525" path="m0,0l76200,0l76200,9525l0,9525l0,0">
                  <v:stroke weight="0pt" endcap="flat" joinstyle="miter" miterlimit="10" on="false" color="#000000" opacity="0"/>
                  <v:fill on="true" color="#000000"/>
                </v:shape>
                <v:shape id="Shape 150520" style="position:absolute;width:10763;height:95;left:762;top:0;" coordsize="1076325,9525" path="m0,0l1076325,0l1076325,9525l0,9525l0,0">
                  <v:stroke weight="0pt" endcap="flat" joinstyle="miter" miterlimit="10" on="false" color="#000000" opacity="0"/>
                  <v:fill on="true" color="#000000"/>
                </v:shape>
                <v:shape id="Shape 150521" style="position:absolute;width:190;height:95;left:11525;top:0;" coordsize="19050,9525" path="m0,0l19050,0l19050,9525l0,9525l0,0">
                  <v:stroke weight="0pt" endcap="flat" joinstyle="miter" miterlimit="10" on="false" color="#000000" opacity="0"/>
                  <v:fill on="true" color="#000000"/>
                </v:shape>
                <v:shape id="Shape 150522" style="position:absolute;width:762;height:95;left:12477;top:0;" coordsize="76200,9525" path="m0,0l76200,0l76200,9525l0,9525l0,0">
                  <v:stroke weight="0pt" endcap="flat" joinstyle="miter" miterlimit="10" on="false" color="#000000" opacity="0"/>
                  <v:fill on="true" color="#000000"/>
                </v:shape>
                <v:shape id="Shape 150523" style="position:absolute;width:8477;height:95;left:13239;top:0;" coordsize="847725,9525" path="m0,0l847725,0l847725,9525l0,9525l0,0">
                  <v:stroke weight="0pt" endcap="flat" joinstyle="miter" miterlimit="10" on="false" color="#000000" opacity="0"/>
                  <v:fill on="true" color="#000000"/>
                </v:shape>
                <v:shape id="Shape 150524" style="position:absolute;width:190;height:95;left:21717;top:0;" coordsize="19050,9525" path="m0,0l19050,0l19050,9525l0,9525l0,0">
                  <v:stroke weight="0pt" endcap="flat" joinstyle="miter" miterlimit="10" on="false" color="#000000" opacity="0"/>
                  <v:fill on="true" color="#000000"/>
                </v:shape>
                <v:shape id="Shape 150525" style="position:absolute;width:762;height:95;left:22669;top:0;" coordsize="76200,9525" path="m0,0l76200,0l76200,9525l0,9525l0,0">
                  <v:stroke weight="0pt" endcap="flat" joinstyle="miter" miterlimit="10" on="false" color="#000000" opacity="0"/>
                  <v:fill on="true" color="#000000"/>
                </v:shape>
                <v:shape id="Shape 150526" style="position:absolute;width:8477;height:95;left:23431;top:0;" coordsize="847725,9525" path="m0,0l847725,0l847725,9525l0,9525l0,0">
                  <v:stroke weight="0pt" endcap="flat" joinstyle="miter" miterlimit="10" on="false" color="#000000" opacity="0"/>
                  <v:fill on="true" color="#000000"/>
                </v:shape>
                <v:shape id="Shape 150527" style="position:absolute;width:190;height:95;left:31908;top:0;" coordsize="19050,9525" path="m0,0l19050,0l19050,9525l0,9525l0,0">
                  <v:stroke weight="0pt" endcap="flat" joinstyle="miter" miterlimit="10" on="false" color="#000000" opacity="0"/>
                  <v:fill on="true" color="#000000"/>
                </v:shape>
                <v:shape id="Shape 150528" style="position:absolute;width:762;height:95;left:0;top:1714;" coordsize="76200,9525" path="m0,0l76200,0l76200,9525l0,9525l0,0">
                  <v:stroke weight="0pt" endcap="flat" joinstyle="miter" miterlimit="10" on="false" color="#000000" opacity="0"/>
                  <v:fill on="true" color="#000000"/>
                </v:shape>
                <v:shape id="Shape 150529" style="position:absolute;width:762;height:95;left:0;top:2000;" coordsize="76200,9525" path="m0,0l76200,0l76200,9525l0,9525l0,0">
                  <v:stroke weight="0pt" endcap="flat" joinstyle="miter" miterlimit="10" on="false" color="#000000" opacity="0"/>
                  <v:fill on="true" color="#000000"/>
                </v:shape>
                <v:shape id="Shape 150530" style="position:absolute;width:10763;height:95;left:762;top:1714;" coordsize="1076325,9525" path="m0,0l1076325,0l1076325,9525l0,9525l0,0">
                  <v:stroke weight="0pt" endcap="flat" joinstyle="miter" miterlimit="10" on="false" color="#000000" opacity="0"/>
                  <v:fill on="true" color="#000000"/>
                </v:shape>
                <v:shape id="Shape 150531" style="position:absolute;width:10763;height:95;left:762;top:2000;" coordsize="1076325,9525" path="m0,0l1076325,0l1076325,9525l0,9525l0,0">
                  <v:stroke weight="0pt" endcap="flat" joinstyle="miter" miterlimit="10" on="false" color="#000000" opacity="0"/>
                  <v:fill on="true" color="#000000"/>
                </v:shape>
                <v:shape id="Shape 150532" style="position:absolute;width:190;height:95;left:11525;top:1714;" coordsize="19050,9525" path="m0,0l19050,0l19050,9525l0,9525l0,0">
                  <v:stroke weight="0pt" endcap="flat" joinstyle="miter" miterlimit="10" on="false" color="#000000" opacity="0"/>
                  <v:fill on="true" color="#000000"/>
                </v:shape>
                <v:shape id="Shape 150533" style="position:absolute;width:190;height:95;left:11525;top:2000;" coordsize="19050,9525" path="m0,0l19050,0l19050,9525l0,9525l0,0">
                  <v:stroke weight="0pt" endcap="flat" joinstyle="miter" miterlimit="10" on="false" color="#000000" opacity="0"/>
                  <v:fill on="true" color="#000000"/>
                </v:shape>
                <v:shape id="Shape 150534" style="position:absolute;width:762;height:95;left:12477;top:1714;" coordsize="76200,9525" path="m0,0l76200,0l76200,9525l0,9525l0,0">
                  <v:stroke weight="0pt" endcap="flat" joinstyle="miter" miterlimit="10" on="false" color="#000000" opacity="0"/>
                  <v:fill on="true" color="#000000"/>
                </v:shape>
                <v:shape id="Shape 150535" style="position:absolute;width:762;height:95;left:12477;top:2000;" coordsize="76200,9525" path="m0,0l76200,0l76200,9525l0,9525l0,0">
                  <v:stroke weight="0pt" endcap="flat" joinstyle="miter" miterlimit="10" on="false" color="#000000" opacity="0"/>
                  <v:fill on="true" color="#000000"/>
                </v:shape>
                <v:shape id="Shape 150536" style="position:absolute;width:8477;height:95;left:13239;top:1714;" coordsize="847725,9525" path="m0,0l847725,0l847725,9525l0,9525l0,0">
                  <v:stroke weight="0pt" endcap="flat" joinstyle="miter" miterlimit="10" on="false" color="#000000" opacity="0"/>
                  <v:fill on="true" color="#000000"/>
                </v:shape>
                <v:shape id="Shape 150537" style="position:absolute;width:8477;height:95;left:13239;top:2000;" coordsize="847725,9525" path="m0,0l847725,0l847725,9525l0,9525l0,0">
                  <v:stroke weight="0pt" endcap="flat" joinstyle="miter" miterlimit="10" on="false" color="#000000" opacity="0"/>
                  <v:fill on="true" color="#000000"/>
                </v:shape>
                <v:shape id="Shape 150538" style="position:absolute;width:190;height:95;left:21717;top:1714;" coordsize="19050,9525" path="m0,0l19050,0l19050,9525l0,9525l0,0">
                  <v:stroke weight="0pt" endcap="flat" joinstyle="miter" miterlimit="10" on="false" color="#000000" opacity="0"/>
                  <v:fill on="true" color="#000000"/>
                </v:shape>
                <v:shape id="Shape 150539" style="position:absolute;width:190;height:95;left:21717;top:2000;" coordsize="19050,9525" path="m0,0l19050,0l19050,9525l0,9525l0,0">
                  <v:stroke weight="0pt" endcap="flat" joinstyle="miter" miterlimit="10" on="false" color="#000000" opacity="0"/>
                  <v:fill on="true" color="#000000"/>
                </v:shape>
                <v:shape id="Shape 150540" style="position:absolute;width:762;height:95;left:22669;top:1714;" coordsize="76200,9525" path="m0,0l76200,0l76200,9525l0,9525l0,0">
                  <v:stroke weight="0pt" endcap="flat" joinstyle="miter" miterlimit="10" on="false" color="#000000" opacity="0"/>
                  <v:fill on="true" color="#000000"/>
                </v:shape>
                <v:shape id="Shape 150541" style="position:absolute;width:762;height:95;left:22669;top:2000;" coordsize="76200,9525" path="m0,0l76200,0l76200,9525l0,9525l0,0">
                  <v:stroke weight="0pt" endcap="flat" joinstyle="miter" miterlimit="10" on="false" color="#000000" opacity="0"/>
                  <v:fill on="true" color="#000000"/>
                </v:shape>
                <v:shape id="Shape 150542" style="position:absolute;width:8477;height:95;left:23431;top:1714;" coordsize="847725,9525" path="m0,0l847725,0l847725,9525l0,9525l0,0">
                  <v:stroke weight="0pt" endcap="flat" joinstyle="miter" miterlimit="10" on="false" color="#000000" opacity="0"/>
                  <v:fill on="true" color="#000000"/>
                </v:shape>
                <v:shape id="Shape 150543" style="position:absolute;width:8477;height:95;left:23431;top:2000;" coordsize="847725,9525" path="m0,0l847725,0l847725,9525l0,9525l0,0">
                  <v:stroke weight="0pt" endcap="flat" joinstyle="miter" miterlimit="10" on="false" color="#000000" opacity="0"/>
                  <v:fill on="true" color="#000000"/>
                </v:shape>
                <v:shape id="Shape 150544" style="position:absolute;width:190;height:95;left:31908;top:1714;" coordsize="19050,9525" path="m0,0l19050,0l19050,9525l0,9525l0,0">
                  <v:stroke weight="0pt" endcap="flat" joinstyle="miter" miterlimit="10" on="false" color="#000000" opacity="0"/>
                  <v:fill on="true" color="#000000"/>
                </v:shape>
                <v:shape id="Shape 150545" style="position:absolute;width:190;height:95;left:31908;top:2000;" coordsize="19050,9525" path="m0,0l19050,0l19050,9525l0,9525l0,0">
                  <v:stroke weight="0pt" endcap="flat" joinstyle="miter" miterlimit="10" on="false" color="#000000" opacity="0"/>
                  <v:fill on="true" color="#000000"/>
                </v:shape>
                <v:rect id="Rectangle 9427" style="position:absolute;width:844;height:1508;left:81;top:473;" filled="f" stroked="f">
                  <v:textbox inset="0,0,0,0">
                    <w:txbxContent>
                      <w:p>
                        <w:pPr>
                          <w:spacing w:before="0" w:after="160" w:line="259" w:lineRule="auto"/>
                          <w:ind w:left="0" w:right="0" w:firstLine="0"/>
                        </w:pPr>
                        <w:r>
                          <w:rPr>
                            <w:rFonts w:cs="Times New Roman" w:hAnsi="Times New Roman" w:eastAsia="Times New Roman" w:ascii="Times New Roman"/>
                            <w:b w:val="1"/>
                          </w:rPr>
                          <w:t xml:space="preserve">$</w:t>
                        </w:r>
                      </w:p>
                    </w:txbxContent>
                  </v:textbox>
                </v:rect>
                <v:rect id="Rectangle 9430" style="position:absolute;width:844;height:1508;left:12577;top:473;" filled="f" stroked="f">
                  <v:textbox inset="0,0,0,0">
                    <w:txbxContent>
                      <w:p>
                        <w:pPr>
                          <w:spacing w:before="0" w:after="160" w:line="259" w:lineRule="auto"/>
                          <w:ind w:left="0" w:right="0" w:firstLine="0"/>
                        </w:pPr>
                        <w:r>
                          <w:rPr>
                            <w:rFonts w:cs="Times New Roman" w:hAnsi="Times New Roman" w:eastAsia="Times New Roman" w:ascii="Times New Roman"/>
                            <w:b w:val="1"/>
                          </w:rPr>
                          <w:t xml:space="preserve">$</w:t>
                        </w:r>
                      </w:p>
                    </w:txbxContent>
                  </v:textbox>
                </v:rect>
                <v:rect id="Rectangle 9433" style="position:absolute;width:844;height:1508;left:22754;top:473;" filled="f" stroked="f">
                  <v:textbox inset="0,0,0,0">
                    <w:txbxContent>
                      <w:p>
                        <w:pPr>
                          <w:spacing w:before="0" w:after="160" w:line="259" w:lineRule="auto"/>
                          <w:ind w:left="0" w:right="0" w:firstLine="0"/>
                        </w:pPr>
                        <w:r>
                          <w:rPr>
                            <w:rFonts w:cs="Times New Roman" w:hAnsi="Times New Roman" w:eastAsia="Times New Roman" w:ascii="Times New Roman"/>
                            <w:b w:val="1"/>
                          </w:rPr>
                          <w:t xml:space="preserve">$</w:t>
                        </w:r>
                      </w:p>
                    </w:txbxContent>
                  </v:textbox>
                </v:rect>
              </v:group>
            </w:pict>
          </mc:Fallback>
        </mc:AlternateContent>
      </w:r>
      <w:r>
        <w:rPr>
          <w:b/>
        </w:rPr>
        <w:t>4.6</w:t>
      </w:r>
      <w:r>
        <w:t xml:space="preserve"> </w:t>
      </w:r>
      <w:r>
        <w:tab/>
      </w:r>
      <w:r>
        <w:rPr>
          <w:b/>
        </w:rPr>
        <w:t>20.7</w:t>
      </w:r>
      <w:r>
        <w:t xml:space="preserve"> </w:t>
      </w:r>
      <w:r>
        <w:tab/>
      </w:r>
      <w:r>
        <w:rPr>
          <w:b/>
        </w:rPr>
        <w:t>10.0</w:t>
      </w:r>
      <w:r>
        <w:t xml:space="preserve"> </w:t>
      </w:r>
    </w:p>
    <w:p w14:paraId="720D0E57" w14:textId="77777777" w:rsidR="00827D85" w:rsidRDefault="00000000">
      <w:pPr>
        <w:spacing w:after="260"/>
        <w:ind w:left="-5" w:right="24"/>
      </w:pPr>
      <w:r>
        <w:rPr>
          <w:b/>
          <w:i/>
        </w:rPr>
        <w:t>Convertible Senior Unsecured Notes</w:t>
      </w:r>
    </w:p>
    <w:p w14:paraId="79EC1564" w14:textId="77777777" w:rsidR="00827D85" w:rsidRDefault="00000000">
      <w:pPr>
        <w:spacing w:after="261"/>
        <w:ind w:left="22" w:right="14"/>
      </w:pPr>
      <w:r>
        <w:t xml:space="preserve">    On June 9, 2020, Varex issued $200.0 million in aggregate principal amount of 4.00% convertible senior unsecured notes due 2025 (“Convertible Notes”). The net proceeds from the issuance of the Convertible Notes, after deducting transaction fees and offering expense payable by the Company, were approximately $193.1 million. The Convertible Notes bear interest at the annual rate of 4.00%, payable semiannually on June 01 and December 01 of each year, beginning on December 01, 2020, and will mature on June 01, 2025, unless earlier converted or repurchased by us.</w:t>
      </w:r>
    </w:p>
    <w:p w14:paraId="70FD8BD8" w14:textId="77777777" w:rsidR="00827D85" w:rsidRDefault="00000000">
      <w:pPr>
        <w:spacing w:after="1101"/>
        <w:ind w:left="22" w:right="14"/>
      </w:pPr>
      <w:r>
        <w:t xml:space="preserve">    Total interest expense related to the Convertible Notes for the three months ended April 2, 2021 was $4.2 million and was comprised of $2.0 million related to the contractual interest coupon and $2.2 million related to the amortization of the issuance costs and discount on the liability component. Total interest expense related to the Convertible Notes for the six months ended April 2, 2021 was $8.3 million and was comprised of $4.0 million related to the contractual interest coupon and $4.3 million related to the amortization of the issuance costs and discount on the liability component.</w:t>
      </w:r>
    </w:p>
    <w:p w14:paraId="49EADAAC" w14:textId="77777777" w:rsidR="00827D85" w:rsidRDefault="00000000">
      <w:pPr>
        <w:spacing w:after="4" w:line="256" w:lineRule="auto"/>
        <w:ind w:left="330" w:right="277"/>
        <w:jc w:val="center"/>
      </w:pPr>
      <w:r>
        <w:lastRenderedPageBreak/>
        <w:t>21</w:t>
      </w:r>
    </w:p>
    <w:p w14:paraId="51D3E667" w14:textId="77777777" w:rsidR="00827D85" w:rsidRDefault="00000000">
      <w:pPr>
        <w:spacing w:after="260"/>
        <w:ind w:left="-5" w:right="24"/>
      </w:pPr>
      <w:r>
        <w:rPr>
          <w:b/>
          <w:i/>
        </w:rPr>
        <w:t>Call Spread</w:t>
      </w:r>
    </w:p>
    <w:p w14:paraId="493AE92A" w14:textId="77777777" w:rsidR="00827D85" w:rsidRDefault="00000000">
      <w:pPr>
        <w:spacing w:after="261"/>
        <w:ind w:left="22" w:right="14"/>
      </w:pPr>
      <w:r>
        <w:t xml:space="preserve">    On June 4, 2020 and June 5, 2020, in connection with the offering of the Convertible Notes, Varex entered into privately negotiated convertible note hedge transactions (collectively, the “Hedge Transactions”). The Hedge Transactions cover, subject to customary antidilution adjustments, the number of shares of Varex common stock that initially underlie the Convertible Notes. The Hedge Transactions are expected generally to reduce the potential dilution and/or offset any cash payments Varex is required to make in excess of the principal amount due upon conversion of the Convertible Notes in the event that the market price of Varex common stock is greater than the strike price of the Hedge Transactions, which was initially $20.81 per share (subject to adjustment under the terms of the Hedge Transactions). The strike price of $20.81 corresponds to the initial conversion price of the Convertible Notes. The number of shares underlying the Hedge Transactions is 9.6 million.</w:t>
      </w:r>
    </w:p>
    <w:p w14:paraId="740FD1BD" w14:textId="77777777" w:rsidR="00827D85" w:rsidRDefault="00000000">
      <w:pPr>
        <w:spacing w:after="261"/>
        <w:ind w:left="22" w:right="14"/>
      </w:pPr>
      <w:r>
        <w:t xml:space="preserve">    On June 4, 2020 and June 5, 2020, Varex also entered into privately negotiated warrant transactions (collectively, the “Warrant Transactions” and, together with the Hedge Transactions, the “Call Spread Transactions”), whereby the Company sold warrants at a higher strike price relating to the same number of shares of Varex common stock that initially underlie the Convertible Notes, subject to customary anti-dilution adjustments. The initial strike price of the warrants is $24.975 per share (subject to adjustment under the terms of the Warrant Transactions), which is 50% above the last reported sale price of Varex common stock on June 4, 2020. The Warrant Transactions could have a dilutive effect to the Company's stockholders to the extent that the market price per share of Varex common stock, as measured under the terms of the Warrant Transactions, exceeds the applicable strike price of the warrants. The number of shares underlying the Warrant Transactions is 9.6 million. The number of warrants outstanding as of April 2, 2021, was 9.6 million.</w:t>
      </w:r>
    </w:p>
    <w:p w14:paraId="1DEE2591" w14:textId="77777777" w:rsidR="00827D85" w:rsidRDefault="00000000">
      <w:pPr>
        <w:spacing w:after="260"/>
        <w:ind w:left="-5" w:right="24"/>
      </w:pPr>
      <w:r>
        <w:rPr>
          <w:b/>
          <w:i/>
        </w:rPr>
        <w:t>Senior Secured Notes</w:t>
      </w:r>
    </w:p>
    <w:p w14:paraId="5423E059" w14:textId="77777777" w:rsidR="00827D85" w:rsidRDefault="00000000">
      <w:pPr>
        <w:spacing w:after="262"/>
        <w:ind w:left="22" w:right="14"/>
      </w:pPr>
      <w:r>
        <w:t xml:space="preserve">    Varex issued $300.0 million aggregate principal amount of 7.875% Senior Secured Notes due 2027 (the "Senior Secured Notes") pursuant to an indenture dated September 30, 2020, among Varex, certain of its direct or indirect wholly-owned subsidiaries as guarantors and Wells Fargo Bank, National Association as trustee and collateral agent. Interest payments are paid semiannually on April 15 and October 15 of each year, beginning on April 15, 2021.</w:t>
      </w:r>
    </w:p>
    <w:p w14:paraId="7F62AAC4" w14:textId="77777777" w:rsidR="00827D85" w:rsidRDefault="00000000">
      <w:pPr>
        <w:spacing w:after="261"/>
        <w:ind w:left="22" w:right="14"/>
      </w:pPr>
      <w:r>
        <w:t xml:space="preserve">    Total interest expense related to the Senior Secured Notes for the three months ended April 2, 2021 was $6.1 million and was comprised of $5.9 million related to the contractual interest coupon and $0.2 million related to the amortization of issuance costs. Total interest expense related to the Senior Secured Notes for the six months ended April 2, 2021 was $12.1 million and was comprised of $11.8 million related to the contractual interest coupon and $0.3 million related to the amortization of issuance costs.</w:t>
      </w:r>
    </w:p>
    <w:p w14:paraId="073E2BC0" w14:textId="77777777" w:rsidR="00827D85" w:rsidRDefault="00000000">
      <w:pPr>
        <w:spacing w:after="260"/>
        <w:ind w:left="-5" w:right="24"/>
      </w:pPr>
      <w:r>
        <w:rPr>
          <w:b/>
          <w:i/>
        </w:rPr>
        <w:t>Asset-Based Loan</w:t>
      </w:r>
    </w:p>
    <w:p w14:paraId="772112AE" w14:textId="77777777" w:rsidR="00827D85" w:rsidRDefault="00000000">
      <w:pPr>
        <w:spacing w:after="261"/>
        <w:ind w:left="22" w:right="14"/>
      </w:pPr>
      <w:r>
        <w:t xml:space="preserve">    On September 30, 2020, the Company entered into a new revolving credit agreement consisting of a $100.0 million asset-based loan revolving credit facility (the “Asset-Based Loan”, or "ABL Facility"). Borrowings under the Asset-Based Loan will be expected to bear interest at floating rates based on LIBOR, or comparable rate, or a base rate, and an applicable margin based on Average Daily Excess Availability (as defined in the Asset-Based Loan Agreement). In addition, the Company is required to pay a quarterly commitment fee of 0.375% to 0.5%, based on the aggregate unused commitments under the Asset-Based Loan. The ABL Facility matures on the earlier of September 30, 2025 or 91 days prior to the maturity of the Convertible Notes, at which time all outstanding amounts under the ABL Facility will be due and payable. The aggregate commitment under our ABL Facility is $100.0 million; however, the borrowing base under the ABL Facility fluctuates from month-to-month depending on the amount of eligible accounts receivable, inventory, and real estate. As of April 2, 2021, no draws had been made on the ABL Facility.</w:t>
      </w:r>
    </w:p>
    <w:p w14:paraId="4AD68450" w14:textId="77777777" w:rsidR="00827D85" w:rsidRDefault="00000000">
      <w:pPr>
        <w:spacing w:after="351"/>
        <w:ind w:left="22" w:right="14"/>
      </w:pPr>
      <w:r>
        <w:t xml:space="preserve">    The ABL Facility includes various restrictive covenants that limit our ability to engage in certain transactions, including the incurrence of debt, payment of dividends and other restrictive payments, existence of restrictions affecting subsidiaries, sales of stock and assets, certain affiliate transactions, modifications of debt documents and organizational documents, changes to line of business and fiscal year, incurrence of liens, making fundamental changes, prepayments of junior indebtedness, and certain other transactions.</w:t>
      </w:r>
    </w:p>
    <w:p w14:paraId="229EC882" w14:textId="77777777" w:rsidR="00827D85" w:rsidRDefault="00000000">
      <w:pPr>
        <w:pStyle w:val="Heading1"/>
        <w:spacing w:after="165"/>
        <w:ind w:left="22" w:right="0"/>
      </w:pPr>
      <w:r>
        <w:lastRenderedPageBreak/>
        <w:t>11. NONCONTROLLING INTERESTS</w:t>
      </w:r>
    </w:p>
    <w:p w14:paraId="407ED5BB" w14:textId="77777777" w:rsidR="00827D85" w:rsidRDefault="00000000">
      <w:pPr>
        <w:spacing w:after="831"/>
        <w:ind w:left="22" w:right="14"/>
      </w:pPr>
      <w:r>
        <w:t xml:space="preserve">    In April 2019, a subsidiary of Varex acquired 98.2% of the outstanding shares of common stock of Direct Conversion. The Company has subsequently acquired additional shares of Direct Conversion such that the Company now owns 98.7% of the outstanding shares of common stock of Direct Conversion. As the Company has majority voting rights it has consolidated Direct Conversion's operations in its condensed consolidated financial statements and records the noncontrolling interest in the equity section of the Company's condensed consolidated balance sheet. Income representing the noncontrolling interest's portion of Direct</w:t>
      </w:r>
    </w:p>
    <w:p w14:paraId="5CDA2ABE" w14:textId="77777777" w:rsidR="00827D85" w:rsidRDefault="00000000">
      <w:pPr>
        <w:spacing w:after="4" w:line="256" w:lineRule="auto"/>
        <w:ind w:left="330" w:right="277"/>
        <w:jc w:val="center"/>
      </w:pPr>
      <w:r>
        <w:t>22</w:t>
      </w:r>
    </w:p>
    <w:p w14:paraId="38A6A3A0" w14:textId="77777777" w:rsidR="00827D85" w:rsidRDefault="00000000">
      <w:pPr>
        <w:spacing w:after="0" w:line="259" w:lineRule="auto"/>
        <w:ind w:left="40" w:right="-3" w:firstLine="0"/>
      </w:pPr>
      <w:r>
        <w:rPr>
          <w:rFonts w:ascii="Calibri" w:eastAsia="Calibri" w:hAnsi="Calibri" w:cs="Calibri"/>
          <w:noProof/>
          <w:sz w:val="22"/>
        </w:rPr>
        <mc:AlternateContent>
          <mc:Choice Requires="wpg">
            <w:drawing>
              <wp:inline distT="0" distB="0" distL="0" distR="0" wp14:anchorId="3F2A55E8" wp14:editId="562E778D">
                <wp:extent cx="6896100" cy="19050"/>
                <wp:effectExtent l="0" t="0" r="0" b="0"/>
                <wp:docPr id="108580" name="Group 10858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0546" name="Shape 15054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0547" name="Shape 15054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579" name="Shape 957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580" name="Shape 958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8580" style="width:543pt;height:1.5pt;mso-position-horizontal-relative:char;mso-position-vertical-relative:line" coordsize="68961,190">
                <v:shape id="Shape 150548" style="position:absolute;width:68961;height:95;left:0;top:0;" coordsize="6896100,9525" path="m0,0l6896100,0l6896100,9525l0,9525l0,0">
                  <v:stroke weight="0pt" endcap="flat" joinstyle="miter" miterlimit="10" on="false" color="#000000" opacity="0"/>
                  <v:fill on="true" color="#9a9a9a"/>
                </v:shape>
                <v:shape id="Shape 150549" style="position:absolute;width:68961;height:95;left:0;top:95;" coordsize="6896100,9525" path="m0,0l6896100,0l6896100,9525l0,9525l0,0">
                  <v:stroke weight="0pt" endcap="flat" joinstyle="miter" miterlimit="10" on="false" color="#000000" opacity="0"/>
                  <v:fill on="true" color="#eeeeee"/>
                </v:shape>
                <v:shape id="Shape 9579" style="position:absolute;width:95;height:190;left:68865;top:0;" coordsize="9525,19050" path="m9525,0l9525,19050l0,19050l0,9525l9525,0x">
                  <v:stroke weight="0pt" endcap="flat" joinstyle="miter" miterlimit="10" on="false" color="#000000" opacity="0"/>
                  <v:fill on="true" color="#eeeeee"/>
                </v:shape>
                <v:shape id="Shape 958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BDFFA7A" w14:textId="77777777" w:rsidR="00827D85" w:rsidRDefault="00000000">
      <w:pPr>
        <w:spacing w:after="171"/>
        <w:ind w:left="22" w:right="14"/>
      </w:pPr>
      <w:r>
        <w:lastRenderedPageBreak/>
        <w:t>Conversion's income from operations is included in the Company's condensed consolidated statements of operations. In April 2021, the Company acquired the remaining 1.3% of noncontrolling interest for approximately $1 million.</w:t>
      </w:r>
    </w:p>
    <w:p w14:paraId="0A9913DC" w14:textId="77777777" w:rsidR="00827D85" w:rsidRDefault="00000000">
      <w:pPr>
        <w:spacing w:after="111"/>
        <w:ind w:left="22" w:right="14"/>
      </w:pPr>
      <w:r>
        <w:t xml:space="preserve">    In September 2018, the Company entered into a partnership in Saudi Arabia. The Company has majority voting rights with an approximate 75% interest. Accordingly, the Company has consolidated the operations of the Saudi Arabia partnership in our condensed consolidated financial statements and recorded the noncontrolling interests. The noncontrolling interest related to the partner’s 25% interest in the joint venture is included in noncontrolling interest in the equity section of the Company’s condensed consolidated balance sheet. Income representing the noncontrolling partner's share of income from operations is included in the Company's condensed consolidated statements of operations.</w:t>
      </w:r>
    </w:p>
    <w:p w14:paraId="2D9B8403" w14:textId="77777777" w:rsidR="00827D85" w:rsidRDefault="00000000">
      <w:pPr>
        <w:ind w:left="22" w:right="14"/>
      </w:pPr>
      <w:r>
        <w:t xml:space="preserve">    In April 2015, the Company acquired 73.5% of the then outstanding shares of MeVis, a publicly traded company based in Bremen,</w:t>
      </w:r>
    </w:p>
    <w:p w14:paraId="42243D8F" w14:textId="77777777" w:rsidR="00827D85" w:rsidRDefault="00000000">
      <w:pPr>
        <w:ind w:left="22" w:right="14"/>
      </w:pPr>
      <w:r>
        <w:t>Germany that provides image processing software and services for cancer screening. In August 2015, the Company, through one of its</w:t>
      </w:r>
    </w:p>
    <w:p w14:paraId="035A61F5" w14:textId="77777777" w:rsidR="00827D85" w:rsidRDefault="00000000">
      <w:pPr>
        <w:ind w:left="22" w:right="14"/>
      </w:pPr>
      <w:r>
        <w:t>German subsidiaries, entered into a Domination and Profit and Loss Transfer Agreement (the “DPLTA”) with MeVis. Under the</w:t>
      </w:r>
    </w:p>
    <w:p w14:paraId="3D6CA0A9" w14:textId="77777777" w:rsidR="00827D85" w:rsidRDefault="00000000">
      <w:pPr>
        <w:spacing w:after="111"/>
        <w:ind w:left="22" w:right="14"/>
      </w:pPr>
      <w:r>
        <w:t>DPLTA, MeVis subordinates its management to the Company and undertakes to transfer all its annual profits and losses to the Company. In return, the DPLTA grants the noncontrolling shareholders of MeVis an annual recurring net compensation of €0.95 per MeVis share.</w:t>
      </w:r>
    </w:p>
    <w:p w14:paraId="0B5C5721" w14:textId="77777777" w:rsidR="00827D85" w:rsidRDefault="00000000">
      <w:pPr>
        <w:spacing w:after="111"/>
        <w:ind w:left="22" w:right="14"/>
      </w:pPr>
      <w:r>
        <w:t xml:space="preserve">    At April 2, 2021, noncontrolling shareholders together held approximately 0.5 million shares of MeVis, representing 26.3% of the outstanding shares.</w:t>
      </w:r>
    </w:p>
    <w:p w14:paraId="70873765" w14:textId="77777777" w:rsidR="00827D85" w:rsidRDefault="00000000">
      <w:pPr>
        <w:spacing w:after="154"/>
        <w:ind w:left="22" w:right="14"/>
      </w:pPr>
      <w:r>
        <w:t xml:space="preserve">    Changes in noncontrolling interests were as follows:</w:t>
      </w:r>
    </w:p>
    <w:p w14:paraId="0E65168E" w14:textId="77777777" w:rsidR="00827D85" w:rsidRDefault="00000000">
      <w:pPr>
        <w:spacing w:after="0" w:line="259" w:lineRule="auto"/>
        <w:ind w:left="10" w:right="343"/>
        <w:jc w:val="right"/>
      </w:pPr>
      <w:r>
        <w:rPr>
          <w:b/>
        </w:rPr>
        <w:t>Noncontrolling</w:t>
      </w:r>
    </w:p>
    <w:p w14:paraId="571EF89C" w14:textId="77777777" w:rsidR="00827D85" w:rsidRDefault="00000000">
      <w:pPr>
        <w:pStyle w:val="Heading2"/>
        <w:tabs>
          <w:tab w:val="center" w:pos="9912"/>
        </w:tabs>
        <w:ind w:left="0" w:firstLine="0"/>
      </w:pPr>
      <w:r>
        <w:t>(In millions)</w:t>
      </w:r>
      <w:r>
        <w:tab/>
      </w:r>
      <w:r>
        <w:rPr>
          <w:sz w:val="20"/>
        </w:rPr>
        <w:t>Interest</w:t>
      </w:r>
    </w:p>
    <w:tbl>
      <w:tblPr>
        <w:tblStyle w:val="TableGrid"/>
        <w:tblpPr w:vertAnchor="text" w:tblpX="8965" w:tblpY="-49"/>
        <w:tblOverlap w:val="never"/>
        <w:tblW w:w="1890" w:type="dxa"/>
        <w:tblInd w:w="0" w:type="dxa"/>
        <w:tblCellMar>
          <w:top w:w="64" w:type="dxa"/>
          <w:left w:w="0" w:type="dxa"/>
          <w:bottom w:w="0" w:type="dxa"/>
          <w:right w:w="36" w:type="dxa"/>
        </w:tblCellMar>
        <w:tblLook w:val="04A0" w:firstRow="1" w:lastRow="0" w:firstColumn="1" w:lastColumn="0" w:noHBand="0" w:noVBand="1"/>
      </w:tblPr>
      <w:tblGrid>
        <w:gridCol w:w="1454"/>
        <w:gridCol w:w="436"/>
      </w:tblGrid>
      <w:tr w:rsidR="00827D85" w14:paraId="30C2B7B3" w14:textId="77777777">
        <w:trPr>
          <w:trHeight w:val="525"/>
        </w:trPr>
        <w:tc>
          <w:tcPr>
            <w:tcW w:w="1454" w:type="dxa"/>
            <w:tcBorders>
              <w:top w:val="single" w:sz="6" w:space="0" w:color="000000"/>
              <w:left w:val="nil"/>
              <w:bottom w:val="single" w:sz="6" w:space="0" w:color="000000"/>
              <w:right w:val="nil"/>
            </w:tcBorders>
          </w:tcPr>
          <w:p w14:paraId="5A346D42" w14:textId="77777777" w:rsidR="00827D85" w:rsidRDefault="00000000">
            <w:pPr>
              <w:spacing w:after="0" w:line="259" w:lineRule="auto"/>
              <w:ind w:left="24" w:right="0" w:firstLine="0"/>
            </w:pPr>
            <w:r>
              <w:t>$</w:t>
            </w:r>
          </w:p>
        </w:tc>
        <w:tc>
          <w:tcPr>
            <w:tcW w:w="436" w:type="dxa"/>
            <w:tcBorders>
              <w:top w:val="single" w:sz="6" w:space="0" w:color="000000"/>
              <w:left w:val="nil"/>
              <w:bottom w:val="single" w:sz="6" w:space="0" w:color="000000"/>
              <w:right w:val="nil"/>
            </w:tcBorders>
          </w:tcPr>
          <w:p w14:paraId="28506F18" w14:textId="77777777" w:rsidR="00827D85" w:rsidRDefault="00000000">
            <w:pPr>
              <w:spacing w:after="0" w:line="259" w:lineRule="auto"/>
              <w:ind w:left="0" w:right="50" w:firstLine="0"/>
              <w:jc w:val="right"/>
            </w:pPr>
            <w:r>
              <w:t xml:space="preserve">14.1 0.1 </w:t>
            </w:r>
          </w:p>
        </w:tc>
      </w:tr>
      <w:tr w:rsidR="00827D85" w14:paraId="1B09D9E2" w14:textId="77777777">
        <w:trPr>
          <w:trHeight w:val="293"/>
        </w:trPr>
        <w:tc>
          <w:tcPr>
            <w:tcW w:w="1454" w:type="dxa"/>
            <w:tcBorders>
              <w:top w:val="single" w:sz="6" w:space="0" w:color="000000"/>
              <w:left w:val="nil"/>
              <w:bottom w:val="double" w:sz="6" w:space="0" w:color="000000"/>
              <w:right w:val="nil"/>
            </w:tcBorders>
          </w:tcPr>
          <w:p w14:paraId="390E088C" w14:textId="77777777" w:rsidR="00827D85" w:rsidRDefault="00000000">
            <w:pPr>
              <w:spacing w:after="0" w:line="259" w:lineRule="auto"/>
              <w:ind w:left="24" w:right="0" w:firstLine="0"/>
            </w:pPr>
            <w:r>
              <w:t>$</w:t>
            </w:r>
          </w:p>
        </w:tc>
        <w:tc>
          <w:tcPr>
            <w:tcW w:w="436" w:type="dxa"/>
            <w:tcBorders>
              <w:top w:val="single" w:sz="6" w:space="0" w:color="000000"/>
              <w:left w:val="nil"/>
              <w:bottom w:val="double" w:sz="6" w:space="0" w:color="000000"/>
              <w:right w:val="nil"/>
            </w:tcBorders>
          </w:tcPr>
          <w:p w14:paraId="6A6AB760" w14:textId="77777777" w:rsidR="00827D85" w:rsidRDefault="00000000">
            <w:pPr>
              <w:spacing w:after="0" w:line="259" w:lineRule="auto"/>
              <w:ind w:left="0" w:right="0" w:firstLine="0"/>
              <w:jc w:val="both"/>
            </w:pPr>
            <w:r>
              <w:t xml:space="preserve">14.2 </w:t>
            </w:r>
          </w:p>
        </w:tc>
      </w:tr>
    </w:tbl>
    <w:p w14:paraId="63F87E2E" w14:textId="77777777" w:rsidR="00827D85" w:rsidRDefault="00000000">
      <w:pPr>
        <w:ind w:left="22" w:right="14"/>
      </w:pPr>
      <w:r>
        <w:t>Balance at October 2, 2020</w:t>
      </w:r>
    </w:p>
    <w:p w14:paraId="4F0D84B3" w14:textId="77777777" w:rsidR="00827D85" w:rsidRDefault="00000000">
      <w:pPr>
        <w:spacing w:after="814"/>
        <w:ind w:left="12" w:right="14" w:firstLine="240"/>
      </w:pPr>
      <w:r>
        <w:t>Net income attributable to noncontrolling interests Balance at April 2, 2021</w:t>
      </w:r>
    </w:p>
    <w:p w14:paraId="54A8A6A3" w14:textId="77777777" w:rsidR="00827D85" w:rsidRDefault="00000000">
      <w:pPr>
        <w:pStyle w:val="Heading1"/>
        <w:spacing w:after="105"/>
        <w:ind w:left="22" w:right="0"/>
      </w:pPr>
      <w:r>
        <w:t>12. NET INCOME (LOSS) PER SHARE</w:t>
      </w:r>
    </w:p>
    <w:p w14:paraId="650D8C5C" w14:textId="77777777" w:rsidR="00827D85" w:rsidRDefault="00000000">
      <w:pPr>
        <w:spacing w:after="111"/>
        <w:ind w:left="22" w:right="14"/>
      </w:pPr>
      <w:r>
        <w:t xml:space="preserve">    Basic income (loss) per common share is computed by dividing the net income (loss) for the period by the weighted average number of shares of common stock outstanding during the reporting period. Diluted income (loss) per common share reflects the effects of potentially dilutive securities, which is computed by dividing net income (loss) by the sum of the weighted average number of common shares outstanding and dilutive common shares.</w:t>
      </w:r>
    </w:p>
    <w:p w14:paraId="53CE9AC2" w14:textId="77777777" w:rsidR="00827D85" w:rsidRDefault="00000000">
      <w:pPr>
        <w:spacing w:after="166"/>
        <w:ind w:left="22" w:right="14"/>
      </w:pPr>
      <w:r>
        <w:t xml:space="preserve">    A reconciliation of the numerator and denominator used in the calculation of basic and diluted net loss per common share is as follows:</w:t>
      </w:r>
    </w:p>
    <w:p w14:paraId="3813EF8D" w14:textId="77777777" w:rsidR="00827D85" w:rsidRDefault="00000000">
      <w:pPr>
        <w:tabs>
          <w:tab w:val="center" w:pos="6012"/>
          <w:tab w:val="center" w:pos="9342"/>
        </w:tabs>
        <w:spacing w:after="1" w:line="265" w:lineRule="auto"/>
        <w:ind w:left="0" w:right="0" w:firstLine="0"/>
      </w:pPr>
      <w:r>
        <w:rPr>
          <w:rFonts w:ascii="Calibri" w:eastAsia="Calibri" w:hAnsi="Calibri" w:cs="Calibri"/>
          <w:sz w:val="22"/>
        </w:rPr>
        <w:tab/>
      </w:r>
      <w:r>
        <w:rPr>
          <w:b/>
          <w:sz w:val="18"/>
        </w:rPr>
        <w:t>Three Months Ended</w:t>
      </w:r>
      <w:r>
        <w:rPr>
          <w:b/>
          <w:sz w:val="18"/>
        </w:rPr>
        <w:tab/>
        <w:t>Six Months Ended</w:t>
      </w:r>
    </w:p>
    <w:p w14:paraId="6FD9BD5A" w14:textId="77777777" w:rsidR="00827D85" w:rsidRDefault="00000000">
      <w:pPr>
        <w:spacing w:after="58" w:line="259" w:lineRule="auto"/>
        <w:ind w:left="4450" w:right="-3" w:firstLine="0"/>
      </w:pPr>
      <w:r>
        <w:rPr>
          <w:rFonts w:ascii="Calibri" w:eastAsia="Calibri" w:hAnsi="Calibri" w:cs="Calibri"/>
          <w:noProof/>
          <w:sz w:val="22"/>
        </w:rPr>
        <mc:AlternateContent>
          <mc:Choice Requires="wpg">
            <w:drawing>
              <wp:inline distT="0" distB="0" distL="0" distR="0" wp14:anchorId="4FAD46FF" wp14:editId="45897842">
                <wp:extent cx="4095750" cy="9525"/>
                <wp:effectExtent l="0" t="0" r="0" b="0"/>
                <wp:docPr id="121935" name="Group 121935"/>
                <wp:cNvGraphicFramePr/>
                <a:graphic xmlns:a="http://schemas.openxmlformats.org/drawingml/2006/main">
                  <a:graphicData uri="http://schemas.microsoft.com/office/word/2010/wordprocessingGroup">
                    <wpg:wgp>
                      <wpg:cNvGrpSpPr/>
                      <wpg:grpSpPr>
                        <a:xfrm>
                          <a:off x="0" y="0"/>
                          <a:ext cx="4095750" cy="9525"/>
                          <a:chOff x="0" y="0"/>
                          <a:chExt cx="4095750" cy="9525"/>
                        </a:xfrm>
                      </wpg:grpSpPr>
                      <wps:wsp>
                        <wps:cNvPr id="150550" name="Shape 15055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51" name="Shape 150551"/>
                        <wps:cNvSpPr/>
                        <wps:spPr>
                          <a:xfrm>
                            <a:off x="76200"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52" name="Shape 150552"/>
                        <wps:cNvSpPr/>
                        <wps:spPr>
                          <a:xfrm>
                            <a:off x="933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53" name="Shape 150553"/>
                        <wps:cNvSpPr/>
                        <wps:spPr>
                          <a:xfrm>
                            <a:off x="952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54" name="Shape 150554"/>
                        <wps:cNvSpPr/>
                        <wps:spPr>
                          <a:xfrm>
                            <a:off x="9715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55" name="Shape 150555"/>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56" name="Shape 150556"/>
                        <wps:cNvSpPr/>
                        <wps:spPr>
                          <a:xfrm>
                            <a:off x="10287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57" name="Shape 150557"/>
                        <wps:cNvSpPr/>
                        <wps:spPr>
                          <a:xfrm>
                            <a:off x="1095375"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58" name="Shape 150558"/>
                        <wps:cNvSpPr/>
                        <wps:spPr>
                          <a:xfrm>
                            <a:off x="1962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59" name="Shape 150559"/>
                        <wps:cNvSpPr/>
                        <wps:spPr>
                          <a:xfrm>
                            <a:off x="21145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60" name="Shape 150560"/>
                        <wps:cNvSpPr/>
                        <wps:spPr>
                          <a:xfrm>
                            <a:off x="2190750"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61" name="Shape 150561"/>
                        <wps:cNvSpPr/>
                        <wps:spPr>
                          <a:xfrm>
                            <a:off x="3048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62" name="Shape 150562"/>
                        <wps:cNvSpPr/>
                        <wps:spPr>
                          <a:xfrm>
                            <a:off x="3067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63" name="Shape 150563"/>
                        <wps:cNvSpPr/>
                        <wps:spPr>
                          <a:xfrm>
                            <a:off x="30861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64" name="Shape 150564"/>
                        <wps:cNvSpPr/>
                        <wps:spPr>
                          <a:xfrm>
                            <a:off x="3124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65" name="Shape 150565"/>
                        <wps:cNvSpPr/>
                        <wps:spPr>
                          <a:xfrm>
                            <a:off x="31432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66" name="Shape 150566"/>
                        <wps:cNvSpPr/>
                        <wps:spPr>
                          <a:xfrm>
                            <a:off x="3209925"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67" name="Shape 150567"/>
                        <wps:cNvSpPr/>
                        <wps:spPr>
                          <a:xfrm>
                            <a:off x="4076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935" style="width:322.5pt;height:0.75pt;mso-position-horizontal-relative:char;mso-position-vertical-relative:line" coordsize="40957,95">
                <v:shape id="Shape 150568" style="position:absolute;width:762;height:95;left:0;top:0;" coordsize="76200,9525" path="m0,0l76200,0l76200,9525l0,9525l0,0">
                  <v:stroke weight="0pt" endcap="flat" joinstyle="miter" miterlimit="10" on="false" color="#000000" opacity="0"/>
                  <v:fill on="true" color="#000000"/>
                </v:shape>
                <v:shape id="Shape 150569" style="position:absolute;width:8572;height:95;left:762;top:0;" coordsize="857250,9525" path="m0,0l857250,0l857250,9525l0,9525l0,0">
                  <v:stroke weight="0pt" endcap="flat" joinstyle="miter" miterlimit="10" on="false" color="#000000" opacity="0"/>
                  <v:fill on="true" color="#000000"/>
                </v:shape>
                <v:shape id="Shape 150570" style="position:absolute;width:190;height:95;left:9334;top:0;" coordsize="19050,9525" path="m0,0l19050,0l19050,9525l0,9525l0,0">
                  <v:stroke weight="0pt" endcap="flat" joinstyle="miter" miterlimit="10" on="false" color="#000000" opacity="0"/>
                  <v:fill on="true" color="#000000"/>
                </v:shape>
                <v:shape id="Shape 150571" style="position:absolute;width:190;height:95;left:9525;top:0;" coordsize="19050,9525" path="m0,0l19050,0l19050,9525l0,9525l0,0">
                  <v:stroke weight="0pt" endcap="flat" joinstyle="miter" miterlimit="10" on="false" color="#000000" opacity="0"/>
                  <v:fill on="true" color="#000000"/>
                </v:shape>
                <v:shape id="Shape 150572" style="position:absolute;width:381;height:95;left:9715;top:0;" coordsize="38100,9525" path="m0,0l38100,0l38100,9525l0,9525l0,0">
                  <v:stroke weight="0pt" endcap="flat" joinstyle="miter" miterlimit="10" on="false" color="#000000" opacity="0"/>
                  <v:fill on="true" color="#000000"/>
                </v:shape>
                <v:shape id="Shape 150573" style="position:absolute;width:190;height:95;left:10096;top:0;" coordsize="19050,9525" path="m0,0l19050,0l19050,9525l0,9525l0,0">
                  <v:stroke weight="0pt" endcap="flat" joinstyle="miter" miterlimit="10" on="false" color="#000000" opacity="0"/>
                  <v:fill on="true" color="#000000"/>
                </v:shape>
                <v:shape id="Shape 150574" style="position:absolute;width:666;height:95;left:10287;top:0;" coordsize="66675,9525" path="m0,0l66675,0l66675,9525l0,9525l0,0">
                  <v:stroke weight="0pt" endcap="flat" joinstyle="miter" miterlimit="10" on="false" color="#000000" opacity="0"/>
                  <v:fill on="true" color="#000000"/>
                </v:shape>
                <v:shape id="Shape 150575" style="position:absolute;width:8667;height:95;left:10953;top:0;" coordsize="866775,9525" path="m0,0l866775,0l866775,9525l0,9525l0,0">
                  <v:stroke weight="0pt" endcap="flat" joinstyle="miter" miterlimit="10" on="false" color="#000000" opacity="0"/>
                  <v:fill on="true" color="#000000"/>
                </v:shape>
                <v:shape id="Shape 150576" style="position:absolute;width:190;height:95;left:19621;top:0;" coordsize="19050,9525" path="m0,0l19050,0l19050,9525l0,9525l0,0">
                  <v:stroke weight="0pt" endcap="flat" joinstyle="miter" miterlimit="10" on="false" color="#000000" opacity="0"/>
                  <v:fill on="true" color="#000000"/>
                </v:shape>
                <v:shape id="Shape 150577" style="position:absolute;width:762;height:95;left:21145;top:0;" coordsize="76200,9525" path="m0,0l76200,0l76200,9525l0,9525l0,0">
                  <v:stroke weight="0pt" endcap="flat" joinstyle="miter" miterlimit="10" on="false" color="#000000" opacity="0"/>
                  <v:fill on="true" color="#000000"/>
                </v:shape>
                <v:shape id="Shape 150578" style="position:absolute;width:8572;height:95;left:21907;top:0;" coordsize="857250,9525" path="m0,0l857250,0l857250,9525l0,9525l0,0">
                  <v:stroke weight="0pt" endcap="flat" joinstyle="miter" miterlimit="10" on="false" color="#000000" opacity="0"/>
                  <v:fill on="true" color="#000000"/>
                </v:shape>
                <v:shape id="Shape 150579" style="position:absolute;width:190;height:95;left:30480;top:0;" coordsize="19050,9525" path="m0,0l19050,0l19050,9525l0,9525l0,0">
                  <v:stroke weight="0pt" endcap="flat" joinstyle="miter" miterlimit="10" on="false" color="#000000" opacity="0"/>
                  <v:fill on="true" color="#000000"/>
                </v:shape>
                <v:shape id="Shape 150580" style="position:absolute;width:190;height:95;left:30670;top:0;" coordsize="19050,9525" path="m0,0l19050,0l19050,9525l0,9525l0,0">
                  <v:stroke weight="0pt" endcap="flat" joinstyle="miter" miterlimit="10" on="false" color="#000000" opacity="0"/>
                  <v:fill on="true" color="#000000"/>
                </v:shape>
                <v:shape id="Shape 150581" style="position:absolute;width:381;height:95;left:30861;top:0;" coordsize="38100,9525" path="m0,0l38100,0l38100,9525l0,9525l0,0">
                  <v:stroke weight="0pt" endcap="flat" joinstyle="miter" miterlimit="10" on="false" color="#000000" opacity="0"/>
                  <v:fill on="true" color="#000000"/>
                </v:shape>
                <v:shape id="Shape 150582" style="position:absolute;width:190;height:95;left:31242;top:0;" coordsize="19050,9525" path="m0,0l19050,0l19050,9525l0,9525l0,0">
                  <v:stroke weight="0pt" endcap="flat" joinstyle="miter" miterlimit="10" on="false" color="#000000" opacity="0"/>
                  <v:fill on="true" color="#000000"/>
                </v:shape>
                <v:shape id="Shape 150583" style="position:absolute;width:666;height:95;left:31432;top:0;" coordsize="66675,9525" path="m0,0l66675,0l66675,9525l0,9525l0,0">
                  <v:stroke weight="0pt" endcap="flat" joinstyle="miter" miterlimit="10" on="false" color="#000000" opacity="0"/>
                  <v:fill on="true" color="#000000"/>
                </v:shape>
                <v:shape id="Shape 150584" style="position:absolute;width:8667;height:95;left:32099;top:0;" coordsize="866775,9525" path="m0,0l866775,0l866775,9525l0,9525l0,0">
                  <v:stroke weight="0pt" endcap="flat" joinstyle="miter" miterlimit="10" on="false" color="#000000" opacity="0"/>
                  <v:fill on="true" color="#000000"/>
                </v:shape>
                <v:shape id="Shape 150585" style="position:absolute;width:190;height:95;left:40767;top:0;" coordsize="19050,9525" path="m0,0l19050,0l19050,9525l0,9525l0,0">
                  <v:stroke weight="0pt" endcap="flat" joinstyle="miter" miterlimit="10" on="false" color="#000000" opacity="0"/>
                  <v:fill on="true" color="#000000"/>
                </v:shape>
              </v:group>
            </w:pict>
          </mc:Fallback>
        </mc:AlternateContent>
      </w:r>
    </w:p>
    <w:p w14:paraId="0F420A54" w14:textId="77777777" w:rsidR="00827D85" w:rsidRDefault="00000000">
      <w:pPr>
        <w:pStyle w:val="Heading2"/>
        <w:tabs>
          <w:tab w:val="center" w:pos="5205"/>
          <w:tab w:val="center" w:pos="6818"/>
          <w:tab w:val="center" w:pos="8534"/>
          <w:tab w:val="center" w:pos="10149"/>
        </w:tabs>
        <w:spacing w:after="43"/>
        <w:ind w:left="0" w:firstLine="0"/>
      </w:pPr>
      <w:r>
        <w:t>(In millions, except per share amounts)</w:t>
      </w:r>
      <w:r>
        <w:tab/>
        <w:t>April 2, 2021</w:t>
      </w:r>
      <w:r>
        <w:tab/>
        <w:t>April 3, 2020</w:t>
      </w:r>
      <w:r>
        <w:tab/>
        <w:t>April 2, 2021</w:t>
      </w:r>
      <w:r>
        <w:tab/>
        <w:t>April 3, 2020</w:t>
      </w:r>
    </w:p>
    <w:p w14:paraId="7392E9E4" w14:textId="77777777" w:rsidR="00827D85" w:rsidRDefault="00000000">
      <w:pPr>
        <w:spacing w:after="36" w:line="270" w:lineRule="auto"/>
        <w:ind w:left="22" w:right="4947"/>
      </w:pPr>
      <w:r>
        <w:rPr>
          <w:sz w:val="18"/>
        </w:rPr>
        <w:t>Net income (loss) attributable to Varex</w:t>
      </w:r>
    </w:p>
    <w:p w14:paraId="6623C490" w14:textId="77777777" w:rsidR="00827D85" w:rsidRDefault="00000000">
      <w:pPr>
        <w:spacing w:after="4" w:line="270" w:lineRule="auto"/>
        <w:ind w:left="22" w:right="4947"/>
      </w:pPr>
      <w:r>
        <w:rPr>
          <w:sz w:val="18"/>
        </w:rPr>
        <w:t>Weighted average shares outstanding - basic</w:t>
      </w:r>
    </w:p>
    <w:p w14:paraId="0538C885" w14:textId="77777777" w:rsidR="00827D85" w:rsidRDefault="00000000">
      <w:pPr>
        <w:spacing w:after="51" w:line="270" w:lineRule="auto"/>
        <w:ind w:left="430" w:right="4947"/>
      </w:pPr>
      <w:r>
        <w:rPr>
          <w:sz w:val="18"/>
        </w:rPr>
        <w:t>Dilutive effect of potential common shares</w:t>
      </w:r>
    </w:p>
    <w:p w14:paraId="6E71419F" w14:textId="77777777" w:rsidR="00827D85" w:rsidRDefault="00000000">
      <w:pPr>
        <w:spacing w:after="66" w:line="270" w:lineRule="auto"/>
        <w:ind w:left="22" w:right="4947"/>
      </w:pPr>
      <w:r>
        <w:rPr>
          <w:sz w:val="18"/>
        </w:rPr>
        <w:t>Weighted average shares outstanding - diluted</w:t>
      </w:r>
    </w:p>
    <w:p w14:paraId="09EF7085" w14:textId="77777777" w:rsidR="00827D85" w:rsidRDefault="00000000">
      <w:pPr>
        <w:spacing w:after="66" w:line="270" w:lineRule="auto"/>
        <w:ind w:left="22" w:right="4947"/>
      </w:pPr>
      <w:r>
        <w:rPr>
          <w:sz w:val="18"/>
        </w:rPr>
        <w:t>Net income (loss) per share attributable to Varex - basic</w:t>
      </w:r>
    </w:p>
    <w:p w14:paraId="41BC4641" w14:textId="77777777" w:rsidR="00827D85" w:rsidRDefault="00000000">
      <w:pPr>
        <w:spacing w:after="69" w:line="270" w:lineRule="auto"/>
        <w:ind w:left="22" w:right="4947"/>
      </w:pPr>
      <w:r>
        <w:rPr>
          <w:sz w:val="18"/>
        </w:rPr>
        <w:t>Net income (loss) per share attributable to Varex - diluted</w:t>
      </w:r>
    </w:p>
    <w:tbl>
      <w:tblPr>
        <w:tblStyle w:val="TableGrid"/>
        <w:tblpPr w:vertAnchor="text" w:tblpX="4450" w:tblpY="-1760"/>
        <w:tblOverlap w:val="never"/>
        <w:tblW w:w="1500" w:type="dxa"/>
        <w:tblInd w:w="0" w:type="dxa"/>
        <w:tblCellMar>
          <w:top w:w="63" w:type="dxa"/>
          <w:left w:w="0" w:type="dxa"/>
          <w:bottom w:w="0" w:type="dxa"/>
          <w:right w:w="15" w:type="dxa"/>
        </w:tblCellMar>
        <w:tblLook w:val="04A0" w:firstRow="1" w:lastRow="0" w:firstColumn="1" w:lastColumn="0" w:noHBand="0" w:noVBand="1"/>
      </w:tblPr>
      <w:tblGrid>
        <w:gridCol w:w="1114"/>
        <w:gridCol w:w="386"/>
      </w:tblGrid>
      <w:tr w:rsidR="00827D85" w14:paraId="312A2D6A" w14:textId="77777777">
        <w:trPr>
          <w:trHeight w:val="278"/>
        </w:trPr>
        <w:tc>
          <w:tcPr>
            <w:tcW w:w="1114" w:type="dxa"/>
            <w:tcBorders>
              <w:top w:val="single" w:sz="6" w:space="0" w:color="000000"/>
              <w:left w:val="nil"/>
              <w:bottom w:val="double" w:sz="6" w:space="0" w:color="000000"/>
              <w:right w:val="nil"/>
            </w:tcBorders>
          </w:tcPr>
          <w:p w14:paraId="6EDFFE55" w14:textId="77777777" w:rsidR="00827D85" w:rsidRDefault="00000000">
            <w:pPr>
              <w:spacing w:after="0" w:line="259" w:lineRule="auto"/>
              <w:ind w:left="26" w:right="0" w:firstLine="0"/>
            </w:pPr>
            <w:r>
              <w:rPr>
                <w:sz w:val="18"/>
              </w:rPr>
              <w:t>$</w:t>
            </w:r>
          </w:p>
        </w:tc>
        <w:tc>
          <w:tcPr>
            <w:tcW w:w="386" w:type="dxa"/>
            <w:tcBorders>
              <w:top w:val="single" w:sz="6" w:space="0" w:color="000000"/>
              <w:left w:val="nil"/>
              <w:bottom w:val="double" w:sz="6" w:space="0" w:color="000000"/>
              <w:right w:val="nil"/>
            </w:tcBorders>
          </w:tcPr>
          <w:p w14:paraId="222CF11A" w14:textId="77777777" w:rsidR="00827D85" w:rsidRDefault="00000000">
            <w:pPr>
              <w:spacing w:after="0" w:line="259" w:lineRule="auto"/>
              <w:ind w:left="90" w:right="0" w:firstLine="0"/>
            </w:pPr>
            <w:r>
              <w:rPr>
                <w:sz w:val="18"/>
              </w:rPr>
              <w:t xml:space="preserve">3.1 </w:t>
            </w:r>
          </w:p>
        </w:tc>
      </w:tr>
      <w:tr w:rsidR="00827D85" w14:paraId="54F3AD7C" w14:textId="77777777">
        <w:trPr>
          <w:trHeight w:val="533"/>
        </w:trPr>
        <w:tc>
          <w:tcPr>
            <w:tcW w:w="1114" w:type="dxa"/>
            <w:tcBorders>
              <w:top w:val="double" w:sz="6" w:space="0" w:color="000000"/>
              <w:left w:val="nil"/>
              <w:bottom w:val="single" w:sz="6" w:space="0" w:color="000000"/>
              <w:right w:val="nil"/>
            </w:tcBorders>
          </w:tcPr>
          <w:p w14:paraId="3A1D1379" w14:textId="77777777" w:rsidR="00827D85" w:rsidRDefault="00827D85">
            <w:pPr>
              <w:spacing w:after="160" w:line="259" w:lineRule="auto"/>
              <w:ind w:left="0" w:right="0" w:firstLine="0"/>
            </w:pPr>
          </w:p>
        </w:tc>
        <w:tc>
          <w:tcPr>
            <w:tcW w:w="386" w:type="dxa"/>
            <w:tcBorders>
              <w:top w:val="double" w:sz="6" w:space="0" w:color="000000"/>
              <w:left w:val="nil"/>
              <w:bottom w:val="single" w:sz="6" w:space="0" w:color="000000"/>
              <w:right w:val="nil"/>
            </w:tcBorders>
          </w:tcPr>
          <w:p w14:paraId="0880EC3E" w14:textId="77777777" w:rsidR="00827D85" w:rsidRDefault="00000000">
            <w:pPr>
              <w:spacing w:after="0" w:line="259" w:lineRule="auto"/>
              <w:ind w:left="0" w:right="55" w:firstLine="0"/>
              <w:jc w:val="right"/>
            </w:pPr>
            <w:r>
              <w:rPr>
                <w:sz w:val="18"/>
              </w:rPr>
              <w:t xml:space="preserve">39.2 0.8 </w:t>
            </w:r>
          </w:p>
        </w:tc>
      </w:tr>
      <w:tr w:rsidR="00827D85" w14:paraId="0F778BBE" w14:textId="77777777">
        <w:trPr>
          <w:trHeight w:val="278"/>
        </w:trPr>
        <w:tc>
          <w:tcPr>
            <w:tcW w:w="1114" w:type="dxa"/>
            <w:tcBorders>
              <w:top w:val="single" w:sz="6" w:space="0" w:color="000000"/>
              <w:left w:val="nil"/>
              <w:bottom w:val="double" w:sz="6" w:space="0" w:color="000000"/>
              <w:right w:val="nil"/>
            </w:tcBorders>
          </w:tcPr>
          <w:p w14:paraId="23535945" w14:textId="77777777" w:rsidR="00827D85" w:rsidRDefault="00827D85">
            <w:pPr>
              <w:spacing w:after="160" w:line="259" w:lineRule="auto"/>
              <w:ind w:left="0" w:right="0" w:firstLine="0"/>
            </w:pPr>
          </w:p>
        </w:tc>
        <w:tc>
          <w:tcPr>
            <w:tcW w:w="386" w:type="dxa"/>
            <w:tcBorders>
              <w:top w:val="single" w:sz="6" w:space="0" w:color="000000"/>
              <w:left w:val="nil"/>
              <w:bottom w:val="double" w:sz="6" w:space="0" w:color="000000"/>
              <w:right w:val="nil"/>
            </w:tcBorders>
          </w:tcPr>
          <w:p w14:paraId="4F948322" w14:textId="77777777" w:rsidR="00827D85" w:rsidRDefault="00000000">
            <w:pPr>
              <w:spacing w:after="0" w:line="259" w:lineRule="auto"/>
              <w:ind w:left="55" w:right="0" w:firstLine="0"/>
              <w:jc w:val="both"/>
            </w:pPr>
            <w:r>
              <w:rPr>
                <w:sz w:val="18"/>
              </w:rPr>
              <w:t>40.0</w:t>
            </w:r>
          </w:p>
        </w:tc>
      </w:tr>
      <w:tr w:rsidR="00827D85" w14:paraId="5636D886" w14:textId="77777777">
        <w:trPr>
          <w:trHeight w:val="300"/>
        </w:trPr>
        <w:tc>
          <w:tcPr>
            <w:tcW w:w="1114" w:type="dxa"/>
            <w:tcBorders>
              <w:top w:val="double" w:sz="6" w:space="0" w:color="000000"/>
              <w:left w:val="nil"/>
              <w:bottom w:val="double" w:sz="6" w:space="0" w:color="000000"/>
              <w:right w:val="nil"/>
            </w:tcBorders>
          </w:tcPr>
          <w:p w14:paraId="7838AA13" w14:textId="77777777" w:rsidR="00827D85" w:rsidRDefault="00000000">
            <w:pPr>
              <w:spacing w:after="0" w:line="259" w:lineRule="auto"/>
              <w:ind w:left="26" w:right="0" w:firstLine="0"/>
            </w:pPr>
            <w:r>
              <w:rPr>
                <w:sz w:val="18"/>
              </w:rPr>
              <w:t>$</w:t>
            </w:r>
          </w:p>
        </w:tc>
        <w:tc>
          <w:tcPr>
            <w:tcW w:w="386" w:type="dxa"/>
            <w:tcBorders>
              <w:top w:val="double" w:sz="6" w:space="0" w:color="000000"/>
              <w:left w:val="nil"/>
              <w:bottom w:val="double" w:sz="6" w:space="0" w:color="000000"/>
              <w:right w:val="nil"/>
            </w:tcBorders>
          </w:tcPr>
          <w:p w14:paraId="30E181A1" w14:textId="77777777" w:rsidR="00827D85" w:rsidRDefault="00000000">
            <w:pPr>
              <w:spacing w:after="0" w:line="259" w:lineRule="auto"/>
              <w:ind w:left="0" w:right="0" w:firstLine="0"/>
              <w:jc w:val="both"/>
            </w:pPr>
            <w:r>
              <w:rPr>
                <w:sz w:val="18"/>
              </w:rPr>
              <w:t xml:space="preserve">0.08 </w:t>
            </w:r>
          </w:p>
        </w:tc>
      </w:tr>
      <w:tr w:rsidR="00827D85" w14:paraId="7C7A137B" w14:textId="77777777">
        <w:trPr>
          <w:trHeight w:val="300"/>
        </w:trPr>
        <w:tc>
          <w:tcPr>
            <w:tcW w:w="1114" w:type="dxa"/>
            <w:tcBorders>
              <w:top w:val="double" w:sz="6" w:space="0" w:color="000000"/>
              <w:left w:val="nil"/>
              <w:bottom w:val="double" w:sz="6" w:space="0" w:color="000000"/>
              <w:right w:val="nil"/>
            </w:tcBorders>
          </w:tcPr>
          <w:p w14:paraId="111D811F" w14:textId="77777777" w:rsidR="00827D85" w:rsidRDefault="00000000">
            <w:pPr>
              <w:spacing w:after="0" w:line="259" w:lineRule="auto"/>
              <w:ind w:left="26" w:right="0" w:firstLine="0"/>
            </w:pPr>
            <w:r>
              <w:rPr>
                <w:sz w:val="18"/>
              </w:rPr>
              <w:t>$</w:t>
            </w:r>
          </w:p>
        </w:tc>
        <w:tc>
          <w:tcPr>
            <w:tcW w:w="386" w:type="dxa"/>
            <w:tcBorders>
              <w:top w:val="double" w:sz="6" w:space="0" w:color="000000"/>
              <w:left w:val="nil"/>
              <w:bottom w:val="double" w:sz="6" w:space="0" w:color="000000"/>
              <w:right w:val="nil"/>
            </w:tcBorders>
          </w:tcPr>
          <w:p w14:paraId="33EF4014" w14:textId="77777777" w:rsidR="00827D85" w:rsidRDefault="00000000">
            <w:pPr>
              <w:spacing w:after="0" w:line="259" w:lineRule="auto"/>
              <w:ind w:left="0" w:right="0" w:firstLine="0"/>
              <w:jc w:val="both"/>
            </w:pPr>
            <w:r>
              <w:rPr>
                <w:sz w:val="18"/>
              </w:rPr>
              <w:t xml:space="preserve">0.08 </w:t>
            </w:r>
          </w:p>
        </w:tc>
      </w:tr>
    </w:tbl>
    <w:p w14:paraId="724A5C2D" w14:textId="77777777" w:rsidR="00827D85" w:rsidRDefault="00000000">
      <w:pPr>
        <w:tabs>
          <w:tab w:val="center" w:pos="5822"/>
          <w:tab w:val="right" w:pos="10897"/>
        </w:tabs>
        <w:spacing w:after="150" w:line="270" w:lineRule="auto"/>
        <w:ind w:left="0" w:right="0" w:firstLine="0"/>
      </w:pPr>
      <w:r>
        <w:rPr>
          <w:rFonts w:ascii="Calibri" w:eastAsia="Calibri" w:hAnsi="Calibri" w:cs="Calibri"/>
          <w:noProof/>
          <w:sz w:val="22"/>
        </w:rPr>
        <mc:AlternateContent>
          <mc:Choice Requires="wpg">
            <w:drawing>
              <wp:anchor distT="0" distB="0" distL="114300" distR="114300" simplePos="0" relativeHeight="251702272" behindDoc="0" locked="0" layoutInCell="1" allowOverlap="1" wp14:anchorId="45D74ABA" wp14:editId="6F5A97BC">
                <wp:simplePos x="0" y="0"/>
                <wp:positionH relativeFrom="column">
                  <wp:posOffset>3854500</wp:posOffset>
                </wp:positionH>
                <wp:positionV relativeFrom="paragraph">
                  <wp:posOffset>-1122104</wp:posOffset>
                </wp:positionV>
                <wp:extent cx="3067050" cy="1234430"/>
                <wp:effectExtent l="0" t="0" r="0" b="0"/>
                <wp:wrapSquare wrapText="bothSides"/>
                <wp:docPr id="121936" name="Group 121936"/>
                <wp:cNvGraphicFramePr/>
                <a:graphic xmlns:a="http://schemas.openxmlformats.org/drawingml/2006/main">
                  <a:graphicData uri="http://schemas.microsoft.com/office/word/2010/wordprocessingGroup">
                    <wpg:wgp>
                      <wpg:cNvGrpSpPr/>
                      <wpg:grpSpPr>
                        <a:xfrm>
                          <a:off x="0" y="0"/>
                          <a:ext cx="3067050" cy="1234430"/>
                          <a:chOff x="0" y="0"/>
                          <a:chExt cx="3067050" cy="1234430"/>
                        </a:xfrm>
                      </wpg:grpSpPr>
                      <wps:wsp>
                        <wps:cNvPr id="150586" name="Shape 15058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87" name="Shape 150587"/>
                        <wps:cNvSpPr/>
                        <wps:spPr>
                          <a:xfrm>
                            <a:off x="66675"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88" name="Shape 150588"/>
                        <wps:cNvSpPr/>
                        <wps:spPr>
                          <a:xfrm>
                            <a:off x="933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89" name="Shape 150589"/>
                        <wps:cNvSpPr/>
                        <wps:spPr>
                          <a:xfrm>
                            <a:off x="10858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90" name="Shape 150590"/>
                        <wps:cNvSpPr/>
                        <wps:spPr>
                          <a:xfrm>
                            <a:off x="1162050"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91" name="Shape 150591"/>
                        <wps:cNvSpPr/>
                        <wps:spPr>
                          <a:xfrm>
                            <a:off x="2019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92" name="Shape 150592"/>
                        <wps:cNvSpPr/>
                        <wps:spPr>
                          <a:xfrm>
                            <a:off x="2114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93" name="Shape 150593"/>
                        <wps:cNvSpPr/>
                        <wps:spPr>
                          <a:xfrm>
                            <a:off x="2181225"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94" name="Shape 150594"/>
                        <wps:cNvSpPr/>
                        <wps:spPr>
                          <a:xfrm>
                            <a:off x="3048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95" name="Shape 150595"/>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96" name="Shape 150596"/>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97" name="Shape 150597"/>
                        <wps:cNvSpPr/>
                        <wps:spPr>
                          <a:xfrm>
                            <a:off x="66675" y="161925"/>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98" name="Shape 150598"/>
                        <wps:cNvSpPr/>
                        <wps:spPr>
                          <a:xfrm>
                            <a:off x="66675" y="190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99" name="Shape 150599"/>
                        <wps:cNvSpPr/>
                        <wps:spPr>
                          <a:xfrm>
                            <a:off x="9334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00" name="Shape 150600"/>
                        <wps:cNvSpPr/>
                        <wps:spPr>
                          <a:xfrm>
                            <a:off x="93345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01" name="Shape 150601"/>
                        <wps:cNvSpPr/>
                        <wps:spPr>
                          <a:xfrm>
                            <a:off x="108585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02" name="Shape 150602"/>
                        <wps:cNvSpPr/>
                        <wps:spPr>
                          <a:xfrm>
                            <a:off x="108585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03" name="Shape 150603"/>
                        <wps:cNvSpPr/>
                        <wps:spPr>
                          <a:xfrm>
                            <a:off x="1162050" y="161925"/>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04" name="Shape 150604"/>
                        <wps:cNvSpPr/>
                        <wps:spPr>
                          <a:xfrm>
                            <a:off x="1162050" y="19050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05" name="Shape 150605"/>
                        <wps:cNvSpPr/>
                        <wps:spPr>
                          <a:xfrm>
                            <a:off x="20193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06" name="Shape 150606"/>
                        <wps:cNvSpPr/>
                        <wps:spPr>
                          <a:xfrm>
                            <a:off x="20193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07" name="Shape 150607"/>
                        <wps:cNvSpPr/>
                        <wps:spPr>
                          <a:xfrm>
                            <a:off x="211455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08" name="Shape 150608"/>
                        <wps:cNvSpPr/>
                        <wps:spPr>
                          <a:xfrm>
                            <a:off x="211455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09" name="Shape 150609"/>
                        <wps:cNvSpPr/>
                        <wps:spPr>
                          <a:xfrm>
                            <a:off x="2181225" y="161925"/>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10" name="Shape 150610"/>
                        <wps:cNvSpPr/>
                        <wps:spPr>
                          <a:xfrm>
                            <a:off x="2181225" y="190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11" name="Shape 150611"/>
                        <wps:cNvSpPr/>
                        <wps:spPr>
                          <a:xfrm>
                            <a:off x="30480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12" name="Shape 150612"/>
                        <wps:cNvSpPr/>
                        <wps:spPr>
                          <a:xfrm>
                            <a:off x="30480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13" name="Shape 150613"/>
                        <wps:cNvSpPr/>
                        <wps:spPr>
                          <a:xfrm>
                            <a:off x="0" y="5143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14" name="Shape 150614"/>
                        <wps:cNvSpPr/>
                        <wps:spPr>
                          <a:xfrm>
                            <a:off x="66675" y="51435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15" name="Shape 150615"/>
                        <wps:cNvSpPr/>
                        <wps:spPr>
                          <a:xfrm>
                            <a:off x="933450" y="5143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16" name="Shape 150616"/>
                        <wps:cNvSpPr/>
                        <wps:spPr>
                          <a:xfrm>
                            <a:off x="1085850" y="5143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17" name="Shape 150617"/>
                        <wps:cNvSpPr/>
                        <wps:spPr>
                          <a:xfrm>
                            <a:off x="1162050" y="51435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18" name="Shape 150618"/>
                        <wps:cNvSpPr/>
                        <wps:spPr>
                          <a:xfrm>
                            <a:off x="2019300" y="5143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19" name="Shape 150619"/>
                        <wps:cNvSpPr/>
                        <wps:spPr>
                          <a:xfrm>
                            <a:off x="2114550" y="5143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20" name="Shape 150620"/>
                        <wps:cNvSpPr/>
                        <wps:spPr>
                          <a:xfrm>
                            <a:off x="2181225" y="51435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21" name="Shape 150621"/>
                        <wps:cNvSpPr/>
                        <wps:spPr>
                          <a:xfrm>
                            <a:off x="3048000" y="5143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22" name="Shape 150622"/>
                        <wps:cNvSpPr/>
                        <wps:spPr>
                          <a:xfrm>
                            <a:off x="0" y="6762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23" name="Shape 150623"/>
                        <wps:cNvSpPr/>
                        <wps:spPr>
                          <a:xfrm>
                            <a:off x="0" y="7048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24" name="Shape 150624"/>
                        <wps:cNvSpPr/>
                        <wps:spPr>
                          <a:xfrm>
                            <a:off x="66675" y="676275"/>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25" name="Shape 150625"/>
                        <wps:cNvSpPr/>
                        <wps:spPr>
                          <a:xfrm>
                            <a:off x="66675" y="70485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26" name="Shape 150626"/>
                        <wps:cNvSpPr/>
                        <wps:spPr>
                          <a:xfrm>
                            <a:off x="933450" y="6762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27" name="Shape 150627"/>
                        <wps:cNvSpPr/>
                        <wps:spPr>
                          <a:xfrm>
                            <a:off x="933450" y="704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28" name="Shape 150628"/>
                        <wps:cNvSpPr/>
                        <wps:spPr>
                          <a:xfrm>
                            <a:off x="1085850" y="6762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29" name="Shape 150629"/>
                        <wps:cNvSpPr/>
                        <wps:spPr>
                          <a:xfrm>
                            <a:off x="1085850" y="7048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30" name="Shape 150630"/>
                        <wps:cNvSpPr/>
                        <wps:spPr>
                          <a:xfrm>
                            <a:off x="1162050" y="676275"/>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31" name="Shape 150631"/>
                        <wps:cNvSpPr/>
                        <wps:spPr>
                          <a:xfrm>
                            <a:off x="1162050" y="70485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32" name="Shape 150632"/>
                        <wps:cNvSpPr/>
                        <wps:spPr>
                          <a:xfrm>
                            <a:off x="2019300" y="6762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33" name="Shape 150633"/>
                        <wps:cNvSpPr/>
                        <wps:spPr>
                          <a:xfrm>
                            <a:off x="2019300" y="704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34" name="Shape 150634"/>
                        <wps:cNvSpPr/>
                        <wps:spPr>
                          <a:xfrm>
                            <a:off x="2114550" y="6762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35" name="Shape 150635"/>
                        <wps:cNvSpPr/>
                        <wps:spPr>
                          <a:xfrm>
                            <a:off x="2114550" y="7048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36" name="Shape 150636"/>
                        <wps:cNvSpPr/>
                        <wps:spPr>
                          <a:xfrm>
                            <a:off x="2181225" y="676275"/>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37" name="Shape 150637"/>
                        <wps:cNvSpPr/>
                        <wps:spPr>
                          <a:xfrm>
                            <a:off x="2181225" y="70485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38" name="Shape 150638"/>
                        <wps:cNvSpPr/>
                        <wps:spPr>
                          <a:xfrm>
                            <a:off x="3048000" y="6762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39" name="Shape 150639"/>
                        <wps:cNvSpPr/>
                        <wps:spPr>
                          <a:xfrm>
                            <a:off x="3048000" y="704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40" name="Shape 150640"/>
                        <wps:cNvSpPr/>
                        <wps:spPr>
                          <a:xfrm>
                            <a:off x="0" y="8667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41" name="Shape 150641"/>
                        <wps:cNvSpPr/>
                        <wps:spPr>
                          <a:xfrm>
                            <a:off x="0" y="8953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42" name="Shape 150642"/>
                        <wps:cNvSpPr/>
                        <wps:spPr>
                          <a:xfrm>
                            <a:off x="66675" y="866775"/>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43" name="Shape 150643"/>
                        <wps:cNvSpPr/>
                        <wps:spPr>
                          <a:xfrm>
                            <a:off x="66675" y="89535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44" name="Shape 150644"/>
                        <wps:cNvSpPr/>
                        <wps:spPr>
                          <a:xfrm>
                            <a:off x="933450" y="8667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45" name="Shape 150645"/>
                        <wps:cNvSpPr/>
                        <wps:spPr>
                          <a:xfrm>
                            <a:off x="933450" y="8953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46" name="Shape 150646"/>
                        <wps:cNvSpPr/>
                        <wps:spPr>
                          <a:xfrm>
                            <a:off x="1085850" y="8667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47" name="Shape 150647"/>
                        <wps:cNvSpPr/>
                        <wps:spPr>
                          <a:xfrm>
                            <a:off x="1085850" y="8953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48" name="Shape 150648"/>
                        <wps:cNvSpPr/>
                        <wps:spPr>
                          <a:xfrm>
                            <a:off x="1162050" y="866775"/>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49" name="Shape 150649"/>
                        <wps:cNvSpPr/>
                        <wps:spPr>
                          <a:xfrm>
                            <a:off x="1162050" y="89535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50" name="Shape 150650"/>
                        <wps:cNvSpPr/>
                        <wps:spPr>
                          <a:xfrm>
                            <a:off x="2019300" y="8667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51" name="Shape 150651"/>
                        <wps:cNvSpPr/>
                        <wps:spPr>
                          <a:xfrm>
                            <a:off x="2019300" y="8953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52" name="Shape 150652"/>
                        <wps:cNvSpPr/>
                        <wps:spPr>
                          <a:xfrm>
                            <a:off x="2114550" y="8667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53" name="Shape 150653"/>
                        <wps:cNvSpPr/>
                        <wps:spPr>
                          <a:xfrm>
                            <a:off x="2114550" y="8953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54" name="Shape 150654"/>
                        <wps:cNvSpPr/>
                        <wps:spPr>
                          <a:xfrm>
                            <a:off x="2181225" y="866775"/>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55" name="Shape 150655"/>
                        <wps:cNvSpPr/>
                        <wps:spPr>
                          <a:xfrm>
                            <a:off x="2181225" y="89535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56" name="Shape 150656"/>
                        <wps:cNvSpPr/>
                        <wps:spPr>
                          <a:xfrm>
                            <a:off x="3048000" y="8667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57" name="Shape 150657"/>
                        <wps:cNvSpPr/>
                        <wps:spPr>
                          <a:xfrm>
                            <a:off x="3048000" y="8953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58" name="Shape 150658"/>
                        <wps:cNvSpPr/>
                        <wps:spPr>
                          <a:xfrm>
                            <a:off x="0" y="10572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59" name="Shape 150659"/>
                        <wps:cNvSpPr/>
                        <wps:spPr>
                          <a:xfrm>
                            <a:off x="0" y="10858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60" name="Shape 150660"/>
                        <wps:cNvSpPr/>
                        <wps:spPr>
                          <a:xfrm>
                            <a:off x="66675" y="1057275"/>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61" name="Shape 150661"/>
                        <wps:cNvSpPr/>
                        <wps:spPr>
                          <a:xfrm>
                            <a:off x="66675" y="108585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62" name="Shape 150662"/>
                        <wps:cNvSpPr/>
                        <wps:spPr>
                          <a:xfrm>
                            <a:off x="933450" y="10572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63" name="Shape 150663"/>
                        <wps:cNvSpPr/>
                        <wps:spPr>
                          <a:xfrm>
                            <a:off x="933450" y="1085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64" name="Shape 150664"/>
                        <wps:cNvSpPr/>
                        <wps:spPr>
                          <a:xfrm>
                            <a:off x="1085850" y="10572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65" name="Shape 150665"/>
                        <wps:cNvSpPr/>
                        <wps:spPr>
                          <a:xfrm>
                            <a:off x="1085850" y="10858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66" name="Shape 150666"/>
                        <wps:cNvSpPr/>
                        <wps:spPr>
                          <a:xfrm>
                            <a:off x="1162050" y="1057275"/>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67" name="Shape 150667"/>
                        <wps:cNvSpPr/>
                        <wps:spPr>
                          <a:xfrm>
                            <a:off x="1162050" y="108585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68" name="Shape 150668"/>
                        <wps:cNvSpPr/>
                        <wps:spPr>
                          <a:xfrm>
                            <a:off x="2019300" y="10572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69" name="Shape 150669"/>
                        <wps:cNvSpPr/>
                        <wps:spPr>
                          <a:xfrm>
                            <a:off x="2019300" y="1085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70" name="Shape 150670"/>
                        <wps:cNvSpPr/>
                        <wps:spPr>
                          <a:xfrm>
                            <a:off x="2114550" y="10572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71" name="Shape 150671"/>
                        <wps:cNvSpPr/>
                        <wps:spPr>
                          <a:xfrm>
                            <a:off x="2114550" y="10858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72" name="Shape 150672"/>
                        <wps:cNvSpPr/>
                        <wps:spPr>
                          <a:xfrm>
                            <a:off x="2181225" y="1057275"/>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73" name="Shape 150673"/>
                        <wps:cNvSpPr/>
                        <wps:spPr>
                          <a:xfrm>
                            <a:off x="2181225" y="108585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74" name="Shape 150674"/>
                        <wps:cNvSpPr/>
                        <wps:spPr>
                          <a:xfrm>
                            <a:off x="3048000" y="10572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75" name="Shape 150675"/>
                        <wps:cNvSpPr/>
                        <wps:spPr>
                          <a:xfrm>
                            <a:off x="3048000" y="1085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12" name="Rectangle 9912"/>
                        <wps:cNvSpPr/>
                        <wps:spPr>
                          <a:xfrm>
                            <a:off x="10864" y="44574"/>
                            <a:ext cx="76010" cy="138328"/>
                          </a:xfrm>
                          <a:prstGeom prst="rect">
                            <a:avLst/>
                          </a:prstGeom>
                          <a:ln>
                            <a:noFill/>
                          </a:ln>
                        </wps:spPr>
                        <wps:txbx>
                          <w:txbxContent>
                            <w:p w14:paraId="0B495C5D"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9913" name="Rectangle 9913"/>
                        <wps:cNvSpPr/>
                        <wps:spPr>
                          <a:xfrm>
                            <a:off x="713333" y="44574"/>
                            <a:ext cx="50624" cy="138328"/>
                          </a:xfrm>
                          <a:prstGeom prst="rect">
                            <a:avLst/>
                          </a:prstGeom>
                          <a:ln>
                            <a:noFill/>
                          </a:ln>
                        </wps:spPr>
                        <wps:txbx>
                          <w:txbxContent>
                            <w:p w14:paraId="1421B07E"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9914" name="Rectangle 9914"/>
                        <wps:cNvSpPr/>
                        <wps:spPr>
                          <a:xfrm>
                            <a:off x="751433" y="44574"/>
                            <a:ext cx="190024" cy="138328"/>
                          </a:xfrm>
                          <a:prstGeom prst="rect">
                            <a:avLst/>
                          </a:prstGeom>
                          <a:ln>
                            <a:noFill/>
                          </a:ln>
                        </wps:spPr>
                        <wps:txbx>
                          <w:txbxContent>
                            <w:p w14:paraId="26B9CFC3" w14:textId="77777777" w:rsidR="00827D85" w:rsidRDefault="00000000">
                              <w:pPr>
                                <w:spacing w:after="160" w:line="259" w:lineRule="auto"/>
                                <w:ind w:left="0" w:right="0" w:firstLine="0"/>
                              </w:pPr>
                              <w:r>
                                <w:rPr>
                                  <w:sz w:val="18"/>
                                </w:rPr>
                                <w:t>1.9</w:t>
                              </w:r>
                            </w:p>
                          </w:txbxContent>
                        </wps:txbx>
                        <wps:bodyPr horzOverflow="overflow" vert="horz" lIns="0" tIns="0" rIns="0" bIns="0" rtlCol="0">
                          <a:noAutofit/>
                        </wps:bodyPr>
                      </wps:wsp>
                      <wps:wsp>
                        <wps:cNvPr id="9915" name="Rectangle 9915"/>
                        <wps:cNvSpPr/>
                        <wps:spPr>
                          <a:xfrm>
                            <a:off x="894308" y="44574"/>
                            <a:ext cx="50624" cy="138328"/>
                          </a:xfrm>
                          <a:prstGeom prst="rect">
                            <a:avLst/>
                          </a:prstGeom>
                          <a:ln>
                            <a:noFill/>
                          </a:ln>
                        </wps:spPr>
                        <wps:txbx>
                          <w:txbxContent>
                            <w:p w14:paraId="3EA3F7F4"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9916" name="Rectangle 9916"/>
                        <wps:cNvSpPr/>
                        <wps:spPr>
                          <a:xfrm>
                            <a:off x="1100882" y="44574"/>
                            <a:ext cx="76010" cy="138328"/>
                          </a:xfrm>
                          <a:prstGeom prst="rect">
                            <a:avLst/>
                          </a:prstGeom>
                          <a:ln>
                            <a:noFill/>
                          </a:ln>
                        </wps:spPr>
                        <wps:txbx>
                          <w:txbxContent>
                            <w:p w14:paraId="553784C1"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9917" name="Rectangle 9917"/>
                        <wps:cNvSpPr/>
                        <wps:spPr>
                          <a:xfrm>
                            <a:off x="1803350" y="44574"/>
                            <a:ext cx="50624" cy="138328"/>
                          </a:xfrm>
                          <a:prstGeom prst="rect">
                            <a:avLst/>
                          </a:prstGeom>
                          <a:ln>
                            <a:noFill/>
                          </a:ln>
                        </wps:spPr>
                        <wps:txbx>
                          <w:txbxContent>
                            <w:p w14:paraId="0E3C1097"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9918" name="Rectangle 9918"/>
                        <wps:cNvSpPr/>
                        <wps:spPr>
                          <a:xfrm>
                            <a:off x="1841450" y="44574"/>
                            <a:ext cx="190024" cy="138328"/>
                          </a:xfrm>
                          <a:prstGeom prst="rect">
                            <a:avLst/>
                          </a:prstGeom>
                          <a:ln>
                            <a:noFill/>
                          </a:ln>
                        </wps:spPr>
                        <wps:txbx>
                          <w:txbxContent>
                            <w:p w14:paraId="2CAFC7E9" w14:textId="77777777" w:rsidR="00827D85" w:rsidRDefault="00000000">
                              <w:pPr>
                                <w:spacing w:after="160" w:line="259" w:lineRule="auto"/>
                                <w:ind w:left="0" w:right="0" w:firstLine="0"/>
                              </w:pPr>
                              <w:r>
                                <w:rPr>
                                  <w:sz w:val="18"/>
                                </w:rPr>
                                <w:t>3.3</w:t>
                              </w:r>
                            </w:p>
                          </w:txbxContent>
                        </wps:txbx>
                        <wps:bodyPr horzOverflow="overflow" vert="horz" lIns="0" tIns="0" rIns="0" bIns="0" rtlCol="0">
                          <a:noAutofit/>
                        </wps:bodyPr>
                      </wps:wsp>
                      <wps:wsp>
                        <wps:cNvPr id="9919" name="Rectangle 9919"/>
                        <wps:cNvSpPr/>
                        <wps:spPr>
                          <a:xfrm>
                            <a:off x="1984325" y="44574"/>
                            <a:ext cx="50624" cy="138328"/>
                          </a:xfrm>
                          <a:prstGeom prst="rect">
                            <a:avLst/>
                          </a:prstGeom>
                          <a:ln>
                            <a:noFill/>
                          </a:ln>
                        </wps:spPr>
                        <wps:txbx>
                          <w:txbxContent>
                            <w:p w14:paraId="66B0E307"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9920" name="Rectangle 9920"/>
                        <wps:cNvSpPr/>
                        <wps:spPr>
                          <a:xfrm>
                            <a:off x="2125712" y="44574"/>
                            <a:ext cx="76010" cy="138328"/>
                          </a:xfrm>
                          <a:prstGeom prst="rect">
                            <a:avLst/>
                          </a:prstGeom>
                          <a:ln>
                            <a:noFill/>
                          </a:ln>
                        </wps:spPr>
                        <wps:txbx>
                          <w:txbxContent>
                            <w:p w14:paraId="18F29A2B"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9921" name="Rectangle 9921"/>
                        <wps:cNvSpPr/>
                        <wps:spPr>
                          <a:xfrm>
                            <a:off x="2828479" y="44574"/>
                            <a:ext cx="50624" cy="138328"/>
                          </a:xfrm>
                          <a:prstGeom prst="rect">
                            <a:avLst/>
                          </a:prstGeom>
                          <a:ln>
                            <a:noFill/>
                          </a:ln>
                        </wps:spPr>
                        <wps:txbx>
                          <w:txbxContent>
                            <w:p w14:paraId="60D829F1"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9922" name="Rectangle 9922"/>
                        <wps:cNvSpPr/>
                        <wps:spPr>
                          <a:xfrm>
                            <a:off x="2866579" y="44574"/>
                            <a:ext cx="190024" cy="138328"/>
                          </a:xfrm>
                          <a:prstGeom prst="rect">
                            <a:avLst/>
                          </a:prstGeom>
                          <a:ln>
                            <a:noFill/>
                          </a:ln>
                        </wps:spPr>
                        <wps:txbx>
                          <w:txbxContent>
                            <w:p w14:paraId="7A5599ED" w14:textId="77777777" w:rsidR="00827D85" w:rsidRDefault="00000000">
                              <w:pPr>
                                <w:spacing w:after="160" w:line="259" w:lineRule="auto"/>
                                <w:ind w:left="0" w:right="0" w:firstLine="0"/>
                              </w:pPr>
                              <w:r>
                                <w:rPr>
                                  <w:sz w:val="18"/>
                                </w:rPr>
                                <w:t>3.2</w:t>
                              </w:r>
                            </w:p>
                          </w:txbxContent>
                        </wps:txbx>
                        <wps:bodyPr horzOverflow="overflow" vert="horz" lIns="0" tIns="0" rIns="0" bIns="0" rtlCol="0">
                          <a:noAutofit/>
                        </wps:bodyPr>
                      </wps:wsp>
                      <wps:wsp>
                        <wps:cNvPr id="9923" name="Rectangle 9923"/>
                        <wps:cNvSpPr/>
                        <wps:spPr>
                          <a:xfrm>
                            <a:off x="3009454" y="44574"/>
                            <a:ext cx="50624" cy="138328"/>
                          </a:xfrm>
                          <a:prstGeom prst="rect">
                            <a:avLst/>
                          </a:prstGeom>
                          <a:ln>
                            <a:noFill/>
                          </a:ln>
                        </wps:spPr>
                        <wps:txbx>
                          <w:txbxContent>
                            <w:p w14:paraId="11BA5BEB"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9927" name="Rectangle 9927"/>
                        <wps:cNvSpPr/>
                        <wps:spPr>
                          <a:xfrm>
                            <a:off x="703808" y="235074"/>
                            <a:ext cx="266033" cy="138328"/>
                          </a:xfrm>
                          <a:prstGeom prst="rect">
                            <a:avLst/>
                          </a:prstGeom>
                          <a:ln>
                            <a:noFill/>
                          </a:ln>
                        </wps:spPr>
                        <wps:txbx>
                          <w:txbxContent>
                            <w:p w14:paraId="7E19A844" w14:textId="77777777" w:rsidR="00827D85" w:rsidRDefault="00000000">
                              <w:pPr>
                                <w:spacing w:after="160" w:line="259" w:lineRule="auto"/>
                                <w:ind w:left="0" w:right="0" w:firstLine="0"/>
                              </w:pPr>
                              <w:r>
                                <w:rPr>
                                  <w:sz w:val="18"/>
                                </w:rPr>
                                <w:t>38.6</w:t>
                              </w:r>
                            </w:p>
                          </w:txbxContent>
                        </wps:txbx>
                        <wps:bodyPr horzOverflow="overflow" vert="horz" lIns="0" tIns="0" rIns="0" bIns="0" rtlCol="0">
                          <a:noAutofit/>
                        </wps:bodyPr>
                      </wps:wsp>
                      <wps:wsp>
                        <wps:cNvPr id="9928" name="Rectangle 9928"/>
                        <wps:cNvSpPr/>
                        <wps:spPr>
                          <a:xfrm>
                            <a:off x="903833" y="235074"/>
                            <a:ext cx="38005" cy="138328"/>
                          </a:xfrm>
                          <a:prstGeom prst="rect">
                            <a:avLst/>
                          </a:prstGeom>
                          <a:ln>
                            <a:noFill/>
                          </a:ln>
                        </wps:spPr>
                        <wps:txbx>
                          <w:txbxContent>
                            <w:p w14:paraId="30A67A0F"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9929" name="Rectangle 9929"/>
                        <wps:cNvSpPr/>
                        <wps:spPr>
                          <a:xfrm>
                            <a:off x="1793825" y="235074"/>
                            <a:ext cx="266033" cy="138328"/>
                          </a:xfrm>
                          <a:prstGeom prst="rect">
                            <a:avLst/>
                          </a:prstGeom>
                          <a:ln>
                            <a:noFill/>
                          </a:ln>
                        </wps:spPr>
                        <wps:txbx>
                          <w:txbxContent>
                            <w:p w14:paraId="4C59FB57" w14:textId="77777777" w:rsidR="00827D85" w:rsidRDefault="00000000">
                              <w:pPr>
                                <w:spacing w:after="160" w:line="259" w:lineRule="auto"/>
                                <w:ind w:left="0" w:right="0" w:firstLine="0"/>
                              </w:pPr>
                              <w:r>
                                <w:rPr>
                                  <w:sz w:val="18"/>
                                </w:rPr>
                                <w:t>39.2</w:t>
                              </w:r>
                            </w:p>
                          </w:txbxContent>
                        </wps:txbx>
                        <wps:bodyPr horzOverflow="overflow" vert="horz" lIns="0" tIns="0" rIns="0" bIns="0" rtlCol="0">
                          <a:noAutofit/>
                        </wps:bodyPr>
                      </wps:wsp>
                      <wps:wsp>
                        <wps:cNvPr id="9930" name="Rectangle 9930"/>
                        <wps:cNvSpPr/>
                        <wps:spPr>
                          <a:xfrm>
                            <a:off x="1993850" y="235074"/>
                            <a:ext cx="38005" cy="138328"/>
                          </a:xfrm>
                          <a:prstGeom prst="rect">
                            <a:avLst/>
                          </a:prstGeom>
                          <a:ln>
                            <a:noFill/>
                          </a:ln>
                        </wps:spPr>
                        <wps:txbx>
                          <w:txbxContent>
                            <w:p w14:paraId="739F14E4"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9931" name="Rectangle 9931"/>
                        <wps:cNvSpPr/>
                        <wps:spPr>
                          <a:xfrm>
                            <a:off x="2818954" y="235074"/>
                            <a:ext cx="266033" cy="138328"/>
                          </a:xfrm>
                          <a:prstGeom prst="rect">
                            <a:avLst/>
                          </a:prstGeom>
                          <a:ln>
                            <a:noFill/>
                          </a:ln>
                        </wps:spPr>
                        <wps:txbx>
                          <w:txbxContent>
                            <w:p w14:paraId="1EC4F41B" w14:textId="77777777" w:rsidR="00827D85" w:rsidRDefault="00000000">
                              <w:pPr>
                                <w:spacing w:after="160" w:line="259" w:lineRule="auto"/>
                                <w:ind w:left="0" w:right="0" w:firstLine="0"/>
                              </w:pPr>
                              <w:r>
                                <w:rPr>
                                  <w:sz w:val="18"/>
                                </w:rPr>
                                <w:t>38.5</w:t>
                              </w:r>
                            </w:p>
                          </w:txbxContent>
                        </wps:txbx>
                        <wps:bodyPr horzOverflow="overflow" vert="horz" lIns="0" tIns="0" rIns="0" bIns="0" rtlCol="0">
                          <a:noAutofit/>
                        </wps:bodyPr>
                      </wps:wsp>
                      <wps:wsp>
                        <wps:cNvPr id="9932" name="Rectangle 9932"/>
                        <wps:cNvSpPr/>
                        <wps:spPr>
                          <a:xfrm>
                            <a:off x="3018979" y="235074"/>
                            <a:ext cx="38005" cy="138328"/>
                          </a:xfrm>
                          <a:prstGeom prst="rect">
                            <a:avLst/>
                          </a:prstGeom>
                          <a:ln>
                            <a:noFill/>
                          </a:ln>
                        </wps:spPr>
                        <wps:txbx>
                          <w:txbxContent>
                            <w:p w14:paraId="0DEC240B"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9936" name="Rectangle 9936"/>
                        <wps:cNvSpPr/>
                        <wps:spPr>
                          <a:xfrm>
                            <a:off x="789533" y="396999"/>
                            <a:ext cx="152019" cy="138328"/>
                          </a:xfrm>
                          <a:prstGeom prst="rect">
                            <a:avLst/>
                          </a:prstGeom>
                          <a:ln>
                            <a:noFill/>
                          </a:ln>
                        </wps:spPr>
                        <wps:txbx>
                          <w:txbxContent>
                            <w:p w14:paraId="3098F75D"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9937" name="Rectangle 9937"/>
                        <wps:cNvSpPr/>
                        <wps:spPr>
                          <a:xfrm>
                            <a:off x="903833" y="396999"/>
                            <a:ext cx="38005" cy="138328"/>
                          </a:xfrm>
                          <a:prstGeom prst="rect">
                            <a:avLst/>
                          </a:prstGeom>
                          <a:ln>
                            <a:noFill/>
                          </a:ln>
                        </wps:spPr>
                        <wps:txbx>
                          <w:txbxContent>
                            <w:p w14:paraId="4C9DE622"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9938" name="Rectangle 9938"/>
                        <wps:cNvSpPr/>
                        <wps:spPr>
                          <a:xfrm>
                            <a:off x="1879550" y="396999"/>
                            <a:ext cx="152019" cy="138328"/>
                          </a:xfrm>
                          <a:prstGeom prst="rect">
                            <a:avLst/>
                          </a:prstGeom>
                          <a:ln>
                            <a:noFill/>
                          </a:ln>
                        </wps:spPr>
                        <wps:txbx>
                          <w:txbxContent>
                            <w:p w14:paraId="70C258A8"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9939" name="Rectangle 9939"/>
                        <wps:cNvSpPr/>
                        <wps:spPr>
                          <a:xfrm>
                            <a:off x="1993850" y="396999"/>
                            <a:ext cx="38005" cy="138328"/>
                          </a:xfrm>
                          <a:prstGeom prst="rect">
                            <a:avLst/>
                          </a:prstGeom>
                          <a:ln>
                            <a:noFill/>
                          </a:ln>
                        </wps:spPr>
                        <wps:txbx>
                          <w:txbxContent>
                            <w:p w14:paraId="4E53BEFE"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9940" name="Rectangle 9940"/>
                        <wps:cNvSpPr/>
                        <wps:spPr>
                          <a:xfrm>
                            <a:off x="2904679" y="396999"/>
                            <a:ext cx="152019" cy="138328"/>
                          </a:xfrm>
                          <a:prstGeom prst="rect">
                            <a:avLst/>
                          </a:prstGeom>
                          <a:ln>
                            <a:noFill/>
                          </a:ln>
                        </wps:spPr>
                        <wps:txbx>
                          <w:txbxContent>
                            <w:p w14:paraId="1FA5E1F8"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9941" name="Rectangle 9941"/>
                        <wps:cNvSpPr/>
                        <wps:spPr>
                          <a:xfrm>
                            <a:off x="3018979" y="396999"/>
                            <a:ext cx="38005" cy="138328"/>
                          </a:xfrm>
                          <a:prstGeom prst="rect">
                            <a:avLst/>
                          </a:prstGeom>
                          <a:ln>
                            <a:noFill/>
                          </a:ln>
                        </wps:spPr>
                        <wps:txbx>
                          <w:txbxContent>
                            <w:p w14:paraId="14EC87BF"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9944" name="Rectangle 9944"/>
                        <wps:cNvSpPr/>
                        <wps:spPr>
                          <a:xfrm>
                            <a:off x="738783" y="558924"/>
                            <a:ext cx="266033" cy="138328"/>
                          </a:xfrm>
                          <a:prstGeom prst="rect">
                            <a:avLst/>
                          </a:prstGeom>
                          <a:ln>
                            <a:noFill/>
                          </a:ln>
                        </wps:spPr>
                        <wps:txbx>
                          <w:txbxContent>
                            <w:p w14:paraId="61507DDF" w14:textId="77777777" w:rsidR="00827D85" w:rsidRDefault="00000000">
                              <w:pPr>
                                <w:spacing w:after="160" w:line="259" w:lineRule="auto"/>
                                <w:ind w:left="0" w:right="0" w:firstLine="0"/>
                              </w:pPr>
                              <w:r>
                                <w:rPr>
                                  <w:sz w:val="18"/>
                                </w:rPr>
                                <w:t>38.6</w:t>
                              </w:r>
                            </w:p>
                          </w:txbxContent>
                        </wps:txbx>
                        <wps:bodyPr horzOverflow="overflow" vert="horz" lIns="0" tIns="0" rIns="0" bIns="0" rtlCol="0">
                          <a:noAutofit/>
                        </wps:bodyPr>
                      </wps:wsp>
                      <wps:wsp>
                        <wps:cNvPr id="9945" name="Rectangle 9945"/>
                        <wps:cNvSpPr/>
                        <wps:spPr>
                          <a:xfrm>
                            <a:off x="1828800" y="558924"/>
                            <a:ext cx="266033" cy="138328"/>
                          </a:xfrm>
                          <a:prstGeom prst="rect">
                            <a:avLst/>
                          </a:prstGeom>
                          <a:ln>
                            <a:noFill/>
                          </a:ln>
                        </wps:spPr>
                        <wps:txbx>
                          <w:txbxContent>
                            <w:p w14:paraId="70F6D135" w14:textId="77777777" w:rsidR="00827D85" w:rsidRDefault="00000000">
                              <w:pPr>
                                <w:spacing w:after="160" w:line="259" w:lineRule="auto"/>
                                <w:ind w:left="0" w:right="0" w:firstLine="0"/>
                              </w:pPr>
                              <w:r>
                                <w:rPr>
                                  <w:sz w:val="18"/>
                                </w:rPr>
                                <w:t>39.2</w:t>
                              </w:r>
                            </w:p>
                          </w:txbxContent>
                        </wps:txbx>
                        <wps:bodyPr horzOverflow="overflow" vert="horz" lIns="0" tIns="0" rIns="0" bIns="0" rtlCol="0">
                          <a:noAutofit/>
                        </wps:bodyPr>
                      </wps:wsp>
                      <wps:wsp>
                        <wps:cNvPr id="9946" name="Rectangle 9946"/>
                        <wps:cNvSpPr/>
                        <wps:spPr>
                          <a:xfrm>
                            <a:off x="2854375" y="558924"/>
                            <a:ext cx="266033" cy="138328"/>
                          </a:xfrm>
                          <a:prstGeom prst="rect">
                            <a:avLst/>
                          </a:prstGeom>
                          <a:ln>
                            <a:noFill/>
                          </a:ln>
                        </wps:spPr>
                        <wps:txbx>
                          <w:txbxContent>
                            <w:p w14:paraId="6749383B" w14:textId="77777777" w:rsidR="00827D85" w:rsidRDefault="00000000">
                              <w:pPr>
                                <w:spacing w:after="160" w:line="259" w:lineRule="auto"/>
                                <w:ind w:left="0" w:right="0" w:firstLine="0"/>
                              </w:pPr>
                              <w:r>
                                <w:rPr>
                                  <w:sz w:val="18"/>
                                </w:rPr>
                                <w:t>38.5</w:t>
                              </w:r>
                            </w:p>
                          </w:txbxContent>
                        </wps:txbx>
                        <wps:bodyPr horzOverflow="overflow" vert="horz" lIns="0" tIns="0" rIns="0" bIns="0" rtlCol="0">
                          <a:noAutofit/>
                        </wps:bodyPr>
                      </wps:wsp>
                      <wps:wsp>
                        <wps:cNvPr id="9951" name="Rectangle 9951"/>
                        <wps:cNvSpPr/>
                        <wps:spPr>
                          <a:xfrm>
                            <a:off x="10864" y="749424"/>
                            <a:ext cx="76010" cy="138328"/>
                          </a:xfrm>
                          <a:prstGeom prst="rect">
                            <a:avLst/>
                          </a:prstGeom>
                          <a:ln>
                            <a:noFill/>
                          </a:ln>
                        </wps:spPr>
                        <wps:txbx>
                          <w:txbxContent>
                            <w:p w14:paraId="1C01D25A"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9952" name="Rectangle 9952"/>
                        <wps:cNvSpPr/>
                        <wps:spPr>
                          <a:xfrm>
                            <a:off x="656183" y="749424"/>
                            <a:ext cx="50624" cy="138328"/>
                          </a:xfrm>
                          <a:prstGeom prst="rect">
                            <a:avLst/>
                          </a:prstGeom>
                          <a:ln>
                            <a:noFill/>
                          </a:ln>
                        </wps:spPr>
                        <wps:txbx>
                          <w:txbxContent>
                            <w:p w14:paraId="59E9BEC2"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9953" name="Rectangle 9953"/>
                        <wps:cNvSpPr/>
                        <wps:spPr>
                          <a:xfrm>
                            <a:off x="694283" y="749424"/>
                            <a:ext cx="266033" cy="138328"/>
                          </a:xfrm>
                          <a:prstGeom prst="rect">
                            <a:avLst/>
                          </a:prstGeom>
                          <a:ln>
                            <a:noFill/>
                          </a:ln>
                        </wps:spPr>
                        <wps:txbx>
                          <w:txbxContent>
                            <w:p w14:paraId="21697998" w14:textId="77777777" w:rsidR="00827D85" w:rsidRDefault="00000000">
                              <w:pPr>
                                <w:spacing w:after="160" w:line="259" w:lineRule="auto"/>
                                <w:ind w:left="0" w:right="0" w:firstLine="0"/>
                              </w:pPr>
                              <w:r>
                                <w:rPr>
                                  <w:sz w:val="18"/>
                                </w:rPr>
                                <w:t>0.05</w:t>
                              </w:r>
                            </w:p>
                          </w:txbxContent>
                        </wps:txbx>
                        <wps:bodyPr horzOverflow="overflow" vert="horz" lIns="0" tIns="0" rIns="0" bIns="0" rtlCol="0">
                          <a:noAutofit/>
                        </wps:bodyPr>
                      </wps:wsp>
                      <wps:wsp>
                        <wps:cNvPr id="9954" name="Rectangle 9954"/>
                        <wps:cNvSpPr/>
                        <wps:spPr>
                          <a:xfrm>
                            <a:off x="894308" y="749424"/>
                            <a:ext cx="50624" cy="138328"/>
                          </a:xfrm>
                          <a:prstGeom prst="rect">
                            <a:avLst/>
                          </a:prstGeom>
                          <a:ln>
                            <a:noFill/>
                          </a:ln>
                        </wps:spPr>
                        <wps:txbx>
                          <w:txbxContent>
                            <w:p w14:paraId="211A19FD"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9955" name="Rectangle 9955"/>
                        <wps:cNvSpPr/>
                        <wps:spPr>
                          <a:xfrm>
                            <a:off x="1100882" y="749424"/>
                            <a:ext cx="76010" cy="138328"/>
                          </a:xfrm>
                          <a:prstGeom prst="rect">
                            <a:avLst/>
                          </a:prstGeom>
                          <a:ln>
                            <a:noFill/>
                          </a:ln>
                        </wps:spPr>
                        <wps:txbx>
                          <w:txbxContent>
                            <w:p w14:paraId="68D090DC"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9956" name="Rectangle 9956"/>
                        <wps:cNvSpPr/>
                        <wps:spPr>
                          <a:xfrm>
                            <a:off x="1746200" y="749424"/>
                            <a:ext cx="50624" cy="138328"/>
                          </a:xfrm>
                          <a:prstGeom prst="rect">
                            <a:avLst/>
                          </a:prstGeom>
                          <a:ln>
                            <a:noFill/>
                          </a:ln>
                        </wps:spPr>
                        <wps:txbx>
                          <w:txbxContent>
                            <w:p w14:paraId="7FDFFC36"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9957" name="Rectangle 9957"/>
                        <wps:cNvSpPr/>
                        <wps:spPr>
                          <a:xfrm>
                            <a:off x="1784300" y="749424"/>
                            <a:ext cx="266033" cy="138328"/>
                          </a:xfrm>
                          <a:prstGeom prst="rect">
                            <a:avLst/>
                          </a:prstGeom>
                          <a:ln>
                            <a:noFill/>
                          </a:ln>
                        </wps:spPr>
                        <wps:txbx>
                          <w:txbxContent>
                            <w:p w14:paraId="5A6DA984" w14:textId="77777777" w:rsidR="00827D85" w:rsidRDefault="00000000">
                              <w:pPr>
                                <w:spacing w:after="160" w:line="259" w:lineRule="auto"/>
                                <w:ind w:left="0" w:right="0" w:firstLine="0"/>
                              </w:pPr>
                              <w:r>
                                <w:rPr>
                                  <w:sz w:val="18"/>
                                </w:rPr>
                                <w:t>0.09</w:t>
                              </w:r>
                            </w:p>
                          </w:txbxContent>
                        </wps:txbx>
                        <wps:bodyPr horzOverflow="overflow" vert="horz" lIns="0" tIns="0" rIns="0" bIns="0" rtlCol="0">
                          <a:noAutofit/>
                        </wps:bodyPr>
                      </wps:wsp>
                      <wps:wsp>
                        <wps:cNvPr id="9958" name="Rectangle 9958"/>
                        <wps:cNvSpPr/>
                        <wps:spPr>
                          <a:xfrm>
                            <a:off x="1984325" y="749424"/>
                            <a:ext cx="50624" cy="138328"/>
                          </a:xfrm>
                          <a:prstGeom prst="rect">
                            <a:avLst/>
                          </a:prstGeom>
                          <a:ln>
                            <a:noFill/>
                          </a:ln>
                        </wps:spPr>
                        <wps:txbx>
                          <w:txbxContent>
                            <w:p w14:paraId="5CB5F54D"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9959" name="Rectangle 9959"/>
                        <wps:cNvSpPr/>
                        <wps:spPr>
                          <a:xfrm>
                            <a:off x="2125712" y="749424"/>
                            <a:ext cx="76010" cy="138328"/>
                          </a:xfrm>
                          <a:prstGeom prst="rect">
                            <a:avLst/>
                          </a:prstGeom>
                          <a:ln>
                            <a:noFill/>
                          </a:ln>
                        </wps:spPr>
                        <wps:txbx>
                          <w:txbxContent>
                            <w:p w14:paraId="0107883E"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9960" name="Rectangle 9960"/>
                        <wps:cNvSpPr/>
                        <wps:spPr>
                          <a:xfrm>
                            <a:off x="2771329" y="749424"/>
                            <a:ext cx="50624" cy="138328"/>
                          </a:xfrm>
                          <a:prstGeom prst="rect">
                            <a:avLst/>
                          </a:prstGeom>
                          <a:ln>
                            <a:noFill/>
                          </a:ln>
                        </wps:spPr>
                        <wps:txbx>
                          <w:txbxContent>
                            <w:p w14:paraId="0BB103F2"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9961" name="Rectangle 9961"/>
                        <wps:cNvSpPr/>
                        <wps:spPr>
                          <a:xfrm>
                            <a:off x="2809429" y="749424"/>
                            <a:ext cx="266033" cy="138328"/>
                          </a:xfrm>
                          <a:prstGeom prst="rect">
                            <a:avLst/>
                          </a:prstGeom>
                          <a:ln>
                            <a:noFill/>
                          </a:ln>
                        </wps:spPr>
                        <wps:txbx>
                          <w:txbxContent>
                            <w:p w14:paraId="59CC1F0E" w14:textId="77777777" w:rsidR="00827D85" w:rsidRDefault="00000000">
                              <w:pPr>
                                <w:spacing w:after="160" w:line="259" w:lineRule="auto"/>
                                <w:ind w:left="0" w:right="0" w:firstLine="0"/>
                              </w:pPr>
                              <w:r>
                                <w:rPr>
                                  <w:sz w:val="18"/>
                                </w:rPr>
                                <w:t>0.08</w:t>
                              </w:r>
                            </w:p>
                          </w:txbxContent>
                        </wps:txbx>
                        <wps:bodyPr horzOverflow="overflow" vert="horz" lIns="0" tIns="0" rIns="0" bIns="0" rtlCol="0">
                          <a:noAutofit/>
                        </wps:bodyPr>
                      </wps:wsp>
                      <wps:wsp>
                        <wps:cNvPr id="9962" name="Rectangle 9962"/>
                        <wps:cNvSpPr/>
                        <wps:spPr>
                          <a:xfrm>
                            <a:off x="3009454" y="749424"/>
                            <a:ext cx="50624" cy="138328"/>
                          </a:xfrm>
                          <a:prstGeom prst="rect">
                            <a:avLst/>
                          </a:prstGeom>
                          <a:ln>
                            <a:noFill/>
                          </a:ln>
                        </wps:spPr>
                        <wps:txbx>
                          <w:txbxContent>
                            <w:p w14:paraId="008FDA2F"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9967" name="Rectangle 9967"/>
                        <wps:cNvSpPr/>
                        <wps:spPr>
                          <a:xfrm>
                            <a:off x="10864" y="939924"/>
                            <a:ext cx="76010" cy="138328"/>
                          </a:xfrm>
                          <a:prstGeom prst="rect">
                            <a:avLst/>
                          </a:prstGeom>
                          <a:ln>
                            <a:noFill/>
                          </a:ln>
                        </wps:spPr>
                        <wps:txbx>
                          <w:txbxContent>
                            <w:p w14:paraId="29C52A24"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9968" name="Rectangle 9968"/>
                        <wps:cNvSpPr/>
                        <wps:spPr>
                          <a:xfrm>
                            <a:off x="656183" y="939924"/>
                            <a:ext cx="50624" cy="138328"/>
                          </a:xfrm>
                          <a:prstGeom prst="rect">
                            <a:avLst/>
                          </a:prstGeom>
                          <a:ln>
                            <a:noFill/>
                          </a:ln>
                        </wps:spPr>
                        <wps:txbx>
                          <w:txbxContent>
                            <w:p w14:paraId="53D3C726"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9969" name="Rectangle 9969"/>
                        <wps:cNvSpPr/>
                        <wps:spPr>
                          <a:xfrm>
                            <a:off x="694283" y="939924"/>
                            <a:ext cx="266033" cy="138328"/>
                          </a:xfrm>
                          <a:prstGeom prst="rect">
                            <a:avLst/>
                          </a:prstGeom>
                          <a:ln>
                            <a:noFill/>
                          </a:ln>
                        </wps:spPr>
                        <wps:txbx>
                          <w:txbxContent>
                            <w:p w14:paraId="5478A7F1" w14:textId="77777777" w:rsidR="00827D85" w:rsidRDefault="00000000">
                              <w:pPr>
                                <w:spacing w:after="160" w:line="259" w:lineRule="auto"/>
                                <w:ind w:left="0" w:right="0" w:firstLine="0"/>
                              </w:pPr>
                              <w:r>
                                <w:rPr>
                                  <w:sz w:val="18"/>
                                </w:rPr>
                                <w:t>0.05</w:t>
                              </w:r>
                            </w:p>
                          </w:txbxContent>
                        </wps:txbx>
                        <wps:bodyPr horzOverflow="overflow" vert="horz" lIns="0" tIns="0" rIns="0" bIns="0" rtlCol="0">
                          <a:noAutofit/>
                        </wps:bodyPr>
                      </wps:wsp>
                      <wps:wsp>
                        <wps:cNvPr id="9970" name="Rectangle 9970"/>
                        <wps:cNvSpPr/>
                        <wps:spPr>
                          <a:xfrm>
                            <a:off x="894308" y="939924"/>
                            <a:ext cx="50624" cy="138328"/>
                          </a:xfrm>
                          <a:prstGeom prst="rect">
                            <a:avLst/>
                          </a:prstGeom>
                          <a:ln>
                            <a:noFill/>
                          </a:ln>
                        </wps:spPr>
                        <wps:txbx>
                          <w:txbxContent>
                            <w:p w14:paraId="3F50AB1B"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9971" name="Rectangle 9971"/>
                        <wps:cNvSpPr/>
                        <wps:spPr>
                          <a:xfrm>
                            <a:off x="1100882" y="939924"/>
                            <a:ext cx="76010" cy="138328"/>
                          </a:xfrm>
                          <a:prstGeom prst="rect">
                            <a:avLst/>
                          </a:prstGeom>
                          <a:ln>
                            <a:noFill/>
                          </a:ln>
                        </wps:spPr>
                        <wps:txbx>
                          <w:txbxContent>
                            <w:p w14:paraId="495E02B0"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9972" name="Rectangle 9972"/>
                        <wps:cNvSpPr/>
                        <wps:spPr>
                          <a:xfrm>
                            <a:off x="1746200" y="939924"/>
                            <a:ext cx="50624" cy="138328"/>
                          </a:xfrm>
                          <a:prstGeom prst="rect">
                            <a:avLst/>
                          </a:prstGeom>
                          <a:ln>
                            <a:noFill/>
                          </a:ln>
                        </wps:spPr>
                        <wps:txbx>
                          <w:txbxContent>
                            <w:p w14:paraId="4A3875D4"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9973" name="Rectangle 9973"/>
                        <wps:cNvSpPr/>
                        <wps:spPr>
                          <a:xfrm>
                            <a:off x="1784300" y="939924"/>
                            <a:ext cx="266033" cy="138328"/>
                          </a:xfrm>
                          <a:prstGeom prst="rect">
                            <a:avLst/>
                          </a:prstGeom>
                          <a:ln>
                            <a:noFill/>
                          </a:ln>
                        </wps:spPr>
                        <wps:txbx>
                          <w:txbxContent>
                            <w:p w14:paraId="599D2574" w14:textId="77777777" w:rsidR="00827D85" w:rsidRDefault="00000000">
                              <w:pPr>
                                <w:spacing w:after="160" w:line="259" w:lineRule="auto"/>
                                <w:ind w:left="0" w:right="0" w:firstLine="0"/>
                              </w:pPr>
                              <w:r>
                                <w:rPr>
                                  <w:sz w:val="18"/>
                                </w:rPr>
                                <w:t>0.09</w:t>
                              </w:r>
                            </w:p>
                          </w:txbxContent>
                        </wps:txbx>
                        <wps:bodyPr horzOverflow="overflow" vert="horz" lIns="0" tIns="0" rIns="0" bIns="0" rtlCol="0">
                          <a:noAutofit/>
                        </wps:bodyPr>
                      </wps:wsp>
                      <wps:wsp>
                        <wps:cNvPr id="9974" name="Rectangle 9974"/>
                        <wps:cNvSpPr/>
                        <wps:spPr>
                          <a:xfrm>
                            <a:off x="1984325" y="939924"/>
                            <a:ext cx="50624" cy="138328"/>
                          </a:xfrm>
                          <a:prstGeom prst="rect">
                            <a:avLst/>
                          </a:prstGeom>
                          <a:ln>
                            <a:noFill/>
                          </a:ln>
                        </wps:spPr>
                        <wps:txbx>
                          <w:txbxContent>
                            <w:p w14:paraId="6F9CD417"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9975" name="Rectangle 9975"/>
                        <wps:cNvSpPr/>
                        <wps:spPr>
                          <a:xfrm>
                            <a:off x="2125712" y="939924"/>
                            <a:ext cx="76010" cy="138328"/>
                          </a:xfrm>
                          <a:prstGeom prst="rect">
                            <a:avLst/>
                          </a:prstGeom>
                          <a:ln>
                            <a:noFill/>
                          </a:ln>
                        </wps:spPr>
                        <wps:txbx>
                          <w:txbxContent>
                            <w:p w14:paraId="782C9801"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9976" name="Rectangle 9976"/>
                        <wps:cNvSpPr/>
                        <wps:spPr>
                          <a:xfrm>
                            <a:off x="2771329" y="939924"/>
                            <a:ext cx="50624" cy="138328"/>
                          </a:xfrm>
                          <a:prstGeom prst="rect">
                            <a:avLst/>
                          </a:prstGeom>
                          <a:ln>
                            <a:noFill/>
                          </a:ln>
                        </wps:spPr>
                        <wps:txbx>
                          <w:txbxContent>
                            <w:p w14:paraId="0E985728"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9977" name="Rectangle 9977"/>
                        <wps:cNvSpPr/>
                        <wps:spPr>
                          <a:xfrm>
                            <a:off x="2809429" y="939924"/>
                            <a:ext cx="266033" cy="138328"/>
                          </a:xfrm>
                          <a:prstGeom prst="rect">
                            <a:avLst/>
                          </a:prstGeom>
                          <a:ln>
                            <a:noFill/>
                          </a:ln>
                        </wps:spPr>
                        <wps:txbx>
                          <w:txbxContent>
                            <w:p w14:paraId="0C40CCBE" w14:textId="77777777" w:rsidR="00827D85" w:rsidRDefault="00000000">
                              <w:pPr>
                                <w:spacing w:after="160" w:line="259" w:lineRule="auto"/>
                                <w:ind w:left="0" w:right="0" w:firstLine="0"/>
                              </w:pPr>
                              <w:r>
                                <w:rPr>
                                  <w:sz w:val="18"/>
                                </w:rPr>
                                <w:t>0.08</w:t>
                              </w:r>
                            </w:p>
                          </w:txbxContent>
                        </wps:txbx>
                        <wps:bodyPr horzOverflow="overflow" vert="horz" lIns="0" tIns="0" rIns="0" bIns="0" rtlCol="0">
                          <a:noAutofit/>
                        </wps:bodyPr>
                      </wps:wsp>
                      <wps:wsp>
                        <wps:cNvPr id="9978" name="Rectangle 9978"/>
                        <wps:cNvSpPr/>
                        <wps:spPr>
                          <a:xfrm>
                            <a:off x="3009454" y="939924"/>
                            <a:ext cx="50624" cy="138328"/>
                          </a:xfrm>
                          <a:prstGeom prst="rect">
                            <a:avLst/>
                          </a:prstGeom>
                          <a:ln>
                            <a:noFill/>
                          </a:ln>
                        </wps:spPr>
                        <wps:txbx>
                          <w:txbxContent>
                            <w:p w14:paraId="3D729B2F"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9981" name="Rectangle 9981"/>
                        <wps:cNvSpPr/>
                        <wps:spPr>
                          <a:xfrm>
                            <a:off x="795933" y="1130424"/>
                            <a:ext cx="190024" cy="138328"/>
                          </a:xfrm>
                          <a:prstGeom prst="rect">
                            <a:avLst/>
                          </a:prstGeom>
                          <a:ln>
                            <a:noFill/>
                          </a:ln>
                        </wps:spPr>
                        <wps:txbx>
                          <w:txbxContent>
                            <w:p w14:paraId="6467984B" w14:textId="77777777" w:rsidR="00827D85" w:rsidRDefault="00000000">
                              <w:pPr>
                                <w:spacing w:after="160" w:line="259" w:lineRule="auto"/>
                                <w:ind w:left="0" w:right="0" w:firstLine="0"/>
                              </w:pPr>
                              <w:r>
                                <w:rPr>
                                  <w:sz w:val="18"/>
                                </w:rPr>
                                <w:t>3.0</w:t>
                              </w:r>
                            </w:p>
                          </w:txbxContent>
                        </wps:txbx>
                        <wps:bodyPr horzOverflow="overflow" vert="horz" lIns="0" tIns="0" rIns="0" bIns="0" rtlCol="0">
                          <a:noAutofit/>
                        </wps:bodyPr>
                      </wps:wsp>
                      <wps:wsp>
                        <wps:cNvPr id="9982" name="Rectangle 9982"/>
                        <wps:cNvSpPr/>
                        <wps:spPr>
                          <a:xfrm>
                            <a:off x="1885950" y="1130424"/>
                            <a:ext cx="190024" cy="138328"/>
                          </a:xfrm>
                          <a:prstGeom prst="rect">
                            <a:avLst/>
                          </a:prstGeom>
                          <a:ln>
                            <a:noFill/>
                          </a:ln>
                        </wps:spPr>
                        <wps:txbx>
                          <w:txbxContent>
                            <w:p w14:paraId="3F868821" w14:textId="77777777" w:rsidR="00827D85" w:rsidRDefault="00000000">
                              <w:pPr>
                                <w:spacing w:after="160" w:line="259" w:lineRule="auto"/>
                                <w:ind w:left="0" w:right="0" w:firstLine="0"/>
                              </w:pPr>
                              <w:r>
                                <w:rPr>
                                  <w:sz w:val="18"/>
                                </w:rPr>
                                <w:t>3.1</w:t>
                              </w:r>
                            </w:p>
                          </w:txbxContent>
                        </wps:txbx>
                        <wps:bodyPr horzOverflow="overflow" vert="horz" lIns="0" tIns="0" rIns="0" bIns="0" rtlCol="0">
                          <a:noAutofit/>
                        </wps:bodyPr>
                      </wps:wsp>
                    </wpg:wgp>
                  </a:graphicData>
                </a:graphic>
              </wp:anchor>
            </w:drawing>
          </mc:Choice>
          <mc:Fallback xmlns:a="http://schemas.openxmlformats.org/drawingml/2006/main">
            <w:pict>
              <v:group id="Group 121936" style="width:241.5pt;height:97.1992pt;position:absolute;mso-position-horizontal-relative:text;mso-position-horizontal:absolute;margin-left:303.504pt;mso-position-vertical-relative:text;margin-top:-88.3547pt;" coordsize="30670,12344">
                <v:shape id="Shape 150676" style="position:absolute;width:666;height:95;left:0;top:0;" coordsize="66675,9525" path="m0,0l66675,0l66675,9525l0,9525l0,0">
                  <v:stroke weight="0pt" endcap="flat" joinstyle="miter" miterlimit="10" on="false" color="#000000" opacity="0"/>
                  <v:fill on="true" color="#000000"/>
                </v:shape>
                <v:shape id="Shape 150677" style="position:absolute;width:8667;height:95;left:666;top:0;" coordsize="866775,9525" path="m0,0l866775,0l866775,9525l0,9525l0,0">
                  <v:stroke weight="0pt" endcap="flat" joinstyle="miter" miterlimit="10" on="false" color="#000000" opacity="0"/>
                  <v:fill on="true" color="#000000"/>
                </v:shape>
                <v:shape id="Shape 150678" style="position:absolute;width:190;height:95;left:9334;top:0;" coordsize="19050,9525" path="m0,0l19050,0l19050,9525l0,9525l0,0">
                  <v:stroke weight="0pt" endcap="flat" joinstyle="miter" miterlimit="10" on="false" color="#000000" opacity="0"/>
                  <v:fill on="true" color="#000000"/>
                </v:shape>
                <v:shape id="Shape 150679" style="position:absolute;width:762;height:95;left:10858;top:0;" coordsize="76200,9525" path="m0,0l76200,0l76200,9525l0,9525l0,0">
                  <v:stroke weight="0pt" endcap="flat" joinstyle="miter" miterlimit="10" on="false" color="#000000" opacity="0"/>
                  <v:fill on="true" color="#000000"/>
                </v:shape>
                <v:shape id="Shape 150680" style="position:absolute;width:8572;height:95;left:11620;top:0;" coordsize="857250,9525" path="m0,0l857250,0l857250,9525l0,9525l0,0">
                  <v:stroke weight="0pt" endcap="flat" joinstyle="miter" miterlimit="10" on="false" color="#000000" opacity="0"/>
                  <v:fill on="true" color="#000000"/>
                </v:shape>
                <v:shape id="Shape 150681" style="position:absolute;width:190;height:95;left:20193;top:0;" coordsize="19050,9525" path="m0,0l19050,0l19050,9525l0,9525l0,0">
                  <v:stroke weight="0pt" endcap="flat" joinstyle="miter" miterlimit="10" on="false" color="#000000" opacity="0"/>
                  <v:fill on="true" color="#000000"/>
                </v:shape>
                <v:shape id="Shape 150682" style="position:absolute;width:666;height:95;left:21145;top:0;" coordsize="66675,9525" path="m0,0l66675,0l66675,9525l0,9525l0,0">
                  <v:stroke weight="0pt" endcap="flat" joinstyle="miter" miterlimit="10" on="false" color="#000000" opacity="0"/>
                  <v:fill on="true" color="#000000"/>
                </v:shape>
                <v:shape id="Shape 150683" style="position:absolute;width:8667;height:95;left:21812;top:0;" coordsize="866775,9525" path="m0,0l866775,0l866775,9525l0,9525l0,0">
                  <v:stroke weight="0pt" endcap="flat" joinstyle="miter" miterlimit="10" on="false" color="#000000" opacity="0"/>
                  <v:fill on="true" color="#000000"/>
                </v:shape>
                <v:shape id="Shape 150684" style="position:absolute;width:190;height:95;left:30480;top:0;" coordsize="19050,9525" path="m0,0l19050,0l19050,9525l0,9525l0,0">
                  <v:stroke weight="0pt" endcap="flat" joinstyle="miter" miterlimit="10" on="false" color="#000000" opacity="0"/>
                  <v:fill on="true" color="#000000"/>
                </v:shape>
                <v:shape id="Shape 150685" style="position:absolute;width:666;height:95;left:0;top:1619;" coordsize="66675,9525" path="m0,0l66675,0l66675,9525l0,9525l0,0">
                  <v:stroke weight="0pt" endcap="flat" joinstyle="miter" miterlimit="10" on="false" color="#000000" opacity="0"/>
                  <v:fill on="true" color="#000000"/>
                </v:shape>
                <v:shape id="Shape 150686" style="position:absolute;width:666;height:95;left:0;top:1905;" coordsize="66675,9525" path="m0,0l66675,0l66675,9525l0,9525l0,0">
                  <v:stroke weight="0pt" endcap="flat" joinstyle="miter" miterlimit="10" on="false" color="#000000" opacity="0"/>
                  <v:fill on="true" color="#000000"/>
                </v:shape>
                <v:shape id="Shape 150687" style="position:absolute;width:8667;height:95;left:666;top:1619;" coordsize="866775,9525" path="m0,0l866775,0l866775,9525l0,9525l0,0">
                  <v:stroke weight="0pt" endcap="flat" joinstyle="miter" miterlimit="10" on="false" color="#000000" opacity="0"/>
                  <v:fill on="true" color="#000000"/>
                </v:shape>
                <v:shape id="Shape 150688" style="position:absolute;width:8667;height:95;left:666;top:1905;" coordsize="866775,9525" path="m0,0l866775,0l866775,9525l0,9525l0,0">
                  <v:stroke weight="0pt" endcap="flat" joinstyle="miter" miterlimit="10" on="false" color="#000000" opacity="0"/>
                  <v:fill on="true" color="#000000"/>
                </v:shape>
                <v:shape id="Shape 150689" style="position:absolute;width:190;height:95;left:9334;top:1619;" coordsize="19050,9525" path="m0,0l19050,0l19050,9525l0,9525l0,0">
                  <v:stroke weight="0pt" endcap="flat" joinstyle="miter" miterlimit="10" on="false" color="#000000" opacity="0"/>
                  <v:fill on="true" color="#000000"/>
                </v:shape>
                <v:shape id="Shape 150690" style="position:absolute;width:190;height:95;left:9334;top:1905;" coordsize="19050,9525" path="m0,0l19050,0l19050,9525l0,9525l0,0">
                  <v:stroke weight="0pt" endcap="flat" joinstyle="miter" miterlimit="10" on="false" color="#000000" opacity="0"/>
                  <v:fill on="true" color="#000000"/>
                </v:shape>
                <v:shape id="Shape 150691" style="position:absolute;width:762;height:95;left:10858;top:1619;" coordsize="76200,9525" path="m0,0l76200,0l76200,9525l0,9525l0,0">
                  <v:stroke weight="0pt" endcap="flat" joinstyle="miter" miterlimit="10" on="false" color="#000000" opacity="0"/>
                  <v:fill on="true" color="#000000"/>
                </v:shape>
                <v:shape id="Shape 150692" style="position:absolute;width:762;height:95;left:10858;top:1905;" coordsize="76200,9525" path="m0,0l76200,0l76200,9525l0,9525l0,0">
                  <v:stroke weight="0pt" endcap="flat" joinstyle="miter" miterlimit="10" on="false" color="#000000" opacity="0"/>
                  <v:fill on="true" color="#000000"/>
                </v:shape>
                <v:shape id="Shape 150693" style="position:absolute;width:8572;height:95;left:11620;top:1619;" coordsize="857250,9525" path="m0,0l857250,0l857250,9525l0,9525l0,0">
                  <v:stroke weight="0pt" endcap="flat" joinstyle="miter" miterlimit="10" on="false" color="#000000" opacity="0"/>
                  <v:fill on="true" color="#000000"/>
                </v:shape>
                <v:shape id="Shape 150694" style="position:absolute;width:8572;height:95;left:11620;top:1905;" coordsize="857250,9525" path="m0,0l857250,0l857250,9525l0,9525l0,0">
                  <v:stroke weight="0pt" endcap="flat" joinstyle="miter" miterlimit="10" on="false" color="#000000" opacity="0"/>
                  <v:fill on="true" color="#000000"/>
                </v:shape>
                <v:shape id="Shape 150695" style="position:absolute;width:190;height:95;left:20193;top:1619;" coordsize="19050,9525" path="m0,0l19050,0l19050,9525l0,9525l0,0">
                  <v:stroke weight="0pt" endcap="flat" joinstyle="miter" miterlimit="10" on="false" color="#000000" opacity="0"/>
                  <v:fill on="true" color="#000000"/>
                </v:shape>
                <v:shape id="Shape 150696" style="position:absolute;width:190;height:95;left:20193;top:1905;" coordsize="19050,9525" path="m0,0l19050,0l19050,9525l0,9525l0,0">
                  <v:stroke weight="0pt" endcap="flat" joinstyle="miter" miterlimit="10" on="false" color="#000000" opacity="0"/>
                  <v:fill on="true" color="#000000"/>
                </v:shape>
                <v:shape id="Shape 150697" style="position:absolute;width:666;height:95;left:21145;top:1619;" coordsize="66675,9525" path="m0,0l66675,0l66675,9525l0,9525l0,0">
                  <v:stroke weight="0pt" endcap="flat" joinstyle="miter" miterlimit="10" on="false" color="#000000" opacity="0"/>
                  <v:fill on="true" color="#000000"/>
                </v:shape>
                <v:shape id="Shape 150698" style="position:absolute;width:666;height:95;left:21145;top:1905;" coordsize="66675,9525" path="m0,0l66675,0l66675,9525l0,9525l0,0">
                  <v:stroke weight="0pt" endcap="flat" joinstyle="miter" miterlimit="10" on="false" color="#000000" opacity="0"/>
                  <v:fill on="true" color="#000000"/>
                </v:shape>
                <v:shape id="Shape 150699" style="position:absolute;width:8667;height:95;left:21812;top:1619;" coordsize="866775,9525" path="m0,0l866775,0l866775,9525l0,9525l0,0">
                  <v:stroke weight="0pt" endcap="flat" joinstyle="miter" miterlimit="10" on="false" color="#000000" opacity="0"/>
                  <v:fill on="true" color="#000000"/>
                </v:shape>
                <v:shape id="Shape 150700" style="position:absolute;width:8667;height:95;left:21812;top:1905;" coordsize="866775,9525" path="m0,0l866775,0l866775,9525l0,9525l0,0">
                  <v:stroke weight="0pt" endcap="flat" joinstyle="miter" miterlimit="10" on="false" color="#000000" opacity="0"/>
                  <v:fill on="true" color="#000000"/>
                </v:shape>
                <v:shape id="Shape 150701" style="position:absolute;width:190;height:95;left:30480;top:1619;" coordsize="19050,9525" path="m0,0l19050,0l19050,9525l0,9525l0,0">
                  <v:stroke weight="0pt" endcap="flat" joinstyle="miter" miterlimit="10" on="false" color="#000000" opacity="0"/>
                  <v:fill on="true" color="#000000"/>
                </v:shape>
                <v:shape id="Shape 150702" style="position:absolute;width:190;height:95;left:30480;top:1905;" coordsize="19050,9525" path="m0,0l19050,0l19050,9525l0,9525l0,0">
                  <v:stroke weight="0pt" endcap="flat" joinstyle="miter" miterlimit="10" on="false" color="#000000" opacity="0"/>
                  <v:fill on="true" color="#000000"/>
                </v:shape>
                <v:shape id="Shape 150703" style="position:absolute;width:666;height:95;left:0;top:5143;" coordsize="66675,9525" path="m0,0l66675,0l66675,9525l0,9525l0,0">
                  <v:stroke weight="0pt" endcap="flat" joinstyle="miter" miterlimit="10" on="false" color="#000000" opacity="0"/>
                  <v:fill on="true" color="#000000"/>
                </v:shape>
                <v:shape id="Shape 150704" style="position:absolute;width:8667;height:95;left:666;top:5143;" coordsize="866775,9525" path="m0,0l866775,0l866775,9525l0,9525l0,0">
                  <v:stroke weight="0pt" endcap="flat" joinstyle="miter" miterlimit="10" on="false" color="#000000" opacity="0"/>
                  <v:fill on="true" color="#000000"/>
                </v:shape>
                <v:shape id="Shape 150705" style="position:absolute;width:190;height:95;left:9334;top:5143;" coordsize="19050,9525" path="m0,0l19050,0l19050,9525l0,9525l0,0">
                  <v:stroke weight="0pt" endcap="flat" joinstyle="miter" miterlimit="10" on="false" color="#000000" opacity="0"/>
                  <v:fill on="true" color="#000000"/>
                </v:shape>
                <v:shape id="Shape 150706" style="position:absolute;width:762;height:95;left:10858;top:5143;" coordsize="76200,9525" path="m0,0l76200,0l76200,9525l0,9525l0,0">
                  <v:stroke weight="0pt" endcap="flat" joinstyle="miter" miterlimit="10" on="false" color="#000000" opacity="0"/>
                  <v:fill on="true" color="#000000"/>
                </v:shape>
                <v:shape id="Shape 150707" style="position:absolute;width:8572;height:95;left:11620;top:5143;" coordsize="857250,9525" path="m0,0l857250,0l857250,9525l0,9525l0,0">
                  <v:stroke weight="0pt" endcap="flat" joinstyle="miter" miterlimit="10" on="false" color="#000000" opacity="0"/>
                  <v:fill on="true" color="#000000"/>
                </v:shape>
                <v:shape id="Shape 150708" style="position:absolute;width:190;height:95;left:20193;top:5143;" coordsize="19050,9525" path="m0,0l19050,0l19050,9525l0,9525l0,0">
                  <v:stroke weight="0pt" endcap="flat" joinstyle="miter" miterlimit="10" on="false" color="#000000" opacity="0"/>
                  <v:fill on="true" color="#000000"/>
                </v:shape>
                <v:shape id="Shape 150709" style="position:absolute;width:666;height:95;left:21145;top:5143;" coordsize="66675,9525" path="m0,0l66675,0l66675,9525l0,9525l0,0">
                  <v:stroke weight="0pt" endcap="flat" joinstyle="miter" miterlimit="10" on="false" color="#000000" opacity="0"/>
                  <v:fill on="true" color="#000000"/>
                </v:shape>
                <v:shape id="Shape 150710" style="position:absolute;width:8667;height:95;left:21812;top:5143;" coordsize="866775,9525" path="m0,0l866775,0l866775,9525l0,9525l0,0">
                  <v:stroke weight="0pt" endcap="flat" joinstyle="miter" miterlimit="10" on="false" color="#000000" opacity="0"/>
                  <v:fill on="true" color="#000000"/>
                </v:shape>
                <v:shape id="Shape 150711" style="position:absolute;width:190;height:95;left:30480;top:5143;" coordsize="19050,9525" path="m0,0l19050,0l19050,9525l0,9525l0,0">
                  <v:stroke weight="0pt" endcap="flat" joinstyle="miter" miterlimit="10" on="false" color="#000000" opacity="0"/>
                  <v:fill on="true" color="#000000"/>
                </v:shape>
                <v:shape id="Shape 150712" style="position:absolute;width:666;height:95;left:0;top:6762;" coordsize="66675,9525" path="m0,0l66675,0l66675,9525l0,9525l0,0">
                  <v:stroke weight="0pt" endcap="flat" joinstyle="miter" miterlimit="10" on="false" color="#000000" opacity="0"/>
                  <v:fill on="true" color="#000000"/>
                </v:shape>
                <v:shape id="Shape 150713" style="position:absolute;width:666;height:95;left:0;top:7048;" coordsize="66675,9525" path="m0,0l66675,0l66675,9525l0,9525l0,0">
                  <v:stroke weight="0pt" endcap="flat" joinstyle="miter" miterlimit="10" on="false" color="#000000" opacity="0"/>
                  <v:fill on="true" color="#000000"/>
                </v:shape>
                <v:shape id="Shape 150714" style="position:absolute;width:8667;height:95;left:666;top:6762;" coordsize="866775,9525" path="m0,0l866775,0l866775,9525l0,9525l0,0">
                  <v:stroke weight="0pt" endcap="flat" joinstyle="miter" miterlimit="10" on="false" color="#000000" opacity="0"/>
                  <v:fill on="true" color="#000000"/>
                </v:shape>
                <v:shape id="Shape 150715" style="position:absolute;width:8667;height:95;left:666;top:7048;" coordsize="866775,9525" path="m0,0l866775,0l866775,9525l0,9525l0,0">
                  <v:stroke weight="0pt" endcap="flat" joinstyle="miter" miterlimit="10" on="false" color="#000000" opacity="0"/>
                  <v:fill on="true" color="#000000"/>
                </v:shape>
                <v:shape id="Shape 150716" style="position:absolute;width:190;height:95;left:9334;top:6762;" coordsize="19050,9525" path="m0,0l19050,0l19050,9525l0,9525l0,0">
                  <v:stroke weight="0pt" endcap="flat" joinstyle="miter" miterlimit="10" on="false" color="#000000" opacity="0"/>
                  <v:fill on="true" color="#000000"/>
                </v:shape>
                <v:shape id="Shape 150717" style="position:absolute;width:190;height:95;left:9334;top:7048;" coordsize="19050,9525" path="m0,0l19050,0l19050,9525l0,9525l0,0">
                  <v:stroke weight="0pt" endcap="flat" joinstyle="miter" miterlimit="10" on="false" color="#000000" opacity="0"/>
                  <v:fill on="true" color="#000000"/>
                </v:shape>
                <v:shape id="Shape 150718" style="position:absolute;width:762;height:95;left:10858;top:6762;" coordsize="76200,9525" path="m0,0l76200,0l76200,9525l0,9525l0,0">
                  <v:stroke weight="0pt" endcap="flat" joinstyle="miter" miterlimit="10" on="false" color="#000000" opacity="0"/>
                  <v:fill on="true" color="#000000"/>
                </v:shape>
                <v:shape id="Shape 150719" style="position:absolute;width:762;height:95;left:10858;top:7048;" coordsize="76200,9525" path="m0,0l76200,0l76200,9525l0,9525l0,0">
                  <v:stroke weight="0pt" endcap="flat" joinstyle="miter" miterlimit="10" on="false" color="#000000" opacity="0"/>
                  <v:fill on="true" color="#000000"/>
                </v:shape>
                <v:shape id="Shape 150720" style="position:absolute;width:8572;height:95;left:11620;top:6762;" coordsize="857250,9525" path="m0,0l857250,0l857250,9525l0,9525l0,0">
                  <v:stroke weight="0pt" endcap="flat" joinstyle="miter" miterlimit="10" on="false" color="#000000" opacity="0"/>
                  <v:fill on="true" color="#000000"/>
                </v:shape>
                <v:shape id="Shape 150721" style="position:absolute;width:8572;height:95;left:11620;top:7048;" coordsize="857250,9525" path="m0,0l857250,0l857250,9525l0,9525l0,0">
                  <v:stroke weight="0pt" endcap="flat" joinstyle="miter" miterlimit="10" on="false" color="#000000" opacity="0"/>
                  <v:fill on="true" color="#000000"/>
                </v:shape>
                <v:shape id="Shape 150722" style="position:absolute;width:190;height:95;left:20193;top:6762;" coordsize="19050,9525" path="m0,0l19050,0l19050,9525l0,9525l0,0">
                  <v:stroke weight="0pt" endcap="flat" joinstyle="miter" miterlimit="10" on="false" color="#000000" opacity="0"/>
                  <v:fill on="true" color="#000000"/>
                </v:shape>
                <v:shape id="Shape 150723" style="position:absolute;width:190;height:95;left:20193;top:7048;" coordsize="19050,9525" path="m0,0l19050,0l19050,9525l0,9525l0,0">
                  <v:stroke weight="0pt" endcap="flat" joinstyle="miter" miterlimit="10" on="false" color="#000000" opacity="0"/>
                  <v:fill on="true" color="#000000"/>
                </v:shape>
                <v:shape id="Shape 150724" style="position:absolute;width:666;height:95;left:21145;top:6762;" coordsize="66675,9525" path="m0,0l66675,0l66675,9525l0,9525l0,0">
                  <v:stroke weight="0pt" endcap="flat" joinstyle="miter" miterlimit="10" on="false" color="#000000" opacity="0"/>
                  <v:fill on="true" color="#000000"/>
                </v:shape>
                <v:shape id="Shape 150725" style="position:absolute;width:666;height:95;left:21145;top:7048;" coordsize="66675,9525" path="m0,0l66675,0l66675,9525l0,9525l0,0">
                  <v:stroke weight="0pt" endcap="flat" joinstyle="miter" miterlimit="10" on="false" color="#000000" opacity="0"/>
                  <v:fill on="true" color="#000000"/>
                </v:shape>
                <v:shape id="Shape 150726" style="position:absolute;width:8667;height:95;left:21812;top:6762;" coordsize="866775,9525" path="m0,0l866775,0l866775,9525l0,9525l0,0">
                  <v:stroke weight="0pt" endcap="flat" joinstyle="miter" miterlimit="10" on="false" color="#000000" opacity="0"/>
                  <v:fill on="true" color="#000000"/>
                </v:shape>
                <v:shape id="Shape 150727" style="position:absolute;width:8667;height:95;left:21812;top:7048;" coordsize="866775,9525" path="m0,0l866775,0l866775,9525l0,9525l0,0">
                  <v:stroke weight="0pt" endcap="flat" joinstyle="miter" miterlimit="10" on="false" color="#000000" opacity="0"/>
                  <v:fill on="true" color="#000000"/>
                </v:shape>
                <v:shape id="Shape 150728" style="position:absolute;width:190;height:95;left:30480;top:6762;" coordsize="19050,9525" path="m0,0l19050,0l19050,9525l0,9525l0,0">
                  <v:stroke weight="0pt" endcap="flat" joinstyle="miter" miterlimit="10" on="false" color="#000000" opacity="0"/>
                  <v:fill on="true" color="#000000"/>
                </v:shape>
                <v:shape id="Shape 150729" style="position:absolute;width:190;height:95;left:30480;top:7048;" coordsize="19050,9525" path="m0,0l19050,0l19050,9525l0,9525l0,0">
                  <v:stroke weight="0pt" endcap="flat" joinstyle="miter" miterlimit="10" on="false" color="#000000" opacity="0"/>
                  <v:fill on="true" color="#000000"/>
                </v:shape>
                <v:shape id="Shape 150730" style="position:absolute;width:666;height:95;left:0;top:8667;" coordsize="66675,9525" path="m0,0l66675,0l66675,9525l0,9525l0,0">
                  <v:stroke weight="0pt" endcap="flat" joinstyle="miter" miterlimit="10" on="false" color="#000000" opacity="0"/>
                  <v:fill on="true" color="#000000"/>
                </v:shape>
                <v:shape id="Shape 150731" style="position:absolute;width:666;height:95;left:0;top:8953;" coordsize="66675,9525" path="m0,0l66675,0l66675,9525l0,9525l0,0">
                  <v:stroke weight="0pt" endcap="flat" joinstyle="miter" miterlimit="10" on="false" color="#000000" opacity="0"/>
                  <v:fill on="true" color="#000000"/>
                </v:shape>
                <v:shape id="Shape 150732" style="position:absolute;width:8667;height:95;left:666;top:8667;" coordsize="866775,9525" path="m0,0l866775,0l866775,9525l0,9525l0,0">
                  <v:stroke weight="0pt" endcap="flat" joinstyle="miter" miterlimit="10" on="false" color="#000000" opacity="0"/>
                  <v:fill on="true" color="#000000"/>
                </v:shape>
                <v:shape id="Shape 150733" style="position:absolute;width:8667;height:95;left:666;top:8953;" coordsize="866775,9525" path="m0,0l866775,0l866775,9525l0,9525l0,0">
                  <v:stroke weight="0pt" endcap="flat" joinstyle="miter" miterlimit="10" on="false" color="#000000" opacity="0"/>
                  <v:fill on="true" color="#000000"/>
                </v:shape>
                <v:shape id="Shape 150734" style="position:absolute;width:190;height:95;left:9334;top:8667;" coordsize="19050,9525" path="m0,0l19050,0l19050,9525l0,9525l0,0">
                  <v:stroke weight="0pt" endcap="flat" joinstyle="miter" miterlimit="10" on="false" color="#000000" opacity="0"/>
                  <v:fill on="true" color="#000000"/>
                </v:shape>
                <v:shape id="Shape 150735" style="position:absolute;width:190;height:95;left:9334;top:8953;" coordsize="19050,9525" path="m0,0l19050,0l19050,9525l0,9525l0,0">
                  <v:stroke weight="0pt" endcap="flat" joinstyle="miter" miterlimit="10" on="false" color="#000000" opacity="0"/>
                  <v:fill on="true" color="#000000"/>
                </v:shape>
                <v:shape id="Shape 150736" style="position:absolute;width:762;height:95;left:10858;top:8667;" coordsize="76200,9525" path="m0,0l76200,0l76200,9525l0,9525l0,0">
                  <v:stroke weight="0pt" endcap="flat" joinstyle="miter" miterlimit="10" on="false" color="#000000" opacity="0"/>
                  <v:fill on="true" color="#000000"/>
                </v:shape>
                <v:shape id="Shape 150737" style="position:absolute;width:762;height:95;left:10858;top:8953;" coordsize="76200,9525" path="m0,0l76200,0l76200,9525l0,9525l0,0">
                  <v:stroke weight="0pt" endcap="flat" joinstyle="miter" miterlimit="10" on="false" color="#000000" opacity="0"/>
                  <v:fill on="true" color="#000000"/>
                </v:shape>
                <v:shape id="Shape 150738" style="position:absolute;width:8572;height:95;left:11620;top:8667;" coordsize="857250,9525" path="m0,0l857250,0l857250,9525l0,9525l0,0">
                  <v:stroke weight="0pt" endcap="flat" joinstyle="miter" miterlimit="10" on="false" color="#000000" opacity="0"/>
                  <v:fill on="true" color="#000000"/>
                </v:shape>
                <v:shape id="Shape 150739" style="position:absolute;width:8572;height:95;left:11620;top:8953;" coordsize="857250,9525" path="m0,0l857250,0l857250,9525l0,9525l0,0">
                  <v:stroke weight="0pt" endcap="flat" joinstyle="miter" miterlimit="10" on="false" color="#000000" opacity="0"/>
                  <v:fill on="true" color="#000000"/>
                </v:shape>
                <v:shape id="Shape 150740" style="position:absolute;width:190;height:95;left:20193;top:8667;" coordsize="19050,9525" path="m0,0l19050,0l19050,9525l0,9525l0,0">
                  <v:stroke weight="0pt" endcap="flat" joinstyle="miter" miterlimit="10" on="false" color="#000000" opacity="0"/>
                  <v:fill on="true" color="#000000"/>
                </v:shape>
                <v:shape id="Shape 150741" style="position:absolute;width:190;height:95;left:20193;top:8953;" coordsize="19050,9525" path="m0,0l19050,0l19050,9525l0,9525l0,0">
                  <v:stroke weight="0pt" endcap="flat" joinstyle="miter" miterlimit="10" on="false" color="#000000" opacity="0"/>
                  <v:fill on="true" color="#000000"/>
                </v:shape>
                <v:shape id="Shape 150742" style="position:absolute;width:666;height:95;left:21145;top:8667;" coordsize="66675,9525" path="m0,0l66675,0l66675,9525l0,9525l0,0">
                  <v:stroke weight="0pt" endcap="flat" joinstyle="miter" miterlimit="10" on="false" color="#000000" opacity="0"/>
                  <v:fill on="true" color="#000000"/>
                </v:shape>
                <v:shape id="Shape 150743" style="position:absolute;width:666;height:95;left:21145;top:8953;" coordsize="66675,9525" path="m0,0l66675,0l66675,9525l0,9525l0,0">
                  <v:stroke weight="0pt" endcap="flat" joinstyle="miter" miterlimit="10" on="false" color="#000000" opacity="0"/>
                  <v:fill on="true" color="#000000"/>
                </v:shape>
                <v:shape id="Shape 150744" style="position:absolute;width:8667;height:95;left:21812;top:8667;" coordsize="866775,9525" path="m0,0l866775,0l866775,9525l0,9525l0,0">
                  <v:stroke weight="0pt" endcap="flat" joinstyle="miter" miterlimit="10" on="false" color="#000000" opacity="0"/>
                  <v:fill on="true" color="#000000"/>
                </v:shape>
                <v:shape id="Shape 150745" style="position:absolute;width:8667;height:95;left:21812;top:8953;" coordsize="866775,9525" path="m0,0l866775,0l866775,9525l0,9525l0,0">
                  <v:stroke weight="0pt" endcap="flat" joinstyle="miter" miterlimit="10" on="false" color="#000000" opacity="0"/>
                  <v:fill on="true" color="#000000"/>
                </v:shape>
                <v:shape id="Shape 150746" style="position:absolute;width:190;height:95;left:30480;top:8667;" coordsize="19050,9525" path="m0,0l19050,0l19050,9525l0,9525l0,0">
                  <v:stroke weight="0pt" endcap="flat" joinstyle="miter" miterlimit="10" on="false" color="#000000" opacity="0"/>
                  <v:fill on="true" color="#000000"/>
                </v:shape>
                <v:shape id="Shape 150747" style="position:absolute;width:190;height:95;left:30480;top:8953;" coordsize="19050,9525" path="m0,0l19050,0l19050,9525l0,9525l0,0">
                  <v:stroke weight="0pt" endcap="flat" joinstyle="miter" miterlimit="10" on="false" color="#000000" opacity="0"/>
                  <v:fill on="true" color="#000000"/>
                </v:shape>
                <v:shape id="Shape 150748" style="position:absolute;width:666;height:95;left:0;top:10572;" coordsize="66675,9525" path="m0,0l66675,0l66675,9525l0,9525l0,0">
                  <v:stroke weight="0pt" endcap="flat" joinstyle="miter" miterlimit="10" on="false" color="#000000" opacity="0"/>
                  <v:fill on="true" color="#000000"/>
                </v:shape>
                <v:shape id="Shape 150749" style="position:absolute;width:666;height:95;left:0;top:10858;" coordsize="66675,9525" path="m0,0l66675,0l66675,9525l0,9525l0,0">
                  <v:stroke weight="0pt" endcap="flat" joinstyle="miter" miterlimit="10" on="false" color="#000000" opacity="0"/>
                  <v:fill on="true" color="#000000"/>
                </v:shape>
                <v:shape id="Shape 150750" style="position:absolute;width:8667;height:95;left:666;top:10572;" coordsize="866775,9525" path="m0,0l866775,0l866775,9525l0,9525l0,0">
                  <v:stroke weight="0pt" endcap="flat" joinstyle="miter" miterlimit="10" on="false" color="#000000" opacity="0"/>
                  <v:fill on="true" color="#000000"/>
                </v:shape>
                <v:shape id="Shape 150751" style="position:absolute;width:8667;height:95;left:666;top:10858;" coordsize="866775,9525" path="m0,0l866775,0l866775,9525l0,9525l0,0">
                  <v:stroke weight="0pt" endcap="flat" joinstyle="miter" miterlimit="10" on="false" color="#000000" opacity="0"/>
                  <v:fill on="true" color="#000000"/>
                </v:shape>
                <v:shape id="Shape 150752" style="position:absolute;width:190;height:95;left:9334;top:10572;" coordsize="19050,9525" path="m0,0l19050,0l19050,9525l0,9525l0,0">
                  <v:stroke weight="0pt" endcap="flat" joinstyle="miter" miterlimit="10" on="false" color="#000000" opacity="0"/>
                  <v:fill on="true" color="#000000"/>
                </v:shape>
                <v:shape id="Shape 150753" style="position:absolute;width:190;height:95;left:9334;top:10858;" coordsize="19050,9525" path="m0,0l19050,0l19050,9525l0,9525l0,0">
                  <v:stroke weight="0pt" endcap="flat" joinstyle="miter" miterlimit="10" on="false" color="#000000" opacity="0"/>
                  <v:fill on="true" color="#000000"/>
                </v:shape>
                <v:shape id="Shape 150754" style="position:absolute;width:762;height:95;left:10858;top:10572;" coordsize="76200,9525" path="m0,0l76200,0l76200,9525l0,9525l0,0">
                  <v:stroke weight="0pt" endcap="flat" joinstyle="miter" miterlimit="10" on="false" color="#000000" opacity="0"/>
                  <v:fill on="true" color="#000000"/>
                </v:shape>
                <v:shape id="Shape 150755" style="position:absolute;width:762;height:95;left:10858;top:10858;" coordsize="76200,9525" path="m0,0l76200,0l76200,9525l0,9525l0,0">
                  <v:stroke weight="0pt" endcap="flat" joinstyle="miter" miterlimit="10" on="false" color="#000000" opacity="0"/>
                  <v:fill on="true" color="#000000"/>
                </v:shape>
                <v:shape id="Shape 150756" style="position:absolute;width:8572;height:95;left:11620;top:10572;" coordsize="857250,9525" path="m0,0l857250,0l857250,9525l0,9525l0,0">
                  <v:stroke weight="0pt" endcap="flat" joinstyle="miter" miterlimit="10" on="false" color="#000000" opacity="0"/>
                  <v:fill on="true" color="#000000"/>
                </v:shape>
                <v:shape id="Shape 150757" style="position:absolute;width:8572;height:95;left:11620;top:10858;" coordsize="857250,9525" path="m0,0l857250,0l857250,9525l0,9525l0,0">
                  <v:stroke weight="0pt" endcap="flat" joinstyle="miter" miterlimit="10" on="false" color="#000000" opacity="0"/>
                  <v:fill on="true" color="#000000"/>
                </v:shape>
                <v:shape id="Shape 150758" style="position:absolute;width:190;height:95;left:20193;top:10572;" coordsize="19050,9525" path="m0,0l19050,0l19050,9525l0,9525l0,0">
                  <v:stroke weight="0pt" endcap="flat" joinstyle="miter" miterlimit="10" on="false" color="#000000" opacity="0"/>
                  <v:fill on="true" color="#000000"/>
                </v:shape>
                <v:shape id="Shape 150759" style="position:absolute;width:190;height:95;left:20193;top:10858;" coordsize="19050,9525" path="m0,0l19050,0l19050,9525l0,9525l0,0">
                  <v:stroke weight="0pt" endcap="flat" joinstyle="miter" miterlimit="10" on="false" color="#000000" opacity="0"/>
                  <v:fill on="true" color="#000000"/>
                </v:shape>
                <v:shape id="Shape 150760" style="position:absolute;width:666;height:95;left:21145;top:10572;" coordsize="66675,9525" path="m0,0l66675,0l66675,9525l0,9525l0,0">
                  <v:stroke weight="0pt" endcap="flat" joinstyle="miter" miterlimit="10" on="false" color="#000000" opacity="0"/>
                  <v:fill on="true" color="#000000"/>
                </v:shape>
                <v:shape id="Shape 150761" style="position:absolute;width:666;height:95;left:21145;top:10858;" coordsize="66675,9525" path="m0,0l66675,0l66675,9525l0,9525l0,0">
                  <v:stroke weight="0pt" endcap="flat" joinstyle="miter" miterlimit="10" on="false" color="#000000" opacity="0"/>
                  <v:fill on="true" color="#000000"/>
                </v:shape>
                <v:shape id="Shape 150762" style="position:absolute;width:8667;height:95;left:21812;top:10572;" coordsize="866775,9525" path="m0,0l866775,0l866775,9525l0,9525l0,0">
                  <v:stroke weight="0pt" endcap="flat" joinstyle="miter" miterlimit="10" on="false" color="#000000" opacity="0"/>
                  <v:fill on="true" color="#000000"/>
                </v:shape>
                <v:shape id="Shape 150763" style="position:absolute;width:8667;height:95;left:21812;top:10858;" coordsize="866775,9525" path="m0,0l866775,0l866775,9525l0,9525l0,0">
                  <v:stroke weight="0pt" endcap="flat" joinstyle="miter" miterlimit="10" on="false" color="#000000" opacity="0"/>
                  <v:fill on="true" color="#000000"/>
                </v:shape>
                <v:shape id="Shape 150764" style="position:absolute;width:190;height:95;left:30480;top:10572;" coordsize="19050,9525" path="m0,0l19050,0l19050,9525l0,9525l0,0">
                  <v:stroke weight="0pt" endcap="flat" joinstyle="miter" miterlimit="10" on="false" color="#000000" opacity="0"/>
                  <v:fill on="true" color="#000000"/>
                </v:shape>
                <v:shape id="Shape 150765" style="position:absolute;width:190;height:95;left:30480;top:10858;" coordsize="19050,9525" path="m0,0l19050,0l19050,9525l0,9525l0,0">
                  <v:stroke weight="0pt" endcap="flat" joinstyle="miter" miterlimit="10" on="false" color="#000000" opacity="0"/>
                  <v:fill on="true" color="#000000"/>
                </v:shape>
                <v:rect id="Rectangle 9912" style="position:absolute;width:760;height:1383;left:108;top:445;" filled="f" stroked="f">
                  <v:textbox inset="0,0,0,0">
                    <w:txbxContent>
                      <w:p>
                        <w:pPr>
                          <w:spacing w:before="0" w:after="160" w:line="259" w:lineRule="auto"/>
                          <w:ind w:left="0" w:right="0" w:firstLine="0"/>
                        </w:pPr>
                        <w:r>
                          <w:rPr>
                            <w:sz w:val="18"/>
                          </w:rPr>
                          <w:t xml:space="preserve">$</w:t>
                        </w:r>
                      </w:p>
                    </w:txbxContent>
                  </v:textbox>
                </v:rect>
                <v:rect id="Rectangle 9913" style="position:absolute;width:506;height:1383;left:7133;top:445;" filled="f" stroked="f">
                  <v:textbox inset="0,0,0,0">
                    <w:txbxContent>
                      <w:p>
                        <w:pPr>
                          <w:spacing w:before="0" w:after="160" w:line="259" w:lineRule="auto"/>
                          <w:ind w:left="0" w:right="0" w:firstLine="0"/>
                        </w:pPr>
                        <w:r>
                          <w:rPr>
                            <w:sz w:val="18"/>
                          </w:rPr>
                          <w:t xml:space="preserve">(</w:t>
                        </w:r>
                      </w:p>
                    </w:txbxContent>
                  </v:textbox>
                </v:rect>
                <v:rect id="Rectangle 9914" style="position:absolute;width:1900;height:1383;left:7514;top:445;" filled="f" stroked="f">
                  <v:textbox inset="0,0,0,0">
                    <w:txbxContent>
                      <w:p>
                        <w:pPr>
                          <w:spacing w:before="0" w:after="160" w:line="259" w:lineRule="auto"/>
                          <w:ind w:left="0" w:right="0" w:firstLine="0"/>
                        </w:pPr>
                        <w:r>
                          <w:rPr>
                            <w:sz w:val="18"/>
                          </w:rPr>
                          <w:t xml:space="preserve">1.9</w:t>
                        </w:r>
                      </w:p>
                    </w:txbxContent>
                  </v:textbox>
                </v:rect>
                <v:rect id="Rectangle 9915" style="position:absolute;width:506;height:1383;left:8943;top:445;" filled="f" stroked="f">
                  <v:textbox inset="0,0,0,0">
                    <w:txbxContent>
                      <w:p>
                        <w:pPr>
                          <w:spacing w:before="0" w:after="160" w:line="259" w:lineRule="auto"/>
                          <w:ind w:left="0" w:right="0" w:firstLine="0"/>
                        </w:pPr>
                        <w:r>
                          <w:rPr>
                            <w:sz w:val="18"/>
                          </w:rPr>
                          <w:t xml:space="preserve">)</w:t>
                        </w:r>
                      </w:p>
                    </w:txbxContent>
                  </v:textbox>
                </v:rect>
                <v:rect id="Rectangle 9916" style="position:absolute;width:760;height:1383;left:11008;top:445;" filled="f" stroked="f">
                  <v:textbox inset="0,0,0,0">
                    <w:txbxContent>
                      <w:p>
                        <w:pPr>
                          <w:spacing w:before="0" w:after="160" w:line="259" w:lineRule="auto"/>
                          <w:ind w:left="0" w:right="0" w:firstLine="0"/>
                        </w:pPr>
                        <w:r>
                          <w:rPr>
                            <w:sz w:val="18"/>
                          </w:rPr>
                          <w:t xml:space="preserve">$</w:t>
                        </w:r>
                      </w:p>
                    </w:txbxContent>
                  </v:textbox>
                </v:rect>
                <v:rect id="Rectangle 9917" style="position:absolute;width:506;height:1383;left:18033;top:445;" filled="f" stroked="f">
                  <v:textbox inset="0,0,0,0">
                    <w:txbxContent>
                      <w:p>
                        <w:pPr>
                          <w:spacing w:before="0" w:after="160" w:line="259" w:lineRule="auto"/>
                          <w:ind w:left="0" w:right="0" w:firstLine="0"/>
                        </w:pPr>
                        <w:r>
                          <w:rPr>
                            <w:sz w:val="18"/>
                          </w:rPr>
                          <w:t xml:space="preserve">(</w:t>
                        </w:r>
                      </w:p>
                    </w:txbxContent>
                  </v:textbox>
                </v:rect>
                <v:rect id="Rectangle 9918" style="position:absolute;width:1900;height:1383;left:18414;top:445;" filled="f" stroked="f">
                  <v:textbox inset="0,0,0,0">
                    <w:txbxContent>
                      <w:p>
                        <w:pPr>
                          <w:spacing w:before="0" w:after="160" w:line="259" w:lineRule="auto"/>
                          <w:ind w:left="0" w:right="0" w:firstLine="0"/>
                        </w:pPr>
                        <w:r>
                          <w:rPr>
                            <w:sz w:val="18"/>
                          </w:rPr>
                          <w:t xml:space="preserve">3.3</w:t>
                        </w:r>
                      </w:p>
                    </w:txbxContent>
                  </v:textbox>
                </v:rect>
                <v:rect id="Rectangle 9919" style="position:absolute;width:506;height:1383;left:19843;top:445;" filled="f" stroked="f">
                  <v:textbox inset="0,0,0,0">
                    <w:txbxContent>
                      <w:p>
                        <w:pPr>
                          <w:spacing w:before="0" w:after="160" w:line="259" w:lineRule="auto"/>
                          <w:ind w:left="0" w:right="0" w:firstLine="0"/>
                        </w:pPr>
                        <w:r>
                          <w:rPr>
                            <w:sz w:val="18"/>
                          </w:rPr>
                          <w:t xml:space="preserve">)</w:t>
                        </w:r>
                      </w:p>
                    </w:txbxContent>
                  </v:textbox>
                </v:rect>
                <v:rect id="Rectangle 9920" style="position:absolute;width:760;height:1383;left:21257;top:445;" filled="f" stroked="f">
                  <v:textbox inset="0,0,0,0">
                    <w:txbxContent>
                      <w:p>
                        <w:pPr>
                          <w:spacing w:before="0" w:after="160" w:line="259" w:lineRule="auto"/>
                          <w:ind w:left="0" w:right="0" w:firstLine="0"/>
                        </w:pPr>
                        <w:r>
                          <w:rPr>
                            <w:sz w:val="18"/>
                          </w:rPr>
                          <w:t xml:space="preserve">$</w:t>
                        </w:r>
                      </w:p>
                    </w:txbxContent>
                  </v:textbox>
                </v:rect>
                <v:rect id="Rectangle 9921" style="position:absolute;width:506;height:1383;left:28284;top:445;" filled="f" stroked="f">
                  <v:textbox inset="0,0,0,0">
                    <w:txbxContent>
                      <w:p>
                        <w:pPr>
                          <w:spacing w:before="0" w:after="160" w:line="259" w:lineRule="auto"/>
                          <w:ind w:left="0" w:right="0" w:firstLine="0"/>
                        </w:pPr>
                        <w:r>
                          <w:rPr>
                            <w:sz w:val="18"/>
                          </w:rPr>
                          <w:t xml:space="preserve">(</w:t>
                        </w:r>
                      </w:p>
                    </w:txbxContent>
                  </v:textbox>
                </v:rect>
                <v:rect id="Rectangle 9922" style="position:absolute;width:1900;height:1383;left:28665;top:445;" filled="f" stroked="f">
                  <v:textbox inset="0,0,0,0">
                    <w:txbxContent>
                      <w:p>
                        <w:pPr>
                          <w:spacing w:before="0" w:after="160" w:line="259" w:lineRule="auto"/>
                          <w:ind w:left="0" w:right="0" w:firstLine="0"/>
                        </w:pPr>
                        <w:r>
                          <w:rPr>
                            <w:sz w:val="18"/>
                          </w:rPr>
                          <w:t xml:space="preserve">3.2</w:t>
                        </w:r>
                      </w:p>
                    </w:txbxContent>
                  </v:textbox>
                </v:rect>
                <v:rect id="Rectangle 9923" style="position:absolute;width:506;height:1383;left:30094;top:445;" filled="f" stroked="f">
                  <v:textbox inset="0,0,0,0">
                    <w:txbxContent>
                      <w:p>
                        <w:pPr>
                          <w:spacing w:before="0" w:after="160" w:line="259" w:lineRule="auto"/>
                          <w:ind w:left="0" w:right="0" w:firstLine="0"/>
                        </w:pPr>
                        <w:r>
                          <w:rPr>
                            <w:sz w:val="18"/>
                          </w:rPr>
                          <w:t xml:space="preserve">)</w:t>
                        </w:r>
                      </w:p>
                    </w:txbxContent>
                  </v:textbox>
                </v:rect>
                <v:rect id="Rectangle 9927" style="position:absolute;width:2660;height:1383;left:7038;top:2350;" filled="f" stroked="f">
                  <v:textbox inset="0,0,0,0">
                    <w:txbxContent>
                      <w:p>
                        <w:pPr>
                          <w:spacing w:before="0" w:after="160" w:line="259" w:lineRule="auto"/>
                          <w:ind w:left="0" w:right="0" w:firstLine="0"/>
                        </w:pPr>
                        <w:r>
                          <w:rPr>
                            <w:sz w:val="18"/>
                          </w:rPr>
                          <w:t xml:space="preserve">38.6</w:t>
                        </w:r>
                      </w:p>
                    </w:txbxContent>
                  </v:textbox>
                </v:rect>
                <v:rect id="Rectangle 9928" style="position:absolute;width:380;height:1383;left:9038;top:2350;" filled="f" stroked="f">
                  <v:textbox inset="0,0,0,0">
                    <w:txbxContent>
                      <w:p>
                        <w:pPr>
                          <w:spacing w:before="0" w:after="160" w:line="259" w:lineRule="auto"/>
                          <w:ind w:left="0" w:right="0" w:firstLine="0"/>
                        </w:pPr>
                        <w:r>
                          <w:rPr>
                            <w:sz w:val="18"/>
                          </w:rPr>
                          <w:t xml:space="preserve"> </w:t>
                        </w:r>
                      </w:p>
                    </w:txbxContent>
                  </v:textbox>
                </v:rect>
                <v:rect id="Rectangle 9929" style="position:absolute;width:2660;height:1383;left:17938;top:2350;" filled="f" stroked="f">
                  <v:textbox inset="0,0,0,0">
                    <w:txbxContent>
                      <w:p>
                        <w:pPr>
                          <w:spacing w:before="0" w:after="160" w:line="259" w:lineRule="auto"/>
                          <w:ind w:left="0" w:right="0" w:firstLine="0"/>
                        </w:pPr>
                        <w:r>
                          <w:rPr>
                            <w:sz w:val="18"/>
                          </w:rPr>
                          <w:t xml:space="preserve">39.2</w:t>
                        </w:r>
                      </w:p>
                    </w:txbxContent>
                  </v:textbox>
                </v:rect>
                <v:rect id="Rectangle 9930" style="position:absolute;width:380;height:1383;left:19938;top:2350;" filled="f" stroked="f">
                  <v:textbox inset="0,0,0,0">
                    <w:txbxContent>
                      <w:p>
                        <w:pPr>
                          <w:spacing w:before="0" w:after="160" w:line="259" w:lineRule="auto"/>
                          <w:ind w:left="0" w:right="0" w:firstLine="0"/>
                        </w:pPr>
                        <w:r>
                          <w:rPr>
                            <w:sz w:val="18"/>
                          </w:rPr>
                          <w:t xml:space="preserve"> </w:t>
                        </w:r>
                      </w:p>
                    </w:txbxContent>
                  </v:textbox>
                </v:rect>
                <v:rect id="Rectangle 9931" style="position:absolute;width:2660;height:1383;left:28189;top:2350;" filled="f" stroked="f">
                  <v:textbox inset="0,0,0,0">
                    <w:txbxContent>
                      <w:p>
                        <w:pPr>
                          <w:spacing w:before="0" w:after="160" w:line="259" w:lineRule="auto"/>
                          <w:ind w:left="0" w:right="0" w:firstLine="0"/>
                        </w:pPr>
                        <w:r>
                          <w:rPr>
                            <w:sz w:val="18"/>
                          </w:rPr>
                          <w:t xml:space="preserve">38.5</w:t>
                        </w:r>
                      </w:p>
                    </w:txbxContent>
                  </v:textbox>
                </v:rect>
                <v:rect id="Rectangle 9932" style="position:absolute;width:380;height:1383;left:30189;top:2350;" filled="f" stroked="f">
                  <v:textbox inset="0,0,0,0">
                    <w:txbxContent>
                      <w:p>
                        <w:pPr>
                          <w:spacing w:before="0" w:after="160" w:line="259" w:lineRule="auto"/>
                          <w:ind w:left="0" w:right="0" w:firstLine="0"/>
                        </w:pPr>
                        <w:r>
                          <w:rPr>
                            <w:sz w:val="18"/>
                          </w:rPr>
                          <w:t xml:space="preserve"> </w:t>
                        </w:r>
                      </w:p>
                    </w:txbxContent>
                  </v:textbox>
                </v:rect>
                <v:rect id="Rectangle 9936" style="position:absolute;width:1520;height:1383;left:7895;top:3969;" filled="f" stroked="f">
                  <v:textbox inset="0,0,0,0">
                    <w:txbxContent>
                      <w:p>
                        <w:pPr>
                          <w:spacing w:before="0" w:after="160" w:line="259" w:lineRule="auto"/>
                          <w:ind w:left="0" w:right="0" w:firstLine="0"/>
                        </w:pPr>
                        <w:r>
                          <w:rPr>
                            <w:sz w:val="18"/>
                          </w:rPr>
                          <w:t xml:space="preserve">—</w:t>
                        </w:r>
                      </w:p>
                    </w:txbxContent>
                  </v:textbox>
                </v:rect>
                <v:rect id="Rectangle 9937" style="position:absolute;width:380;height:1383;left:9038;top:3969;" filled="f" stroked="f">
                  <v:textbox inset="0,0,0,0">
                    <w:txbxContent>
                      <w:p>
                        <w:pPr>
                          <w:spacing w:before="0" w:after="160" w:line="259" w:lineRule="auto"/>
                          <w:ind w:left="0" w:right="0" w:firstLine="0"/>
                        </w:pPr>
                        <w:r>
                          <w:rPr>
                            <w:sz w:val="18"/>
                          </w:rPr>
                          <w:t xml:space="preserve"> </w:t>
                        </w:r>
                      </w:p>
                    </w:txbxContent>
                  </v:textbox>
                </v:rect>
                <v:rect id="Rectangle 9938" style="position:absolute;width:1520;height:1383;left:18795;top:3969;" filled="f" stroked="f">
                  <v:textbox inset="0,0,0,0">
                    <w:txbxContent>
                      <w:p>
                        <w:pPr>
                          <w:spacing w:before="0" w:after="160" w:line="259" w:lineRule="auto"/>
                          <w:ind w:left="0" w:right="0" w:firstLine="0"/>
                        </w:pPr>
                        <w:r>
                          <w:rPr>
                            <w:sz w:val="18"/>
                          </w:rPr>
                          <w:t xml:space="preserve">—</w:t>
                        </w:r>
                      </w:p>
                    </w:txbxContent>
                  </v:textbox>
                </v:rect>
                <v:rect id="Rectangle 9939" style="position:absolute;width:380;height:1383;left:19938;top:3969;" filled="f" stroked="f">
                  <v:textbox inset="0,0,0,0">
                    <w:txbxContent>
                      <w:p>
                        <w:pPr>
                          <w:spacing w:before="0" w:after="160" w:line="259" w:lineRule="auto"/>
                          <w:ind w:left="0" w:right="0" w:firstLine="0"/>
                        </w:pPr>
                        <w:r>
                          <w:rPr>
                            <w:sz w:val="18"/>
                          </w:rPr>
                          <w:t xml:space="preserve"> </w:t>
                        </w:r>
                      </w:p>
                    </w:txbxContent>
                  </v:textbox>
                </v:rect>
                <v:rect id="Rectangle 9940" style="position:absolute;width:1520;height:1383;left:29046;top:3969;" filled="f" stroked="f">
                  <v:textbox inset="0,0,0,0">
                    <w:txbxContent>
                      <w:p>
                        <w:pPr>
                          <w:spacing w:before="0" w:after="160" w:line="259" w:lineRule="auto"/>
                          <w:ind w:left="0" w:right="0" w:firstLine="0"/>
                        </w:pPr>
                        <w:r>
                          <w:rPr>
                            <w:sz w:val="18"/>
                          </w:rPr>
                          <w:t xml:space="preserve">—</w:t>
                        </w:r>
                      </w:p>
                    </w:txbxContent>
                  </v:textbox>
                </v:rect>
                <v:rect id="Rectangle 9941" style="position:absolute;width:380;height:1383;left:30189;top:3969;" filled="f" stroked="f">
                  <v:textbox inset="0,0,0,0">
                    <w:txbxContent>
                      <w:p>
                        <w:pPr>
                          <w:spacing w:before="0" w:after="160" w:line="259" w:lineRule="auto"/>
                          <w:ind w:left="0" w:right="0" w:firstLine="0"/>
                        </w:pPr>
                        <w:r>
                          <w:rPr>
                            <w:sz w:val="18"/>
                          </w:rPr>
                          <w:t xml:space="preserve"> </w:t>
                        </w:r>
                      </w:p>
                    </w:txbxContent>
                  </v:textbox>
                </v:rect>
                <v:rect id="Rectangle 9944" style="position:absolute;width:2660;height:1383;left:7387;top:5589;" filled="f" stroked="f">
                  <v:textbox inset="0,0,0,0">
                    <w:txbxContent>
                      <w:p>
                        <w:pPr>
                          <w:spacing w:before="0" w:after="160" w:line="259" w:lineRule="auto"/>
                          <w:ind w:left="0" w:right="0" w:firstLine="0"/>
                        </w:pPr>
                        <w:r>
                          <w:rPr>
                            <w:sz w:val="18"/>
                          </w:rPr>
                          <w:t xml:space="preserve">38.6</w:t>
                        </w:r>
                      </w:p>
                    </w:txbxContent>
                  </v:textbox>
                </v:rect>
                <v:rect id="Rectangle 9945" style="position:absolute;width:2660;height:1383;left:18288;top:5589;" filled="f" stroked="f">
                  <v:textbox inset="0,0,0,0">
                    <w:txbxContent>
                      <w:p>
                        <w:pPr>
                          <w:spacing w:before="0" w:after="160" w:line="259" w:lineRule="auto"/>
                          <w:ind w:left="0" w:right="0" w:firstLine="0"/>
                        </w:pPr>
                        <w:r>
                          <w:rPr>
                            <w:sz w:val="18"/>
                          </w:rPr>
                          <w:t xml:space="preserve">39.2</w:t>
                        </w:r>
                      </w:p>
                    </w:txbxContent>
                  </v:textbox>
                </v:rect>
                <v:rect id="Rectangle 9946" style="position:absolute;width:2660;height:1383;left:28543;top:5589;" filled="f" stroked="f">
                  <v:textbox inset="0,0,0,0">
                    <w:txbxContent>
                      <w:p>
                        <w:pPr>
                          <w:spacing w:before="0" w:after="160" w:line="259" w:lineRule="auto"/>
                          <w:ind w:left="0" w:right="0" w:firstLine="0"/>
                        </w:pPr>
                        <w:r>
                          <w:rPr>
                            <w:sz w:val="18"/>
                          </w:rPr>
                          <w:t xml:space="preserve">38.5</w:t>
                        </w:r>
                      </w:p>
                    </w:txbxContent>
                  </v:textbox>
                </v:rect>
                <v:rect id="Rectangle 9951" style="position:absolute;width:760;height:1383;left:108;top:7494;" filled="f" stroked="f">
                  <v:textbox inset="0,0,0,0">
                    <w:txbxContent>
                      <w:p>
                        <w:pPr>
                          <w:spacing w:before="0" w:after="160" w:line="259" w:lineRule="auto"/>
                          <w:ind w:left="0" w:right="0" w:firstLine="0"/>
                        </w:pPr>
                        <w:r>
                          <w:rPr>
                            <w:sz w:val="18"/>
                          </w:rPr>
                          <w:t xml:space="preserve">$</w:t>
                        </w:r>
                      </w:p>
                    </w:txbxContent>
                  </v:textbox>
                </v:rect>
                <v:rect id="Rectangle 9952" style="position:absolute;width:506;height:1383;left:6561;top:7494;" filled="f" stroked="f">
                  <v:textbox inset="0,0,0,0">
                    <w:txbxContent>
                      <w:p>
                        <w:pPr>
                          <w:spacing w:before="0" w:after="160" w:line="259" w:lineRule="auto"/>
                          <w:ind w:left="0" w:right="0" w:firstLine="0"/>
                        </w:pPr>
                        <w:r>
                          <w:rPr>
                            <w:sz w:val="18"/>
                          </w:rPr>
                          <w:t xml:space="preserve">(</w:t>
                        </w:r>
                      </w:p>
                    </w:txbxContent>
                  </v:textbox>
                </v:rect>
                <v:rect id="Rectangle 9953" style="position:absolute;width:2660;height:1383;left:6942;top:7494;" filled="f" stroked="f">
                  <v:textbox inset="0,0,0,0">
                    <w:txbxContent>
                      <w:p>
                        <w:pPr>
                          <w:spacing w:before="0" w:after="160" w:line="259" w:lineRule="auto"/>
                          <w:ind w:left="0" w:right="0" w:firstLine="0"/>
                        </w:pPr>
                        <w:r>
                          <w:rPr>
                            <w:sz w:val="18"/>
                          </w:rPr>
                          <w:t xml:space="preserve">0.05</w:t>
                        </w:r>
                      </w:p>
                    </w:txbxContent>
                  </v:textbox>
                </v:rect>
                <v:rect id="Rectangle 9954" style="position:absolute;width:506;height:1383;left:8943;top:7494;" filled="f" stroked="f">
                  <v:textbox inset="0,0,0,0">
                    <w:txbxContent>
                      <w:p>
                        <w:pPr>
                          <w:spacing w:before="0" w:after="160" w:line="259" w:lineRule="auto"/>
                          <w:ind w:left="0" w:right="0" w:firstLine="0"/>
                        </w:pPr>
                        <w:r>
                          <w:rPr>
                            <w:sz w:val="18"/>
                          </w:rPr>
                          <w:t xml:space="preserve">)</w:t>
                        </w:r>
                      </w:p>
                    </w:txbxContent>
                  </v:textbox>
                </v:rect>
                <v:rect id="Rectangle 9955" style="position:absolute;width:760;height:1383;left:11008;top:7494;" filled="f" stroked="f">
                  <v:textbox inset="0,0,0,0">
                    <w:txbxContent>
                      <w:p>
                        <w:pPr>
                          <w:spacing w:before="0" w:after="160" w:line="259" w:lineRule="auto"/>
                          <w:ind w:left="0" w:right="0" w:firstLine="0"/>
                        </w:pPr>
                        <w:r>
                          <w:rPr>
                            <w:sz w:val="18"/>
                          </w:rPr>
                          <w:t xml:space="preserve">$</w:t>
                        </w:r>
                      </w:p>
                    </w:txbxContent>
                  </v:textbox>
                </v:rect>
                <v:rect id="Rectangle 9956" style="position:absolute;width:506;height:1383;left:17462;top:7494;" filled="f" stroked="f">
                  <v:textbox inset="0,0,0,0">
                    <w:txbxContent>
                      <w:p>
                        <w:pPr>
                          <w:spacing w:before="0" w:after="160" w:line="259" w:lineRule="auto"/>
                          <w:ind w:left="0" w:right="0" w:firstLine="0"/>
                        </w:pPr>
                        <w:r>
                          <w:rPr>
                            <w:sz w:val="18"/>
                          </w:rPr>
                          <w:t xml:space="preserve">(</w:t>
                        </w:r>
                      </w:p>
                    </w:txbxContent>
                  </v:textbox>
                </v:rect>
                <v:rect id="Rectangle 9957" style="position:absolute;width:2660;height:1383;left:17843;top:7494;" filled="f" stroked="f">
                  <v:textbox inset="0,0,0,0">
                    <w:txbxContent>
                      <w:p>
                        <w:pPr>
                          <w:spacing w:before="0" w:after="160" w:line="259" w:lineRule="auto"/>
                          <w:ind w:left="0" w:right="0" w:firstLine="0"/>
                        </w:pPr>
                        <w:r>
                          <w:rPr>
                            <w:sz w:val="18"/>
                          </w:rPr>
                          <w:t xml:space="preserve">0.09</w:t>
                        </w:r>
                      </w:p>
                    </w:txbxContent>
                  </v:textbox>
                </v:rect>
                <v:rect id="Rectangle 9958" style="position:absolute;width:506;height:1383;left:19843;top:7494;" filled="f" stroked="f">
                  <v:textbox inset="0,0,0,0">
                    <w:txbxContent>
                      <w:p>
                        <w:pPr>
                          <w:spacing w:before="0" w:after="160" w:line="259" w:lineRule="auto"/>
                          <w:ind w:left="0" w:right="0" w:firstLine="0"/>
                        </w:pPr>
                        <w:r>
                          <w:rPr>
                            <w:sz w:val="18"/>
                          </w:rPr>
                          <w:t xml:space="preserve">)</w:t>
                        </w:r>
                      </w:p>
                    </w:txbxContent>
                  </v:textbox>
                </v:rect>
                <v:rect id="Rectangle 9959" style="position:absolute;width:760;height:1383;left:21257;top:7494;" filled="f" stroked="f">
                  <v:textbox inset="0,0,0,0">
                    <w:txbxContent>
                      <w:p>
                        <w:pPr>
                          <w:spacing w:before="0" w:after="160" w:line="259" w:lineRule="auto"/>
                          <w:ind w:left="0" w:right="0" w:firstLine="0"/>
                        </w:pPr>
                        <w:r>
                          <w:rPr>
                            <w:sz w:val="18"/>
                          </w:rPr>
                          <w:t xml:space="preserve">$</w:t>
                        </w:r>
                      </w:p>
                    </w:txbxContent>
                  </v:textbox>
                </v:rect>
                <v:rect id="Rectangle 9960" style="position:absolute;width:506;height:1383;left:27713;top:7494;" filled="f" stroked="f">
                  <v:textbox inset="0,0,0,0">
                    <w:txbxContent>
                      <w:p>
                        <w:pPr>
                          <w:spacing w:before="0" w:after="160" w:line="259" w:lineRule="auto"/>
                          <w:ind w:left="0" w:right="0" w:firstLine="0"/>
                        </w:pPr>
                        <w:r>
                          <w:rPr>
                            <w:sz w:val="18"/>
                          </w:rPr>
                          <w:t xml:space="preserve">(</w:t>
                        </w:r>
                      </w:p>
                    </w:txbxContent>
                  </v:textbox>
                </v:rect>
                <v:rect id="Rectangle 9961" style="position:absolute;width:2660;height:1383;left:28094;top:7494;" filled="f" stroked="f">
                  <v:textbox inset="0,0,0,0">
                    <w:txbxContent>
                      <w:p>
                        <w:pPr>
                          <w:spacing w:before="0" w:after="160" w:line="259" w:lineRule="auto"/>
                          <w:ind w:left="0" w:right="0" w:firstLine="0"/>
                        </w:pPr>
                        <w:r>
                          <w:rPr>
                            <w:sz w:val="18"/>
                          </w:rPr>
                          <w:t xml:space="preserve">0.08</w:t>
                        </w:r>
                      </w:p>
                    </w:txbxContent>
                  </v:textbox>
                </v:rect>
                <v:rect id="Rectangle 9962" style="position:absolute;width:506;height:1383;left:30094;top:7494;" filled="f" stroked="f">
                  <v:textbox inset="0,0,0,0">
                    <w:txbxContent>
                      <w:p>
                        <w:pPr>
                          <w:spacing w:before="0" w:after="160" w:line="259" w:lineRule="auto"/>
                          <w:ind w:left="0" w:right="0" w:firstLine="0"/>
                        </w:pPr>
                        <w:r>
                          <w:rPr>
                            <w:sz w:val="18"/>
                          </w:rPr>
                          <w:t xml:space="preserve">)</w:t>
                        </w:r>
                      </w:p>
                    </w:txbxContent>
                  </v:textbox>
                </v:rect>
                <v:rect id="Rectangle 9967" style="position:absolute;width:760;height:1383;left:108;top:9399;" filled="f" stroked="f">
                  <v:textbox inset="0,0,0,0">
                    <w:txbxContent>
                      <w:p>
                        <w:pPr>
                          <w:spacing w:before="0" w:after="160" w:line="259" w:lineRule="auto"/>
                          <w:ind w:left="0" w:right="0" w:firstLine="0"/>
                        </w:pPr>
                        <w:r>
                          <w:rPr>
                            <w:sz w:val="18"/>
                          </w:rPr>
                          <w:t xml:space="preserve">$</w:t>
                        </w:r>
                      </w:p>
                    </w:txbxContent>
                  </v:textbox>
                </v:rect>
                <v:rect id="Rectangle 9968" style="position:absolute;width:506;height:1383;left:6561;top:9399;" filled="f" stroked="f">
                  <v:textbox inset="0,0,0,0">
                    <w:txbxContent>
                      <w:p>
                        <w:pPr>
                          <w:spacing w:before="0" w:after="160" w:line="259" w:lineRule="auto"/>
                          <w:ind w:left="0" w:right="0" w:firstLine="0"/>
                        </w:pPr>
                        <w:r>
                          <w:rPr>
                            <w:sz w:val="18"/>
                          </w:rPr>
                          <w:t xml:space="preserve">(</w:t>
                        </w:r>
                      </w:p>
                    </w:txbxContent>
                  </v:textbox>
                </v:rect>
                <v:rect id="Rectangle 9969" style="position:absolute;width:2660;height:1383;left:6942;top:9399;" filled="f" stroked="f">
                  <v:textbox inset="0,0,0,0">
                    <w:txbxContent>
                      <w:p>
                        <w:pPr>
                          <w:spacing w:before="0" w:after="160" w:line="259" w:lineRule="auto"/>
                          <w:ind w:left="0" w:right="0" w:firstLine="0"/>
                        </w:pPr>
                        <w:r>
                          <w:rPr>
                            <w:sz w:val="18"/>
                          </w:rPr>
                          <w:t xml:space="preserve">0.05</w:t>
                        </w:r>
                      </w:p>
                    </w:txbxContent>
                  </v:textbox>
                </v:rect>
                <v:rect id="Rectangle 9970" style="position:absolute;width:506;height:1383;left:8943;top:9399;" filled="f" stroked="f">
                  <v:textbox inset="0,0,0,0">
                    <w:txbxContent>
                      <w:p>
                        <w:pPr>
                          <w:spacing w:before="0" w:after="160" w:line="259" w:lineRule="auto"/>
                          <w:ind w:left="0" w:right="0" w:firstLine="0"/>
                        </w:pPr>
                        <w:r>
                          <w:rPr>
                            <w:sz w:val="18"/>
                          </w:rPr>
                          <w:t xml:space="preserve">)</w:t>
                        </w:r>
                      </w:p>
                    </w:txbxContent>
                  </v:textbox>
                </v:rect>
                <v:rect id="Rectangle 9971" style="position:absolute;width:760;height:1383;left:11008;top:9399;" filled="f" stroked="f">
                  <v:textbox inset="0,0,0,0">
                    <w:txbxContent>
                      <w:p>
                        <w:pPr>
                          <w:spacing w:before="0" w:after="160" w:line="259" w:lineRule="auto"/>
                          <w:ind w:left="0" w:right="0" w:firstLine="0"/>
                        </w:pPr>
                        <w:r>
                          <w:rPr>
                            <w:sz w:val="18"/>
                          </w:rPr>
                          <w:t xml:space="preserve">$</w:t>
                        </w:r>
                      </w:p>
                    </w:txbxContent>
                  </v:textbox>
                </v:rect>
                <v:rect id="Rectangle 9972" style="position:absolute;width:506;height:1383;left:17462;top:9399;" filled="f" stroked="f">
                  <v:textbox inset="0,0,0,0">
                    <w:txbxContent>
                      <w:p>
                        <w:pPr>
                          <w:spacing w:before="0" w:after="160" w:line="259" w:lineRule="auto"/>
                          <w:ind w:left="0" w:right="0" w:firstLine="0"/>
                        </w:pPr>
                        <w:r>
                          <w:rPr>
                            <w:sz w:val="18"/>
                          </w:rPr>
                          <w:t xml:space="preserve">(</w:t>
                        </w:r>
                      </w:p>
                    </w:txbxContent>
                  </v:textbox>
                </v:rect>
                <v:rect id="Rectangle 9973" style="position:absolute;width:2660;height:1383;left:17843;top:9399;" filled="f" stroked="f">
                  <v:textbox inset="0,0,0,0">
                    <w:txbxContent>
                      <w:p>
                        <w:pPr>
                          <w:spacing w:before="0" w:after="160" w:line="259" w:lineRule="auto"/>
                          <w:ind w:left="0" w:right="0" w:firstLine="0"/>
                        </w:pPr>
                        <w:r>
                          <w:rPr>
                            <w:sz w:val="18"/>
                          </w:rPr>
                          <w:t xml:space="preserve">0.09</w:t>
                        </w:r>
                      </w:p>
                    </w:txbxContent>
                  </v:textbox>
                </v:rect>
                <v:rect id="Rectangle 9974" style="position:absolute;width:506;height:1383;left:19843;top:9399;" filled="f" stroked="f">
                  <v:textbox inset="0,0,0,0">
                    <w:txbxContent>
                      <w:p>
                        <w:pPr>
                          <w:spacing w:before="0" w:after="160" w:line="259" w:lineRule="auto"/>
                          <w:ind w:left="0" w:right="0" w:firstLine="0"/>
                        </w:pPr>
                        <w:r>
                          <w:rPr>
                            <w:sz w:val="18"/>
                          </w:rPr>
                          <w:t xml:space="preserve">)</w:t>
                        </w:r>
                      </w:p>
                    </w:txbxContent>
                  </v:textbox>
                </v:rect>
                <v:rect id="Rectangle 9975" style="position:absolute;width:760;height:1383;left:21257;top:9399;" filled="f" stroked="f">
                  <v:textbox inset="0,0,0,0">
                    <w:txbxContent>
                      <w:p>
                        <w:pPr>
                          <w:spacing w:before="0" w:after="160" w:line="259" w:lineRule="auto"/>
                          <w:ind w:left="0" w:right="0" w:firstLine="0"/>
                        </w:pPr>
                        <w:r>
                          <w:rPr>
                            <w:sz w:val="18"/>
                          </w:rPr>
                          <w:t xml:space="preserve">$</w:t>
                        </w:r>
                      </w:p>
                    </w:txbxContent>
                  </v:textbox>
                </v:rect>
                <v:rect id="Rectangle 9976" style="position:absolute;width:506;height:1383;left:27713;top:9399;" filled="f" stroked="f">
                  <v:textbox inset="0,0,0,0">
                    <w:txbxContent>
                      <w:p>
                        <w:pPr>
                          <w:spacing w:before="0" w:after="160" w:line="259" w:lineRule="auto"/>
                          <w:ind w:left="0" w:right="0" w:firstLine="0"/>
                        </w:pPr>
                        <w:r>
                          <w:rPr>
                            <w:sz w:val="18"/>
                          </w:rPr>
                          <w:t xml:space="preserve">(</w:t>
                        </w:r>
                      </w:p>
                    </w:txbxContent>
                  </v:textbox>
                </v:rect>
                <v:rect id="Rectangle 9977" style="position:absolute;width:2660;height:1383;left:28094;top:9399;" filled="f" stroked="f">
                  <v:textbox inset="0,0,0,0">
                    <w:txbxContent>
                      <w:p>
                        <w:pPr>
                          <w:spacing w:before="0" w:after="160" w:line="259" w:lineRule="auto"/>
                          <w:ind w:left="0" w:right="0" w:firstLine="0"/>
                        </w:pPr>
                        <w:r>
                          <w:rPr>
                            <w:sz w:val="18"/>
                          </w:rPr>
                          <w:t xml:space="preserve">0.08</w:t>
                        </w:r>
                      </w:p>
                    </w:txbxContent>
                  </v:textbox>
                </v:rect>
                <v:rect id="Rectangle 9978" style="position:absolute;width:506;height:1383;left:30094;top:9399;" filled="f" stroked="f">
                  <v:textbox inset="0,0,0,0">
                    <w:txbxContent>
                      <w:p>
                        <w:pPr>
                          <w:spacing w:before="0" w:after="160" w:line="259" w:lineRule="auto"/>
                          <w:ind w:left="0" w:right="0" w:firstLine="0"/>
                        </w:pPr>
                        <w:r>
                          <w:rPr>
                            <w:sz w:val="18"/>
                          </w:rPr>
                          <w:t xml:space="preserve">)</w:t>
                        </w:r>
                      </w:p>
                    </w:txbxContent>
                  </v:textbox>
                </v:rect>
                <v:rect id="Rectangle 9981" style="position:absolute;width:1900;height:1383;left:7959;top:11304;" filled="f" stroked="f">
                  <v:textbox inset="0,0,0,0">
                    <w:txbxContent>
                      <w:p>
                        <w:pPr>
                          <w:spacing w:before="0" w:after="160" w:line="259" w:lineRule="auto"/>
                          <w:ind w:left="0" w:right="0" w:firstLine="0"/>
                        </w:pPr>
                        <w:r>
                          <w:rPr>
                            <w:sz w:val="18"/>
                          </w:rPr>
                          <w:t xml:space="preserve">3.0</w:t>
                        </w:r>
                      </w:p>
                    </w:txbxContent>
                  </v:textbox>
                </v:rect>
                <v:rect id="Rectangle 9982" style="position:absolute;width:1900;height:1383;left:18859;top:11304;" filled="f" stroked="f">
                  <v:textbox inset="0,0,0,0">
                    <w:txbxContent>
                      <w:p>
                        <w:pPr>
                          <w:spacing w:before="0" w:after="160" w:line="259" w:lineRule="auto"/>
                          <w:ind w:left="0" w:right="0" w:firstLine="0"/>
                        </w:pPr>
                        <w:r>
                          <w:rPr>
                            <w:sz w:val="18"/>
                          </w:rPr>
                          <w:t xml:space="preserve">3.1</w:t>
                        </w:r>
                      </w:p>
                    </w:txbxContent>
                  </v:textbox>
                </v:rect>
                <w10:wrap type="square"/>
              </v:group>
            </w:pict>
          </mc:Fallback>
        </mc:AlternateContent>
      </w:r>
      <w:r>
        <w:rPr>
          <w:sz w:val="18"/>
        </w:rPr>
        <w:t>Anti-dilutive share based awards, excluded</w:t>
      </w:r>
      <w:r>
        <w:rPr>
          <w:sz w:val="18"/>
        </w:rPr>
        <w:tab/>
        <w:t>3.0</w:t>
      </w:r>
      <w:r>
        <w:rPr>
          <w:sz w:val="18"/>
        </w:rPr>
        <w:tab/>
        <w:t>2.8</w:t>
      </w:r>
    </w:p>
    <w:p w14:paraId="29BF2C5A" w14:textId="77777777" w:rsidR="00827D85" w:rsidRDefault="00000000">
      <w:pPr>
        <w:spacing w:after="830" w:line="259" w:lineRule="auto"/>
        <w:ind w:left="40" w:right="0" w:firstLine="0"/>
      </w:pPr>
      <w:r>
        <w:t xml:space="preserve">    </w:t>
      </w:r>
    </w:p>
    <w:p w14:paraId="261531DE" w14:textId="77777777" w:rsidR="00827D85" w:rsidRDefault="00000000">
      <w:pPr>
        <w:spacing w:after="4" w:line="256" w:lineRule="auto"/>
        <w:ind w:left="330" w:right="277"/>
        <w:jc w:val="center"/>
      </w:pPr>
      <w:r>
        <w:t>23</w:t>
      </w:r>
    </w:p>
    <w:p w14:paraId="1626DBD5" w14:textId="77777777" w:rsidR="00827D85" w:rsidRDefault="00000000">
      <w:pPr>
        <w:spacing w:after="0" w:line="259" w:lineRule="auto"/>
        <w:ind w:left="40" w:right="-3" w:firstLine="0"/>
      </w:pPr>
      <w:r>
        <w:rPr>
          <w:rFonts w:ascii="Calibri" w:eastAsia="Calibri" w:hAnsi="Calibri" w:cs="Calibri"/>
          <w:noProof/>
          <w:sz w:val="22"/>
        </w:rPr>
        <mc:AlternateContent>
          <mc:Choice Requires="wpg">
            <w:drawing>
              <wp:inline distT="0" distB="0" distL="0" distR="0" wp14:anchorId="017C0328" wp14:editId="0D91D2C0">
                <wp:extent cx="6896100" cy="19050"/>
                <wp:effectExtent l="0" t="0" r="0" b="0"/>
                <wp:docPr id="121934" name="Group 12193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0766" name="Shape 15076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0767" name="Shape 15076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588" name="Shape 958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589" name="Shape 958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1934" style="width:543pt;height:1.5pt;mso-position-horizontal-relative:char;mso-position-vertical-relative:line" coordsize="68961,190">
                <v:shape id="Shape 150768" style="position:absolute;width:68961;height:95;left:0;top:0;" coordsize="6896100,9525" path="m0,0l6896100,0l6896100,9525l0,9525l0,0">
                  <v:stroke weight="0pt" endcap="flat" joinstyle="miter" miterlimit="10" on="false" color="#000000" opacity="0"/>
                  <v:fill on="true" color="#9a9a9a"/>
                </v:shape>
                <v:shape id="Shape 150769" style="position:absolute;width:68961;height:95;left:0;top:95;" coordsize="6896100,9525" path="m0,0l6896100,0l6896100,9525l0,9525l0,0">
                  <v:stroke weight="0pt" endcap="flat" joinstyle="miter" miterlimit="10" on="false" color="#000000" opacity="0"/>
                  <v:fill on="true" color="#eeeeee"/>
                </v:shape>
                <v:shape id="Shape 9588" style="position:absolute;width:95;height:190;left:68865;top:0;" coordsize="9525,19050" path="m9525,0l9525,19050l0,19050l0,9525l9525,0x">
                  <v:stroke weight="0pt" endcap="flat" joinstyle="miter" miterlimit="10" on="false" color="#000000" opacity="0"/>
                  <v:fill on="true" color="#eeeeee"/>
                </v:shape>
                <v:shape id="Shape 9589"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6BCC271C" w14:textId="77777777" w:rsidR="00827D85" w:rsidRDefault="00827D85">
      <w:pPr>
        <w:sectPr w:rsidR="00827D85">
          <w:headerReference w:type="even" r:id="rId20"/>
          <w:headerReference w:type="default" r:id="rId21"/>
          <w:headerReference w:type="first" r:id="rId22"/>
          <w:pgSz w:w="12240" w:h="15840"/>
          <w:pgMar w:top="621" w:right="683" w:bottom="937" w:left="660" w:header="720" w:footer="720" w:gutter="0"/>
          <w:cols w:space="720"/>
          <w:titlePg/>
        </w:sectPr>
      </w:pPr>
    </w:p>
    <w:p w14:paraId="120547DF" w14:textId="77777777" w:rsidR="00827D85" w:rsidRDefault="00000000">
      <w:pPr>
        <w:spacing w:after="351"/>
        <w:ind w:left="22" w:right="14"/>
      </w:pPr>
      <w:r>
        <w:t xml:space="preserve">    Potentially dilutive shares, which are based on the weighted-average shares of common stock underlying stock options, unvested stock awards, purchase rights granted under the employee stock purchase plan, warrants and convertible notes using the treasury stock method or the if-converted method, as applicable, are included when calculating diluted net (loss) income per share attributable to Varex when their effect is dilutive. Since we intend to settle in cash the principal outstanding under our 4.00% Convertible Senior Notes due in 2025, we use the treasury stock method applied using our average share price during the period when calculating their potential dilutive effect, if any. Furthermore, in connection with the offerings of our notes, we entered into convertible note hedges and warrants (see Note 10, Borrowings). However, our convertible note hedges are not included when calculating potentially dilutive shares since their effect is always anti-dilutive. Warrants which have a strike price above our average share price during the period were out of the money and were not included in the tables above. Because the Company incurred a net loss for the six months ended April 2, 2021 and the three and six months ended April 3, 2020, none of the potentially dilutive common shares were included in the diluted share calculations for those periods as they would have been anti-dilutive.</w:t>
      </w:r>
    </w:p>
    <w:p w14:paraId="6FA302A9" w14:textId="77777777" w:rsidR="00827D85" w:rsidRDefault="00000000">
      <w:pPr>
        <w:pStyle w:val="Heading1"/>
        <w:spacing w:after="165"/>
        <w:ind w:left="22" w:right="0"/>
      </w:pPr>
      <w:r>
        <w:t>13. EMPLOYEE STOCK PLANS</w:t>
      </w:r>
    </w:p>
    <w:p w14:paraId="5BAA06A1" w14:textId="77777777" w:rsidR="00827D85" w:rsidRDefault="00000000">
      <w:pPr>
        <w:spacing w:after="109"/>
        <w:ind w:left="-5" w:right="24"/>
      </w:pPr>
      <w:r>
        <w:rPr>
          <w:b/>
          <w:i/>
        </w:rPr>
        <w:t>Share-Based Compensation Expense</w:t>
      </w:r>
    </w:p>
    <w:p w14:paraId="24CD246F" w14:textId="77777777" w:rsidR="00827D85" w:rsidRDefault="00000000">
      <w:pPr>
        <w:spacing w:after="111"/>
        <w:ind w:left="22" w:right="14"/>
      </w:pPr>
      <w:r>
        <w:t xml:space="preserve">    Share-based compensation expense recognized in the condensed consolidated statements of operations is based on awards ultimately expected to vest. Share-based compensation expense includes expenses related to the Company’s direct employees.</w:t>
      </w:r>
    </w:p>
    <w:p w14:paraId="6CFB76E9" w14:textId="77777777" w:rsidR="00827D85" w:rsidRDefault="00000000">
      <w:pPr>
        <w:spacing w:after="46"/>
        <w:ind w:left="22" w:right="14"/>
      </w:pPr>
      <w:r>
        <w:t xml:space="preserve">    The table below summarizes the effect of recording share-based compensation expense and the option component of the employee stock purchase plan shares:</w:t>
      </w:r>
    </w:p>
    <w:p w14:paraId="060DB884" w14:textId="77777777" w:rsidR="00827D85" w:rsidRDefault="00000000">
      <w:pPr>
        <w:tabs>
          <w:tab w:val="center" w:pos="5788"/>
          <w:tab w:val="center" w:pos="9202"/>
        </w:tabs>
        <w:spacing w:after="63" w:line="265" w:lineRule="auto"/>
        <w:ind w:left="0" w:right="0" w:firstLine="0"/>
      </w:pPr>
      <w:r>
        <w:rPr>
          <w:rFonts w:ascii="Calibri" w:eastAsia="Calibri" w:hAnsi="Calibri" w:cs="Calibri"/>
          <w:sz w:val="22"/>
        </w:rPr>
        <w:tab/>
      </w:r>
      <w:r>
        <w:rPr>
          <w:b/>
          <w:sz w:val="18"/>
        </w:rPr>
        <w:t>Three Months Ended</w:t>
      </w:r>
      <w:r>
        <w:rPr>
          <w:b/>
          <w:sz w:val="18"/>
        </w:rPr>
        <w:tab/>
        <w:t>Six Months Ended</w:t>
      </w:r>
    </w:p>
    <w:p w14:paraId="576C5AC5" w14:textId="77777777" w:rsidR="00827D85" w:rsidRDefault="00000000">
      <w:pPr>
        <w:pStyle w:val="Heading2"/>
        <w:tabs>
          <w:tab w:val="center" w:pos="4932"/>
          <w:tab w:val="center" w:pos="6645"/>
          <w:tab w:val="center" w:pos="8344"/>
          <w:tab w:val="center" w:pos="10059"/>
        </w:tabs>
        <w:spacing w:after="57"/>
        <w:ind w:left="0" w:firstLine="0"/>
      </w:pPr>
      <w:r>
        <w:rPr>
          <w:rFonts w:ascii="Calibri" w:eastAsia="Calibri" w:hAnsi="Calibri" w:cs="Calibri"/>
          <w:noProof/>
          <w:sz w:val="22"/>
        </w:rPr>
        <mc:AlternateContent>
          <mc:Choice Requires="wpg">
            <w:drawing>
              <wp:anchor distT="0" distB="0" distL="114300" distR="114300" simplePos="0" relativeHeight="251703296" behindDoc="1" locked="0" layoutInCell="1" allowOverlap="1" wp14:anchorId="2E4ED297" wp14:editId="20F1AABC">
                <wp:simplePos x="0" y="0"/>
                <wp:positionH relativeFrom="column">
                  <wp:posOffset>2619375</wp:posOffset>
                </wp:positionH>
                <wp:positionV relativeFrom="paragraph">
                  <wp:posOffset>-48258</wp:posOffset>
                </wp:positionV>
                <wp:extent cx="4276725" cy="171450"/>
                <wp:effectExtent l="0" t="0" r="0" b="0"/>
                <wp:wrapNone/>
                <wp:docPr id="119959" name="Group 119959"/>
                <wp:cNvGraphicFramePr/>
                <a:graphic xmlns:a="http://schemas.openxmlformats.org/drawingml/2006/main">
                  <a:graphicData uri="http://schemas.microsoft.com/office/word/2010/wordprocessingGroup">
                    <wpg:wgp>
                      <wpg:cNvGrpSpPr/>
                      <wpg:grpSpPr>
                        <a:xfrm>
                          <a:off x="0" y="0"/>
                          <a:ext cx="4276725" cy="171450"/>
                          <a:chOff x="0" y="0"/>
                          <a:chExt cx="4276725" cy="171450"/>
                        </a:xfrm>
                      </wpg:grpSpPr>
                      <wps:wsp>
                        <wps:cNvPr id="150770" name="Shape 15077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71" name="Shape 150771"/>
                        <wps:cNvSpPr/>
                        <wps:spPr>
                          <a:xfrm>
                            <a:off x="76200" y="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72" name="Shape 150772"/>
                        <wps:cNvSpPr/>
                        <wps:spPr>
                          <a:xfrm>
                            <a:off x="1000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73" name="Shape 150773"/>
                        <wps:cNvSpPr/>
                        <wps:spPr>
                          <a:xfrm>
                            <a:off x="1019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74" name="Shape 150774"/>
                        <wps:cNvSpPr/>
                        <wps:spPr>
                          <a:xfrm>
                            <a:off x="10382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75" name="Shape 150775"/>
                        <wps:cNvSpPr/>
                        <wps:spPr>
                          <a:xfrm>
                            <a:off x="1076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76" name="Shape 150776"/>
                        <wps:cNvSpPr/>
                        <wps:spPr>
                          <a:xfrm>
                            <a:off x="10953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77" name="Shape 150777"/>
                        <wps:cNvSpPr/>
                        <wps:spPr>
                          <a:xfrm>
                            <a:off x="1162050" y="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78" name="Shape 150778"/>
                        <wps:cNvSpPr/>
                        <wps:spPr>
                          <a:xfrm>
                            <a:off x="2085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79" name="Shape 150779"/>
                        <wps:cNvSpPr/>
                        <wps:spPr>
                          <a:xfrm>
                            <a:off x="21717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80" name="Shape 150780"/>
                        <wps:cNvSpPr/>
                        <wps:spPr>
                          <a:xfrm>
                            <a:off x="2238375"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81" name="Shape 150781"/>
                        <wps:cNvSpPr/>
                        <wps:spPr>
                          <a:xfrm>
                            <a:off x="3171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82" name="Shape 150782"/>
                        <wps:cNvSpPr/>
                        <wps:spPr>
                          <a:xfrm>
                            <a:off x="3190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83" name="Shape 150783"/>
                        <wps:cNvSpPr/>
                        <wps:spPr>
                          <a:xfrm>
                            <a:off x="32099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84" name="Shape 150784"/>
                        <wps:cNvSpPr/>
                        <wps:spPr>
                          <a:xfrm>
                            <a:off x="3238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85" name="Shape 150785"/>
                        <wps:cNvSpPr/>
                        <wps:spPr>
                          <a:xfrm>
                            <a:off x="32575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86" name="Shape 150786"/>
                        <wps:cNvSpPr/>
                        <wps:spPr>
                          <a:xfrm>
                            <a:off x="3333750" y="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87" name="Shape 150787"/>
                        <wps:cNvSpPr/>
                        <wps:spPr>
                          <a:xfrm>
                            <a:off x="4257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88" name="Shape 150788"/>
                        <wps:cNvSpPr/>
                        <wps:spPr>
                          <a:xfrm>
                            <a:off x="109537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89" name="Shape 150789"/>
                        <wps:cNvSpPr/>
                        <wps:spPr>
                          <a:xfrm>
                            <a:off x="1162050" y="161925"/>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90" name="Shape 150790"/>
                        <wps:cNvSpPr/>
                        <wps:spPr>
                          <a:xfrm>
                            <a:off x="20859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91" name="Shape 150791"/>
                        <wps:cNvSpPr/>
                        <wps:spPr>
                          <a:xfrm>
                            <a:off x="217170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92" name="Shape 150792"/>
                        <wps:cNvSpPr/>
                        <wps:spPr>
                          <a:xfrm>
                            <a:off x="2238375" y="16192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93" name="Shape 150793"/>
                        <wps:cNvSpPr/>
                        <wps:spPr>
                          <a:xfrm>
                            <a:off x="31718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94" name="Shape 150794"/>
                        <wps:cNvSpPr/>
                        <wps:spPr>
                          <a:xfrm>
                            <a:off x="325755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95" name="Shape 150795"/>
                        <wps:cNvSpPr/>
                        <wps:spPr>
                          <a:xfrm>
                            <a:off x="3333750" y="161925"/>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96" name="Shape 150796"/>
                        <wps:cNvSpPr/>
                        <wps:spPr>
                          <a:xfrm>
                            <a:off x="42576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9959" style="width:336.75pt;height:13.5pt;position:absolute;z-index:-2147483551;mso-position-horizontal-relative:text;mso-position-horizontal:absolute;margin-left:206.25pt;mso-position-vertical-relative:text;margin-top:-3.7999pt;" coordsize="42767,1714">
                <v:shape id="Shape 150797" style="position:absolute;width:762;height:95;left:0;top:0;" coordsize="76200,9525" path="m0,0l76200,0l76200,9525l0,9525l0,0">
                  <v:stroke weight="0pt" endcap="flat" joinstyle="miter" miterlimit="10" on="false" color="#000000" opacity="0"/>
                  <v:fill on="true" color="#000000"/>
                </v:shape>
                <v:shape id="Shape 150798" style="position:absolute;width:9239;height:95;left:762;top:0;" coordsize="923925,9525" path="m0,0l923925,0l923925,9525l0,9525l0,0">
                  <v:stroke weight="0pt" endcap="flat" joinstyle="miter" miterlimit="10" on="false" color="#000000" opacity="0"/>
                  <v:fill on="true" color="#000000"/>
                </v:shape>
                <v:shape id="Shape 150799" style="position:absolute;width:190;height:95;left:10001;top:0;" coordsize="19050,9525" path="m0,0l19050,0l19050,9525l0,9525l0,0">
                  <v:stroke weight="0pt" endcap="flat" joinstyle="miter" miterlimit="10" on="false" color="#000000" opacity="0"/>
                  <v:fill on="true" color="#000000"/>
                </v:shape>
                <v:shape id="Shape 150800" style="position:absolute;width:190;height:95;left:10191;top:0;" coordsize="19050,9525" path="m0,0l19050,0l19050,9525l0,9525l0,0">
                  <v:stroke weight="0pt" endcap="flat" joinstyle="miter" miterlimit="10" on="false" color="#000000" opacity="0"/>
                  <v:fill on="true" color="#000000"/>
                </v:shape>
                <v:shape id="Shape 150801" style="position:absolute;width:381;height:95;left:10382;top:0;" coordsize="38100,9525" path="m0,0l38100,0l38100,9525l0,9525l0,0">
                  <v:stroke weight="0pt" endcap="flat" joinstyle="miter" miterlimit="10" on="false" color="#000000" opacity="0"/>
                  <v:fill on="true" color="#000000"/>
                </v:shape>
                <v:shape id="Shape 150802" style="position:absolute;width:190;height:95;left:10763;top:0;" coordsize="19050,9525" path="m0,0l19050,0l19050,9525l0,9525l0,0">
                  <v:stroke weight="0pt" endcap="flat" joinstyle="miter" miterlimit="10" on="false" color="#000000" opacity="0"/>
                  <v:fill on="true" color="#000000"/>
                </v:shape>
                <v:shape id="Shape 150803" style="position:absolute;width:666;height:95;left:10953;top:0;" coordsize="66675,9525" path="m0,0l66675,0l66675,9525l0,9525l0,0">
                  <v:stroke weight="0pt" endcap="flat" joinstyle="miter" miterlimit="10" on="false" color="#000000" opacity="0"/>
                  <v:fill on="true" color="#000000"/>
                </v:shape>
                <v:shape id="Shape 150804" style="position:absolute;width:9239;height:95;left:11620;top:0;" coordsize="923925,9525" path="m0,0l923925,0l923925,9525l0,9525l0,0">
                  <v:stroke weight="0pt" endcap="flat" joinstyle="miter" miterlimit="10" on="false" color="#000000" opacity="0"/>
                  <v:fill on="true" color="#000000"/>
                </v:shape>
                <v:shape id="Shape 150805" style="position:absolute;width:190;height:95;left:20859;top:0;" coordsize="19050,9525" path="m0,0l19050,0l19050,9525l0,9525l0,0">
                  <v:stroke weight="0pt" endcap="flat" joinstyle="miter" miterlimit="10" on="false" color="#000000" opacity="0"/>
                  <v:fill on="true" color="#000000"/>
                </v:shape>
                <v:shape id="Shape 150806" style="position:absolute;width:666;height:95;left:21717;top:0;" coordsize="66675,9525" path="m0,0l66675,0l66675,9525l0,9525l0,0">
                  <v:stroke weight="0pt" endcap="flat" joinstyle="miter" miterlimit="10" on="false" color="#000000" opacity="0"/>
                  <v:fill on="true" color="#000000"/>
                </v:shape>
                <v:shape id="Shape 150807" style="position:absolute;width:9334;height:95;left:22383;top:0;" coordsize="933450,9525" path="m0,0l933450,0l933450,9525l0,9525l0,0">
                  <v:stroke weight="0pt" endcap="flat" joinstyle="miter" miterlimit="10" on="false" color="#000000" opacity="0"/>
                  <v:fill on="true" color="#000000"/>
                </v:shape>
                <v:shape id="Shape 150808" style="position:absolute;width:190;height:95;left:31718;top:0;" coordsize="19050,9525" path="m0,0l19050,0l19050,9525l0,9525l0,0">
                  <v:stroke weight="0pt" endcap="flat" joinstyle="miter" miterlimit="10" on="false" color="#000000" opacity="0"/>
                  <v:fill on="true" color="#000000"/>
                </v:shape>
                <v:shape id="Shape 150809" style="position:absolute;width:190;height:95;left:31908;top:0;" coordsize="19050,9525" path="m0,0l19050,0l19050,9525l0,9525l0,0">
                  <v:stroke weight="0pt" endcap="flat" joinstyle="miter" miterlimit="10" on="false" color="#000000" opacity="0"/>
                  <v:fill on="true" color="#000000"/>
                </v:shape>
                <v:shape id="Shape 150810" style="position:absolute;width:285;height:95;left:32099;top:0;" coordsize="28575,9525" path="m0,0l28575,0l28575,9525l0,9525l0,0">
                  <v:stroke weight="0pt" endcap="flat" joinstyle="miter" miterlimit="10" on="false" color="#000000" opacity="0"/>
                  <v:fill on="true" color="#000000"/>
                </v:shape>
                <v:shape id="Shape 150811" style="position:absolute;width:190;height:95;left:32385;top:0;" coordsize="19050,9525" path="m0,0l19050,0l19050,9525l0,9525l0,0">
                  <v:stroke weight="0pt" endcap="flat" joinstyle="miter" miterlimit="10" on="false" color="#000000" opacity="0"/>
                  <v:fill on="true" color="#000000"/>
                </v:shape>
                <v:shape id="Shape 150812" style="position:absolute;width:762;height:95;left:32575;top:0;" coordsize="76200,9525" path="m0,0l76200,0l76200,9525l0,9525l0,0">
                  <v:stroke weight="0pt" endcap="flat" joinstyle="miter" miterlimit="10" on="false" color="#000000" opacity="0"/>
                  <v:fill on="true" color="#000000"/>
                </v:shape>
                <v:shape id="Shape 150813" style="position:absolute;width:9239;height:95;left:33337;top:0;" coordsize="923925,9525" path="m0,0l923925,0l923925,9525l0,9525l0,0">
                  <v:stroke weight="0pt" endcap="flat" joinstyle="miter" miterlimit="10" on="false" color="#000000" opacity="0"/>
                  <v:fill on="true" color="#000000"/>
                </v:shape>
                <v:shape id="Shape 150814" style="position:absolute;width:190;height:95;left:42576;top:0;" coordsize="19050,9525" path="m0,0l19050,0l19050,9525l0,9525l0,0">
                  <v:stroke weight="0pt" endcap="flat" joinstyle="miter" miterlimit="10" on="false" color="#000000" opacity="0"/>
                  <v:fill on="true" color="#000000"/>
                </v:shape>
                <v:shape id="Shape 150815" style="position:absolute;width:666;height:95;left:10953;top:1619;" coordsize="66675,9525" path="m0,0l66675,0l66675,9525l0,9525l0,0">
                  <v:stroke weight="0pt" endcap="flat" joinstyle="miter" miterlimit="10" on="false" color="#000000" opacity="0"/>
                  <v:fill on="true" color="#000000"/>
                </v:shape>
                <v:shape id="Shape 150816" style="position:absolute;width:9239;height:95;left:11620;top:1619;" coordsize="923925,9525" path="m0,0l923925,0l923925,9525l0,9525l0,0">
                  <v:stroke weight="0pt" endcap="flat" joinstyle="miter" miterlimit="10" on="false" color="#000000" opacity="0"/>
                  <v:fill on="true" color="#000000"/>
                </v:shape>
                <v:shape id="Shape 150817" style="position:absolute;width:190;height:95;left:20859;top:1619;" coordsize="19050,9525" path="m0,0l19050,0l19050,9525l0,9525l0,0">
                  <v:stroke weight="0pt" endcap="flat" joinstyle="miter" miterlimit="10" on="false" color="#000000" opacity="0"/>
                  <v:fill on="true" color="#000000"/>
                </v:shape>
                <v:shape id="Shape 150818" style="position:absolute;width:666;height:95;left:21717;top:1619;" coordsize="66675,9525" path="m0,0l66675,0l66675,9525l0,9525l0,0">
                  <v:stroke weight="0pt" endcap="flat" joinstyle="miter" miterlimit="10" on="false" color="#000000" opacity="0"/>
                  <v:fill on="true" color="#000000"/>
                </v:shape>
                <v:shape id="Shape 150819" style="position:absolute;width:9334;height:95;left:22383;top:1619;" coordsize="933450,9525" path="m0,0l933450,0l933450,9525l0,9525l0,0">
                  <v:stroke weight="0pt" endcap="flat" joinstyle="miter" miterlimit="10" on="false" color="#000000" opacity="0"/>
                  <v:fill on="true" color="#000000"/>
                </v:shape>
                <v:shape id="Shape 150820" style="position:absolute;width:190;height:95;left:31718;top:1619;" coordsize="19050,9525" path="m0,0l19050,0l19050,9525l0,9525l0,0">
                  <v:stroke weight="0pt" endcap="flat" joinstyle="miter" miterlimit="10" on="false" color="#000000" opacity="0"/>
                  <v:fill on="true" color="#000000"/>
                </v:shape>
                <v:shape id="Shape 150821" style="position:absolute;width:762;height:95;left:32575;top:1619;" coordsize="76200,9525" path="m0,0l76200,0l76200,9525l0,9525l0,0">
                  <v:stroke weight="0pt" endcap="flat" joinstyle="miter" miterlimit="10" on="false" color="#000000" opacity="0"/>
                  <v:fill on="true" color="#000000"/>
                </v:shape>
                <v:shape id="Shape 150822" style="position:absolute;width:9239;height:95;left:33337;top:1619;" coordsize="923925,9525" path="m0,0l923925,0l923925,9525l0,9525l0,0">
                  <v:stroke weight="0pt" endcap="flat" joinstyle="miter" miterlimit="10" on="false" color="#000000" opacity="0"/>
                  <v:fill on="true" color="#000000"/>
                </v:shape>
                <v:shape id="Shape 150823" style="position:absolute;width:190;height:95;left:42576;top:1619;" coordsize="19050,9525" path="m0,0l19050,0l19050,9525l0,9525l0,0">
                  <v:stroke weight="0pt" endcap="flat" joinstyle="miter" miterlimit="10" on="false" color="#000000" opacity="0"/>
                  <v:fill on="true" color="#000000"/>
                </v:shape>
              </v:group>
            </w:pict>
          </mc:Fallback>
        </mc:AlternateContent>
      </w:r>
      <w:r>
        <w:t>(In millions)</w:t>
      </w:r>
      <w:r>
        <w:tab/>
        <w:t>April 2, 2021</w:t>
      </w:r>
      <w:r>
        <w:tab/>
        <w:t>April 3, 2020</w:t>
      </w:r>
      <w:r>
        <w:tab/>
        <w:t>April 2, 2021</w:t>
      </w:r>
      <w:r>
        <w:tab/>
        <w:t>April 3, 2020</w:t>
      </w:r>
    </w:p>
    <w:tbl>
      <w:tblPr>
        <w:tblStyle w:val="TableGrid"/>
        <w:tblpPr w:vertAnchor="text" w:tblpX="4125" w:tblpY="-63"/>
        <w:tblOverlap w:val="never"/>
        <w:tblW w:w="1605" w:type="dxa"/>
        <w:tblInd w:w="0" w:type="dxa"/>
        <w:tblCellMar>
          <w:top w:w="63" w:type="dxa"/>
          <w:left w:w="0" w:type="dxa"/>
          <w:bottom w:w="0" w:type="dxa"/>
          <w:right w:w="28" w:type="dxa"/>
        </w:tblCellMar>
        <w:tblLook w:val="04A0" w:firstRow="1" w:lastRow="0" w:firstColumn="1" w:lastColumn="0" w:noHBand="0" w:noVBand="1"/>
      </w:tblPr>
      <w:tblGrid>
        <w:gridCol w:w="1307"/>
        <w:gridCol w:w="298"/>
      </w:tblGrid>
      <w:tr w:rsidR="00827D85" w14:paraId="221A0091" w14:textId="77777777">
        <w:trPr>
          <w:trHeight w:val="765"/>
        </w:trPr>
        <w:tc>
          <w:tcPr>
            <w:tcW w:w="1307" w:type="dxa"/>
            <w:tcBorders>
              <w:top w:val="single" w:sz="6" w:space="0" w:color="000000"/>
              <w:left w:val="nil"/>
              <w:bottom w:val="single" w:sz="6" w:space="0" w:color="000000"/>
              <w:right w:val="nil"/>
            </w:tcBorders>
          </w:tcPr>
          <w:p w14:paraId="72E327F5" w14:textId="77777777" w:rsidR="00827D85" w:rsidRDefault="00000000">
            <w:pPr>
              <w:spacing w:after="0" w:line="259" w:lineRule="auto"/>
              <w:ind w:left="26" w:right="0" w:firstLine="0"/>
            </w:pPr>
            <w:r>
              <w:rPr>
                <w:sz w:val="18"/>
              </w:rPr>
              <w:t>$</w:t>
            </w:r>
          </w:p>
        </w:tc>
        <w:tc>
          <w:tcPr>
            <w:tcW w:w="298" w:type="dxa"/>
            <w:tcBorders>
              <w:top w:val="single" w:sz="6" w:space="0" w:color="000000"/>
              <w:left w:val="nil"/>
              <w:bottom w:val="single" w:sz="6" w:space="0" w:color="000000"/>
              <w:right w:val="nil"/>
            </w:tcBorders>
          </w:tcPr>
          <w:p w14:paraId="0F80CD87" w14:textId="77777777" w:rsidR="00827D85" w:rsidRDefault="00000000">
            <w:pPr>
              <w:spacing w:after="15" w:line="259" w:lineRule="auto"/>
              <w:ind w:left="0" w:right="0" w:firstLine="0"/>
              <w:jc w:val="both"/>
            </w:pPr>
            <w:r>
              <w:rPr>
                <w:sz w:val="18"/>
              </w:rPr>
              <w:t xml:space="preserve">0.3 </w:t>
            </w:r>
          </w:p>
          <w:p w14:paraId="5B5980B1" w14:textId="77777777" w:rsidR="00827D85" w:rsidRDefault="00000000">
            <w:pPr>
              <w:spacing w:after="45" w:line="259" w:lineRule="auto"/>
              <w:ind w:left="0" w:right="0" w:firstLine="0"/>
              <w:jc w:val="both"/>
            </w:pPr>
            <w:r>
              <w:rPr>
                <w:sz w:val="18"/>
              </w:rPr>
              <w:t xml:space="preserve">0.8 </w:t>
            </w:r>
          </w:p>
          <w:p w14:paraId="13AAFF8A" w14:textId="77777777" w:rsidR="00827D85" w:rsidRDefault="00000000">
            <w:pPr>
              <w:spacing w:after="0" w:line="259" w:lineRule="auto"/>
              <w:ind w:left="0" w:right="0" w:firstLine="0"/>
              <w:jc w:val="both"/>
            </w:pPr>
            <w:r>
              <w:rPr>
                <w:sz w:val="18"/>
              </w:rPr>
              <w:t xml:space="preserve">2.5 </w:t>
            </w:r>
          </w:p>
        </w:tc>
      </w:tr>
      <w:tr w:rsidR="00827D85" w14:paraId="3EC447B3" w14:textId="77777777">
        <w:trPr>
          <w:trHeight w:val="278"/>
        </w:trPr>
        <w:tc>
          <w:tcPr>
            <w:tcW w:w="1307" w:type="dxa"/>
            <w:tcBorders>
              <w:top w:val="single" w:sz="6" w:space="0" w:color="000000"/>
              <w:left w:val="nil"/>
              <w:bottom w:val="double" w:sz="6" w:space="0" w:color="000000"/>
              <w:right w:val="nil"/>
            </w:tcBorders>
          </w:tcPr>
          <w:p w14:paraId="5A946D53" w14:textId="77777777" w:rsidR="00827D85" w:rsidRDefault="00000000">
            <w:pPr>
              <w:spacing w:after="0" w:line="259" w:lineRule="auto"/>
              <w:ind w:left="26" w:right="0" w:firstLine="0"/>
            </w:pPr>
            <w:r>
              <w:rPr>
                <w:sz w:val="18"/>
              </w:rPr>
              <w:t>$</w:t>
            </w:r>
          </w:p>
        </w:tc>
        <w:tc>
          <w:tcPr>
            <w:tcW w:w="298" w:type="dxa"/>
            <w:tcBorders>
              <w:top w:val="single" w:sz="6" w:space="0" w:color="000000"/>
              <w:left w:val="nil"/>
              <w:bottom w:val="double" w:sz="6" w:space="0" w:color="000000"/>
              <w:right w:val="nil"/>
            </w:tcBorders>
          </w:tcPr>
          <w:p w14:paraId="0B330144" w14:textId="77777777" w:rsidR="00827D85" w:rsidRDefault="00000000">
            <w:pPr>
              <w:spacing w:after="0" w:line="259" w:lineRule="auto"/>
              <w:ind w:left="0" w:right="0" w:firstLine="0"/>
              <w:jc w:val="both"/>
            </w:pPr>
            <w:r>
              <w:rPr>
                <w:sz w:val="18"/>
              </w:rPr>
              <w:t xml:space="preserve">3.6 </w:t>
            </w:r>
          </w:p>
        </w:tc>
      </w:tr>
    </w:tbl>
    <w:p w14:paraId="0AFF6823" w14:textId="77777777" w:rsidR="00827D85" w:rsidRDefault="00000000">
      <w:pPr>
        <w:tabs>
          <w:tab w:val="center" w:pos="7258"/>
          <w:tab w:val="center" w:pos="7609"/>
          <w:tab w:val="center" w:pos="8957"/>
          <w:tab w:val="center" w:pos="9322"/>
          <w:tab w:val="right" w:pos="10859"/>
        </w:tabs>
        <w:spacing w:after="33" w:line="270" w:lineRule="auto"/>
        <w:ind w:left="0" w:right="0" w:firstLine="0"/>
      </w:pPr>
      <w:r>
        <w:rPr>
          <w:sz w:val="18"/>
        </w:rPr>
        <w:t>Cost of revenues$</w:t>
      </w:r>
      <w:r>
        <w:rPr>
          <w:sz w:val="18"/>
        </w:rPr>
        <w:tab/>
        <w:t xml:space="preserve">0.3 </w:t>
      </w:r>
      <w:r>
        <w:rPr>
          <w:sz w:val="18"/>
        </w:rPr>
        <w:tab/>
        <w:t>$</w:t>
      </w:r>
      <w:r>
        <w:rPr>
          <w:sz w:val="18"/>
        </w:rPr>
        <w:tab/>
        <w:t xml:space="preserve">0.6 </w:t>
      </w:r>
      <w:r>
        <w:rPr>
          <w:sz w:val="18"/>
        </w:rPr>
        <w:tab/>
        <w:t>$</w:t>
      </w:r>
      <w:r>
        <w:rPr>
          <w:sz w:val="18"/>
        </w:rPr>
        <w:tab/>
        <w:t xml:space="preserve">0.6 </w:t>
      </w:r>
    </w:p>
    <w:p w14:paraId="034AAC7C" w14:textId="77777777" w:rsidR="00827D85" w:rsidRDefault="00000000">
      <w:pPr>
        <w:tabs>
          <w:tab w:val="center" w:pos="8957"/>
          <w:tab w:val="right" w:pos="10859"/>
        </w:tabs>
        <w:spacing w:after="50" w:line="270" w:lineRule="auto"/>
        <w:ind w:left="0" w:right="0" w:firstLine="0"/>
      </w:pPr>
      <w:r>
        <w:rPr>
          <w:sz w:val="18"/>
        </w:rPr>
        <w:t xml:space="preserve">Research and development0.6 </w:t>
      </w:r>
      <w:r>
        <w:rPr>
          <w:sz w:val="18"/>
        </w:rPr>
        <w:tab/>
        <w:t xml:space="preserve">1.4 </w:t>
      </w:r>
      <w:r>
        <w:rPr>
          <w:sz w:val="18"/>
        </w:rPr>
        <w:tab/>
        <w:t xml:space="preserve">1.2 </w:t>
      </w:r>
    </w:p>
    <w:p w14:paraId="62C7B323" w14:textId="77777777" w:rsidR="00827D85" w:rsidRDefault="00000000">
      <w:pPr>
        <w:tabs>
          <w:tab w:val="center" w:pos="8957"/>
          <w:tab w:val="right" w:pos="10859"/>
        </w:tabs>
        <w:spacing w:after="4" w:line="270" w:lineRule="auto"/>
        <w:ind w:left="0" w:right="0" w:firstLine="0"/>
      </w:pPr>
      <w:r>
        <w:rPr>
          <w:sz w:val="18"/>
        </w:rPr>
        <w:t xml:space="preserve">Selling, general and administrative2.4 </w:t>
      </w:r>
      <w:r>
        <w:rPr>
          <w:sz w:val="18"/>
        </w:rPr>
        <w:tab/>
        <w:t xml:space="preserve">5.2 </w:t>
      </w:r>
      <w:r>
        <w:rPr>
          <w:sz w:val="18"/>
        </w:rPr>
        <w:tab/>
        <w:t xml:space="preserve">4.7 </w:t>
      </w:r>
    </w:p>
    <w:p w14:paraId="2230385C" w14:textId="77777777" w:rsidR="00827D85" w:rsidRDefault="00000000">
      <w:pPr>
        <w:tabs>
          <w:tab w:val="center" w:pos="1891"/>
          <w:tab w:val="center" w:pos="8355"/>
          <w:tab w:val="center" w:pos="8957"/>
          <w:tab w:val="right" w:pos="10859"/>
        </w:tabs>
        <w:spacing w:after="258" w:line="265" w:lineRule="auto"/>
        <w:ind w:left="0" w:right="0" w:firstLine="0"/>
      </w:pPr>
      <w:r>
        <w:rPr>
          <w:rFonts w:ascii="Calibri" w:eastAsia="Calibri" w:hAnsi="Calibri" w:cs="Calibri"/>
          <w:sz w:val="22"/>
        </w:rPr>
        <w:tab/>
      </w:r>
      <w:r>
        <w:rPr>
          <w:sz w:val="18"/>
        </w:rPr>
        <w:t>Total share-based compensation expense</w:t>
      </w:r>
      <w:r>
        <w:rPr>
          <w:sz w:val="18"/>
        </w:rPr>
        <w:tab/>
      </w:r>
      <w:r>
        <w:rPr>
          <w:rFonts w:ascii="Calibri" w:eastAsia="Calibri" w:hAnsi="Calibri" w:cs="Calibri"/>
          <w:noProof/>
          <w:sz w:val="22"/>
        </w:rPr>
        <mc:AlternateContent>
          <mc:Choice Requires="wpg">
            <w:drawing>
              <wp:inline distT="0" distB="0" distL="0" distR="0" wp14:anchorId="722FAF25" wp14:editId="2A5F1385">
                <wp:extent cx="3181350" cy="200025"/>
                <wp:effectExtent l="0" t="0" r="0" b="0"/>
                <wp:docPr id="119961" name="Group 119961"/>
                <wp:cNvGraphicFramePr/>
                <a:graphic xmlns:a="http://schemas.openxmlformats.org/drawingml/2006/main">
                  <a:graphicData uri="http://schemas.microsoft.com/office/word/2010/wordprocessingGroup">
                    <wpg:wgp>
                      <wpg:cNvGrpSpPr/>
                      <wpg:grpSpPr>
                        <a:xfrm>
                          <a:off x="0" y="0"/>
                          <a:ext cx="3181350" cy="200025"/>
                          <a:chOff x="0" y="0"/>
                          <a:chExt cx="3181350" cy="200025"/>
                        </a:xfrm>
                      </wpg:grpSpPr>
                      <wps:wsp>
                        <wps:cNvPr id="150824" name="Shape 15082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25" name="Shape 150825"/>
                        <wps:cNvSpPr/>
                        <wps:spPr>
                          <a:xfrm>
                            <a:off x="66675" y="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26" name="Shape 150826"/>
                        <wps:cNvSpPr/>
                        <wps:spPr>
                          <a:xfrm>
                            <a:off x="990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27" name="Shape 150827"/>
                        <wps:cNvSpPr/>
                        <wps:spPr>
                          <a:xfrm>
                            <a:off x="10763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28" name="Shape 150828"/>
                        <wps:cNvSpPr/>
                        <wps:spPr>
                          <a:xfrm>
                            <a:off x="114300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29" name="Shape 150829"/>
                        <wps:cNvSpPr/>
                        <wps:spPr>
                          <a:xfrm>
                            <a:off x="2076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30" name="Shape 150830"/>
                        <wps:cNvSpPr/>
                        <wps:spPr>
                          <a:xfrm>
                            <a:off x="21621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31" name="Shape 150831"/>
                        <wps:cNvSpPr/>
                        <wps:spPr>
                          <a:xfrm>
                            <a:off x="2238375" y="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32" name="Shape 150832"/>
                        <wps:cNvSpPr/>
                        <wps:spPr>
                          <a:xfrm>
                            <a:off x="3162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33" name="Shape 150833"/>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34" name="Shape 150834"/>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35" name="Shape 150835"/>
                        <wps:cNvSpPr/>
                        <wps:spPr>
                          <a:xfrm>
                            <a:off x="66675" y="161925"/>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36" name="Shape 150836"/>
                        <wps:cNvSpPr/>
                        <wps:spPr>
                          <a:xfrm>
                            <a:off x="66675" y="19050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37" name="Shape 150837"/>
                        <wps:cNvSpPr/>
                        <wps:spPr>
                          <a:xfrm>
                            <a:off x="9906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38" name="Shape 150838"/>
                        <wps:cNvSpPr/>
                        <wps:spPr>
                          <a:xfrm>
                            <a:off x="9906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39" name="Shape 150839"/>
                        <wps:cNvSpPr/>
                        <wps:spPr>
                          <a:xfrm>
                            <a:off x="107632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40" name="Shape 150840"/>
                        <wps:cNvSpPr/>
                        <wps:spPr>
                          <a:xfrm>
                            <a:off x="107632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41" name="Shape 150841"/>
                        <wps:cNvSpPr/>
                        <wps:spPr>
                          <a:xfrm>
                            <a:off x="1143000" y="16192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42" name="Shape 150842"/>
                        <wps:cNvSpPr/>
                        <wps:spPr>
                          <a:xfrm>
                            <a:off x="1143000" y="19050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43" name="Shape 150843"/>
                        <wps:cNvSpPr/>
                        <wps:spPr>
                          <a:xfrm>
                            <a:off x="20764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44" name="Shape 150844"/>
                        <wps:cNvSpPr/>
                        <wps:spPr>
                          <a:xfrm>
                            <a:off x="207645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45" name="Shape 150845"/>
                        <wps:cNvSpPr/>
                        <wps:spPr>
                          <a:xfrm>
                            <a:off x="2162175"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46" name="Shape 150846"/>
                        <wps:cNvSpPr/>
                        <wps:spPr>
                          <a:xfrm>
                            <a:off x="2162175"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47" name="Shape 150847"/>
                        <wps:cNvSpPr/>
                        <wps:spPr>
                          <a:xfrm>
                            <a:off x="2238375" y="161925"/>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48" name="Shape 150848"/>
                        <wps:cNvSpPr/>
                        <wps:spPr>
                          <a:xfrm>
                            <a:off x="2238375" y="19050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49" name="Shape 150849"/>
                        <wps:cNvSpPr/>
                        <wps:spPr>
                          <a:xfrm>
                            <a:off x="31623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50" name="Shape 150850"/>
                        <wps:cNvSpPr/>
                        <wps:spPr>
                          <a:xfrm>
                            <a:off x="31623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89" name="Rectangle 10189"/>
                        <wps:cNvSpPr/>
                        <wps:spPr>
                          <a:xfrm>
                            <a:off x="9376" y="44574"/>
                            <a:ext cx="76010" cy="138328"/>
                          </a:xfrm>
                          <a:prstGeom prst="rect">
                            <a:avLst/>
                          </a:prstGeom>
                          <a:ln>
                            <a:noFill/>
                          </a:ln>
                        </wps:spPr>
                        <wps:txbx>
                          <w:txbxContent>
                            <w:p w14:paraId="3F38A46A"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0192" name="Rectangle 10192"/>
                        <wps:cNvSpPr/>
                        <wps:spPr>
                          <a:xfrm>
                            <a:off x="1088231" y="44574"/>
                            <a:ext cx="76010" cy="138328"/>
                          </a:xfrm>
                          <a:prstGeom prst="rect">
                            <a:avLst/>
                          </a:prstGeom>
                          <a:ln>
                            <a:noFill/>
                          </a:ln>
                        </wps:spPr>
                        <wps:txbx>
                          <w:txbxContent>
                            <w:p w14:paraId="068C9433"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0195" name="Rectangle 10195"/>
                        <wps:cNvSpPr/>
                        <wps:spPr>
                          <a:xfrm>
                            <a:off x="2176314" y="44574"/>
                            <a:ext cx="76010" cy="138328"/>
                          </a:xfrm>
                          <a:prstGeom prst="rect">
                            <a:avLst/>
                          </a:prstGeom>
                          <a:ln>
                            <a:noFill/>
                          </a:ln>
                        </wps:spPr>
                        <wps:txbx>
                          <w:txbxContent>
                            <w:p w14:paraId="527B0922"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19961" style="width:250.5pt;height:15.75pt;mso-position-horizontal-relative:char;mso-position-vertical-relative:line" coordsize="31813,2000">
                <v:shape id="Shape 150851" style="position:absolute;width:666;height:95;left:0;top:0;" coordsize="66675,9525" path="m0,0l66675,0l66675,9525l0,9525l0,0">
                  <v:stroke weight="0pt" endcap="flat" joinstyle="miter" miterlimit="10" on="false" color="#000000" opacity="0"/>
                  <v:fill on="true" color="#000000"/>
                </v:shape>
                <v:shape id="Shape 150852" style="position:absolute;width:9239;height:95;left:666;top:0;" coordsize="923925,9525" path="m0,0l923925,0l923925,9525l0,9525l0,0">
                  <v:stroke weight="0pt" endcap="flat" joinstyle="miter" miterlimit="10" on="false" color="#000000" opacity="0"/>
                  <v:fill on="true" color="#000000"/>
                </v:shape>
                <v:shape id="Shape 150853" style="position:absolute;width:190;height:95;left:9906;top:0;" coordsize="19050,9525" path="m0,0l19050,0l19050,9525l0,9525l0,0">
                  <v:stroke weight="0pt" endcap="flat" joinstyle="miter" miterlimit="10" on="false" color="#000000" opacity="0"/>
                  <v:fill on="true" color="#000000"/>
                </v:shape>
                <v:shape id="Shape 150854" style="position:absolute;width:666;height:95;left:10763;top:0;" coordsize="66675,9525" path="m0,0l66675,0l66675,9525l0,9525l0,0">
                  <v:stroke weight="0pt" endcap="flat" joinstyle="miter" miterlimit="10" on="false" color="#000000" opacity="0"/>
                  <v:fill on="true" color="#000000"/>
                </v:shape>
                <v:shape id="Shape 150855" style="position:absolute;width:9334;height:95;left:11430;top:0;" coordsize="933450,9525" path="m0,0l933450,0l933450,9525l0,9525l0,0">
                  <v:stroke weight="0pt" endcap="flat" joinstyle="miter" miterlimit="10" on="false" color="#000000" opacity="0"/>
                  <v:fill on="true" color="#000000"/>
                </v:shape>
                <v:shape id="Shape 150856" style="position:absolute;width:190;height:95;left:20764;top:0;" coordsize="19050,9525" path="m0,0l19050,0l19050,9525l0,9525l0,0">
                  <v:stroke weight="0pt" endcap="flat" joinstyle="miter" miterlimit="10" on="false" color="#000000" opacity="0"/>
                  <v:fill on="true" color="#000000"/>
                </v:shape>
                <v:shape id="Shape 150857" style="position:absolute;width:762;height:95;left:21621;top:0;" coordsize="76200,9525" path="m0,0l76200,0l76200,9525l0,9525l0,0">
                  <v:stroke weight="0pt" endcap="flat" joinstyle="miter" miterlimit="10" on="false" color="#000000" opacity="0"/>
                  <v:fill on="true" color="#000000"/>
                </v:shape>
                <v:shape id="Shape 150858" style="position:absolute;width:9239;height:95;left:22383;top:0;" coordsize="923925,9525" path="m0,0l923925,0l923925,9525l0,9525l0,0">
                  <v:stroke weight="0pt" endcap="flat" joinstyle="miter" miterlimit="10" on="false" color="#000000" opacity="0"/>
                  <v:fill on="true" color="#000000"/>
                </v:shape>
                <v:shape id="Shape 150859" style="position:absolute;width:190;height:95;left:31623;top:0;" coordsize="19050,9525" path="m0,0l19050,0l19050,9525l0,9525l0,0">
                  <v:stroke weight="0pt" endcap="flat" joinstyle="miter" miterlimit="10" on="false" color="#000000" opacity="0"/>
                  <v:fill on="true" color="#000000"/>
                </v:shape>
                <v:shape id="Shape 150860" style="position:absolute;width:666;height:95;left:0;top:1619;" coordsize="66675,9525" path="m0,0l66675,0l66675,9525l0,9525l0,0">
                  <v:stroke weight="0pt" endcap="flat" joinstyle="miter" miterlimit="10" on="false" color="#000000" opacity="0"/>
                  <v:fill on="true" color="#000000"/>
                </v:shape>
                <v:shape id="Shape 150861" style="position:absolute;width:666;height:95;left:0;top:1905;" coordsize="66675,9525" path="m0,0l66675,0l66675,9525l0,9525l0,0">
                  <v:stroke weight="0pt" endcap="flat" joinstyle="miter" miterlimit="10" on="false" color="#000000" opacity="0"/>
                  <v:fill on="true" color="#000000"/>
                </v:shape>
                <v:shape id="Shape 150862" style="position:absolute;width:9239;height:95;left:666;top:1619;" coordsize="923925,9525" path="m0,0l923925,0l923925,9525l0,9525l0,0">
                  <v:stroke weight="0pt" endcap="flat" joinstyle="miter" miterlimit="10" on="false" color="#000000" opacity="0"/>
                  <v:fill on="true" color="#000000"/>
                </v:shape>
                <v:shape id="Shape 150863" style="position:absolute;width:9239;height:95;left:666;top:1905;" coordsize="923925,9525" path="m0,0l923925,0l923925,9525l0,9525l0,0">
                  <v:stroke weight="0pt" endcap="flat" joinstyle="miter" miterlimit="10" on="false" color="#000000" opacity="0"/>
                  <v:fill on="true" color="#000000"/>
                </v:shape>
                <v:shape id="Shape 150864" style="position:absolute;width:190;height:95;left:9906;top:1619;" coordsize="19050,9525" path="m0,0l19050,0l19050,9525l0,9525l0,0">
                  <v:stroke weight="0pt" endcap="flat" joinstyle="miter" miterlimit="10" on="false" color="#000000" opacity="0"/>
                  <v:fill on="true" color="#000000"/>
                </v:shape>
                <v:shape id="Shape 150865" style="position:absolute;width:190;height:95;left:9906;top:1905;" coordsize="19050,9525" path="m0,0l19050,0l19050,9525l0,9525l0,0">
                  <v:stroke weight="0pt" endcap="flat" joinstyle="miter" miterlimit="10" on="false" color="#000000" opacity="0"/>
                  <v:fill on="true" color="#000000"/>
                </v:shape>
                <v:shape id="Shape 150866" style="position:absolute;width:666;height:95;left:10763;top:1619;" coordsize="66675,9525" path="m0,0l66675,0l66675,9525l0,9525l0,0">
                  <v:stroke weight="0pt" endcap="flat" joinstyle="miter" miterlimit="10" on="false" color="#000000" opacity="0"/>
                  <v:fill on="true" color="#000000"/>
                </v:shape>
                <v:shape id="Shape 150867" style="position:absolute;width:666;height:95;left:10763;top:1905;" coordsize="66675,9525" path="m0,0l66675,0l66675,9525l0,9525l0,0">
                  <v:stroke weight="0pt" endcap="flat" joinstyle="miter" miterlimit="10" on="false" color="#000000" opacity="0"/>
                  <v:fill on="true" color="#000000"/>
                </v:shape>
                <v:shape id="Shape 150868" style="position:absolute;width:9334;height:95;left:11430;top:1619;" coordsize="933450,9525" path="m0,0l933450,0l933450,9525l0,9525l0,0">
                  <v:stroke weight="0pt" endcap="flat" joinstyle="miter" miterlimit="10" on="false" color="#000000" opacity="0"/>
                  <v:fill on="true" color="#000000"/>
                </v:shape>
                <v:shape id="Shape 150869" style="position:absolute;width:9334;height:95;left:11430;top:1905;" coordsize="933450,9525" path="m0,0l933450,0l933450,9525l0,9525l0,0">
                  <v:stroke weight="0pt" endcap="flat" joinstyle="miter" miterlimit="10" on="false" color="#000000" opacity="0"/>
                  <v:fill on="true" color="#000000"/>
                </v:shape>
                <v:shape id="Shape 150870" style="position:absolute;width:190;height:95;left:20764;top:1619;" coordsize="19050,9525" path="m0,0l19050,0l19050,9525l0,9525l0,0">
                  <v:stroke weight="0pt" endcap="flat" joinstyle="miter" miterlimit="10" on="false" color="#000000" opacity="0"/>
                  <v:fill on="true" color="#000000"/>
                </v:shape>
                <v:shape id="Shape 150871" style="position:absolute;width:190;height:95;left:20764;top:1905;" coordsize="19050,9525" path="m0,0l19050,0l19050,9525l0,9525l0,0">
                  <v:stroke weight="0pt" endcap="flat" joinstyle="miter" miterlimit="10" on="false" color="#000000" opacity="0"/>
                  <v:fill on="true" color="#000000"/>
                </v:shape>
                <v:shape id="Shape 150872" style="position:absolute;width:762;height:95;left:21621;top:1619;" coordsize="76200,9525" path="m0,0l76200,0l76200,9525l0,9525l0,0">
                  <v:stroke weight="0pt" endcap="flat" joinstyle="miter" miterlimit="10" on="false" color="#000000" opacity="0"/>
                  <v:fill on="true" color="#000000"/>
                </v:shape>
                <v:shape id="Shape 150873" style="position:absolute;width:762;height:95;left:21621;top:1905;" coordsize="76200,9525" path="m0,0l76200,0l76200,9525l0,9525l0,0">
                  <v:stroke weight="0pt" endcap="flat" joinstyle="miter" miterlimit="10" on="false" color="#000000" opacity="0"/>
                  <v:fill on="true" color="#000000"/>
                </v:shape>
                <v:shape id="Shape 150874" style="position:absolute;width:9239;height:95;left:22383;top:1619;" coordsize="923925,9525" path="m0,0l923925,0l923925,9525l0,9525l0,0">
                  <v:stroke weight="0pt" endcap="flat" joinstyle="miter" miterlimit="10" on="false" color="#000000" opacity="0"/>
                  <v:fill on="true" color="#000000"/>
                </v:shape>
                <v:shape id="Shape 150875" style="position:absolute;width:9239;height:95;left:22383;top:1905;" coordsize="923925,9525" path="m0,0l923925,0l923925,9525l0,9525l0,0">
                  <v:stroke weight="0pt" endcap="flat" joinstyle="miter" miterlimit="10" on="false" color="#000000" opacity="0"/>
                  <v:fill on="true" color="#000000"/>
                </v:shape>
                <v:shape id="Shape 150876" style="position:absolute;width:190;height:95;left:31623;top:1619;" coordsize="19050,9525" path="m0,0l19050,0l19050,9525l0,9525l0,0">
                  <v:stroke weight="0pt" endcap="flat" joinstyle="miter" miterlimit="10" on="false" color="#000000" opacity="0"/>
                  <v:fill on="true" color="#000000"/>
                </v:shape>
                <v:shape id="Shape 150877" style="position:absolute;width:190;height:95;left:31623;top:1905;" coordsize="19050,9525" path="m0,0l19050,0l19050,9525l0,9525l0,0">
                  <v:stroke weight="0pt" endcap="flat" joinstyle="miter" miterlimit="10" on="false" color="#000000" opacity="0"/>
                  <v:fill on="true" color="#000000"/>
                </v:shape>
                <v:rect id="Rectangle 10189" style="position:absolute;width:760;height:1383;left:93;top:445;" filled="f" stroked="f">
                  <v:textbox inset="0,0,0,0">
                    <w:txbxContent>
                      <w:p>
                        <w:pPr>
                          <w:spacing w:before="0" w:after="160" w:line="259" w:lineRule="auto"/>
                          <w:ind w:left="0" w:right="0" w:firstLine="0"/>
                        </w:pPr>
                        <w:r>
                          <w:rPr>
                            <w:sz w:val="18"/>
                          </w:rPr>
                          <w:t xml:space="preserve">$</w:t>
                        </w:r>
                      </w:p>
                    </w:txbxContent>
                  </v:textbox>
                </v:rect>
                <v:rect id="Rectangle 10192" style="position:absolute;width:760;height:1383;left:10882;top:445;" filled="f" stroked="f">
                  <v:textbox inset="0,0,0,0">
                    <w:txbxContent>
                      <w:p>
                        <w:pPr>
                          <w:spacing w:before="0" w:after="160" w:line="259" w:lineRule="auto"/>
                          <w:ind w:left="0" w:right="0" w:firstLine="0"/>
                        </w:pPr>
                        <w:r>
                          <w:rPr>
                            <w:sz w:val="18"/>
                          </w:rPr>
                          <w:t xml:space="preserve">$</w:t>
                        </w:r>
                      </w:p>
                    </w:txbxContent>
                  </v:textbox>
                </v:rect>
                <v:rect id="Rectangle 10195" style="position:absolute;width:760;height:1383;left:21763;top:445;" filled="f" stroked="f">
                  <v:textbox inset="0,0,0,0">
                    <w:txbxContent>
                      <w:p>
                        <w:pPr>
                          <w:spacing w:before="0" w:after="160" w:line="259" w:lineRule="auto"/>
                          <w:ind w:left="0" w:right="0" w:firstLine="0"/>
                        </w:pPr>
                        <w:r>
                          <w:rPr>
                            <w:sz w:val="18"/>
                          </w:rPr>
                          <w:t xml:space="preserve">$</w:t>
                        </w:r>
                      </w:p>
                    </w:txbxContent>
                  </v:textbox>
                </v:rect>
              </v:group>
            </w:pict>
          </mc:Fallback>
        </mc:AlternateContent>
      </w:r>
      <w:r>
        <w:rPr>
          <w:sz w:val="18"/>
        </w:rPr>
        <w:t xml:space="preserve">3.3 </w:t>
      </w:r>
      <w:r>
        <w:rPr>
          <w:sz w:val="18"/>
        </w:rPr>
        <w:tab/>
        <w:t xml:space="preserve">7.2 </w:t>
      </w:r>
      <w:r>
        <w:rPr>
          <w:sz w:val="18"/>
        </w:rPr>
        <w:tab/>
        <w:t xml:space="preserve">6.5 </w:t>
      </w:r>
    </w:p>
    <w:p w14:paraId="2EEEE875" w14:textId="77777777" w:rsidR="00827D85" w:rsidRDefault="00000000">
      <w:pPr>
        <w:spacing w:after="109"/>
        <w:ind w:left="-5" w:right="24"/>
      </w:pPr>
      <w:r>
        <w:rPr>
          <w:b/>
          <w:i/>
        </w:rPr>
        <w:t>Stock Option Activity</w:t>
      </w:r>
    </w:p>
    <w:p w14:paraId="1E588B7A" w14:textId="77777777" w:rsidR="00827D85" w:rsidRDefault="00000000">
      <w:pPr>
        <w:ind w:left="22" w:right="14"/>
      </w:pPr>
      <w:r>
        <w:t xml:space="preserve">    The following table summarizes the activity for stock options under Varex’s 2020 Omnibus Stock Plan, 2017 Omnibus Stock Plan, and for participation in the 2017 Employee Stock Purchase Plan for the Company’s employees:</w:t>
      </w:r>
    </w:p>
    <w:p w14:paraId="45EB78EC" w14:textId="77777777" w:rsidR="00827D85" w:rsidRDefault="00000000">
      <w:pPr>
        <w:spacing w:after="0" w:line="265" w:lineRule="auto"/>
        <w:ind w:left="4012" w:right="262"/>
        <w:jc w:val="center"/>
      </w:pPr>
      <w:r>
        <w:rPr>
          <w:b/>
          <w:sz w:val="18"/>
        </w:rPr>
        <w:t>Options Outstanding</w:t>
      </w:r>
    </w:p>
    <w:p w14:paraId="758AD903" w14:textId="77777777" w:rsidR="00827D85" w:rsidRDefault="00000000">
      <w:pPr>
        <w:spacing w:after="73" w:line="259" w:lineRule="auto"/>
        <w:ind w:left="3750" w:right="0" w:firstLine="0"/>
      </w:pPr>
      <w:r>
        <w:rPr>
          <w:rFonts w:ascii="Calibri" w:eastAsia="Calibri" w:hAnsi="Calibri" w:cs="Calibri"/>
          <w:noProof/>
          <w:sz w:val="22"/>
        </w:rPr>
        <mc:AlternateContent>
          <mc:Choice Requires="wpg">
            <w:drawing>
              <wp:inline distT="0" distB="0" distL="0" distR="0" wp14:anchorId="1C7C94EF" wp14:editId="726A5077">
                <wp:extent cx="4505325" cy="9525"/>
                <wp:effectExtent l="0" t="0" r="0" b="0"/>
                <wp:docPr id="119963" name="Group 119963"/>
                <wp:cNvGraphicFramePr/>
                <a:graphic xmlns:a="http://schemas.openxmlformats.org/drawingml/2006/main">
                  <a:graphicData uri="http://schemas.microsoft.com/office/word/2010/wordprocessingGroup">
                    <wpg:wgp>
                      <wpg:cNvGrpSpPr/>
                      <wpg:grpSpPr>
                        <a:xfrm>
                          <a:off x="0" y="0"/>
                          <a:ext cx="4505325" cy="9525"/>
                          <a:chOff x="0" y="0"/>
                          <a:chExt cx="4505325" cy="9525"/>
                        </a:xfrm>
                      </wpg:grpSpPr>
                      <wps:wsp>
                        <wps:cNvPr id="150878" name="Shape 15087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79" name="Shape 150879"/>
                        <wps:cNvSpPr/>
                        <wps:spPr>
                          <a:xfrm>
                            <a:off x="6667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80" name="Shape 150880"/>
                        <wps:cNvSpPr/>
                        <wps:spPr>
                          <a:xfrm>
                            <a:off x="800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81" name="Shape 150881"/>
                        <wps:cNvSpPr/>
                        <wps:spPr>
                          <a:xfrm>
                            <a:off x="819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82" name="Shape 150882"/>
                        <wps:cNvSpPr/>
                        <wps:spPr>
                          <a:xfrm>
                            <a:off x="8382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83" name="Shape 150883"/>
                        <wps:cNvSpPr/>
                        <wps:spPr>
                          <a:xfrm>
                            <a:off x="876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84" name="Shape 150884"/>
                        <wps:cNvSpPr/>
                        <wps:spPr>
                          <a:xfrm>
                            <a:off x="8953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85" name="Shape 150885"/>
                        <wps:cNvSpPr/>
                        <wps:spPr>
                          <a:xfrm>
                            <a:off x="962025" y="0"/>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86" name="Shape 150886"/>
                        <wps:cNvSpPr/>
                        <wps:spPr>
                          <a:xfrm>
                            <a:off x="1762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87" name="Shape 150887"/>
                        <wps:cNvSpPr/>
                        <wps:spPr>
                          <a:xfrm>
                            <a:off x="1781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88" name="Shape 150888"/>
                        <wps:cNvSpPr/>
                        <wps:spPr>
                          <a:xfrm>
                            <a:off x="18002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89" name="Shape 150889"/>
                        <wps:cNvSpPr/>
                        <wps:spPr>
                          <a:xfrm>
                            <a:off x="1838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90" name="Shape 150890"/>
                        <wps:cNvSpPr/>
                        <wps:spPr>
                          <a:xfrm>
                            <a:off x="18573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91" name="Shape 150891"/>
                        <wps:cNvSpPr/>
                        <wps:spPr>
                          <a:xfrm>
                            <a:off x="193357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92" name="Shape 150892"/>
                        <wps:cNvSpPr/>
                        <wps:spPr>
                          <a:xfrm>
                            <a:off x="26670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93" name="Shape 150893"/>
                        <wps:cNvSpPr/>
                        <wps:spPr>
                          <a:xfrm>
                            <a:off x="26955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94" name="Shape 150894"/>
                        <wps:cNvSpPr/>
                        <wps:spPr>
                          <a:xfrm>
                            <a:off x="27146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95" name="Shape 150895"/>
                        <wps:cNvSpPr/>
                        <wps:spPr>
                          <a:xfrm>
                            <a:off x="2743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96" name="Shape 150896"/>
                        <wps:cNvSpPr/>
                        <wps:spPr>
                          <a:xfrm>
                            <a:off x="27622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97" name="Shape 150897"/>
                        <wps:cNvSpPr/>
                        <wps:spPr>
                          <a:xfrm>
                            <a:off x="2828925" y="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98" name="Shape 150898"/>
                        <wps:cNvSpPr/>
                        <wps:spPr>
                          <a:xfrm>
                            <a:off x="35718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99" name="Shape 150899"/>
                        <wps:cNvSpPr/>
                        <wps:spPr>
                          <a:xfrm>
                            <a:off x="3600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00" name="Shape 150900"/>
                        <wps:cNvSpPr/>
                        <wps:spPr>
                          <a:xfrm>
                            <a:off x="36195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01" name="Shape 150901"/>
                        <wps:cNvSpPr/>
                        <wps:spPr>
                          <a:xfrm>
                            <a:off x="36480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02" name="Shape 150902"/>
                        <wps:cNvSpPr/>
                        <wps:spPr>
                          <a:xfrm>
                            <a:off x="36671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03" name="Shape 150903"/>
                        <wps:cNvSpPr/>
                        <wps:spPr>
                          <a:xfrm>
                            <a:off x="3752850"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04" name="Shape 150904"/>
                        <wps:cNvSpPr/>
                        <wps:spPr>
                          <a:xfrm>
                            <a:off x="4486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9963" style="width:354.75pt;height:0.75pt;mso-position-horizontal-relative:char;mso-position-vertical-relative:line" coordsize="45053,95">
                <v:shape id="Shape 150905" style="position:absolute;width:666;height:95;left:0;top:0;" coordsize="66675,9525" path="m0,0l66675,0l66675,9525l0,9525l0,0">
                  <v:stroke weight="0pt" endcap="flat" joinstyle="miter" miterlimit="10" on="false" color="#000000" opacity="0"/>
                  <v:fill on="true" color="#000000"/>
                </v:shape>
                <v:shape id="Shape 150906" style="position:absolute;width:7334;height:95;left:666;top:0;" coordsize="733425,9525" path="m0,0l733425,0l733425,9525l0,9525l0,0">
                  <v:stroke weight="0pt" endcap="flat" joinstyle="miter" miterlimit="10" on="false" color="#000000" opacity="0"/>
                  <v:fill on="true" color="#000000"/>
                </v:shape>
                <v:shape id="Shape 150907" style="position:absolute;width:190;height:95;left:8001;top:0;" coordsize="19050,9525" path="m0,0l19050,0l19050,9525l0,9525l0,0">
                  <v:stroke weight="0pt" endcap="flat" joinstyle="miter" miterlimit="10" on="false" color="#000000" opacity="0"/>
                  <v:fill on="true" color="#000000"/>
                </v:shape>
                <v:shape id="Shape 150908" style="position:absolute;width:190;height:95;left:8191;top:0;" coordsize="19050,9525" path="m0,0l19050,0l19050,9525l0,9525l0,0">
                  <v:stroke weight="0pt" endcap="flat" joinstyle="miter" miterlimit="10" on="false" color="#000000" opacity="0"/>
                  <v:fill on="true" color="#000000"/>
                </v:shape>
                <v:shape id="Shape 150909" style="position:absolute;width:381;height:95;left:8382;top:0;" coordsize="38100,9525" path="m0,0l38100,0l38100,9525l0,9525l0,0">
                  <v:stroke weight="0pt" endcap="flat" joinstyle="miter" miterlimit="10" on="false" color="#000000" opacity="0"/>
                  <v:fill on="true" color="#000000"/>
                </v:shape>
                <v:shape id="Shape 150910" style="position:absolute;width:190;height:95;left:8763;top:0;" coordsize="19050,9525" path="m0,0l19050,0l19050,9525l0,9525l0,0">
                  <v:stroke weight="0pt" endcap="flat" joinstyle="miter" miterlimit="10" on="false" color="#000000" opacity="0"/>
                  <v:fill on="true" color="#000000"/>
                </v:shape>
                <v:shape id="Shape 150911" style="position:absolute;width:666;height:95;left:8953;top:0;" coordsize="66675,9525" path="m0,0l66675,0l66675,9525l0,9525l0,0">
                  <v:stroke weight="0pt" endcap="flat" joinstyle="miter" miterlimit="10" on="false" color="#000000" opacity="0"/>
                  <v:fill on="true" color="#000000"/>
                </v:shape>
                <v:shape id="Shape 150912" style="position:absolute;width:8001;height:95;left:9620;top:0;" coordsize="800100,9525" path="m0,0l800100,0l800100,9525l0,9525l0,0">
                  <v:stroke weight="0pt" endcap="flat" joinstyle="miter" miterlimit="10" on="false" color="#000000" opacity="0"/>
                  <v:fill on="true" color="#000000"/>
                </v:shape>
                <v:shape id="Shape 150913" style="position:absolute;width:190;height:95;left:17621;top:0;" coordsize="19050,9525" path="m0,0l19050,0l19050,9525l0,9525l0,0">
                  <v:stroke weight="0pt" endcap="flat" joinstyle="miter" miterlimit="10" on="false" color="#000000" opacity="0"/>
                  <v:fill on="true" color="#000000"/>
                </v:shape>
                <v:shape id="Shape 150914" style="position:absolute;width:190;height:95;left:17811;top:0;" coordsize="19050,9525" path="m0,0l19050,0l19050,9525l0,9525l0,0">
                  <v:stroke weight="0pt" endcap="flat" joinstyle="miter" miterlimit="10" on="false" color="#000000" opacity="0"/>
                  <v:fill on="true" color="#000000"/>
                </v:shape>
                <v:shape id="Shape 150915" style="position:absolute;width:381;height:95;left:18002;top:0;" coordsize="38100,9525" path="m0,0l38100,0l38100,9525l0,9525l0,0">
                  <v:stroke weight="0pt" endcap="flat" joinstyle="miter" miterlimit="10" on="false" color="#000000" opacity="0"/>
                  <v:fill on="true" color="#000000"/>
                </v:shape>
                <v:shape id="Shape 150916" style="position:absolute;width:190;height:95;left:18383;top:0;" coordsize="19050,9525" path="m0,0l19050,0l19050,9525l0,9525l0,0">
                  <v:stroke weight="0pt" endcap="flat" joinstyle="miter" miterlimit="10" on="false" color="#000000" opacity="0"/>
                  <v:fill on="true" color="#000000"/>
                </v:shape>
                <v:shape id="Shape 150917" style="position:absolute;width:762;height:95;left:18573;top:0;" coordsize="76200,9525" path="m0,0l76200,0l76200,9525l0,9525l0,0">
                  <v:stroke weight="0pt" endcap="flat" joinstyle="miter" miterlimit="10" on="false" color="#000000" opacity="0"/>
                  <v:fill on="true" color="#000000"/>
                </v:shape>
                <v:shape id="Shape 150918" style="position:absolute;width:7334;height:95;left:19335;top:0;" coordsize="733425,9525" path="m0,0l733425,0l733425,9525l0,9525l0,0">
                  <v:stroke weight="0pt" endcap="flat" joinstyle="miter" miterlimit="10" on="false" color="#000000" opacity="0"/>
                  <v:fill on="true" color="#000000"/>
                </v:shape>
                <v:shape id="Shape 150919" style="position:absolute;width:285;height:95;left:26670;top:0;" coordsize="28575,9525" path="m0,0l28575,0l28575,9525l0,9525l0,0">
                  <v:stroke weight="0pt" endcap="flat" joinstyle="miter" miterlimit="10" on="false" color="#000000" opacity="0"/>
                  <v:fill on="true" color="#000000"/>
                </v:shape>
                <v:shape id="Shape 150920" style="position:absolute;width:190;height:95;left:26955;top:0;" coordsize="19050,9525" path="m0,0l19050,0l19050,9525l0,9525l0,0">
                  <v:stroke weight="0pt" endcap="flat" joinstyle="miter" miterlimit="10" on="false" color="#000000" opacity="0"/>
                  <v:fill on="true" color="#000000"/>
                </v:shape>
                <v:shape id="Shape 150921" style="position:absolute;width:285;height:95;left:27146;top:0;" coordsize="28575,9525" path="m0,0l28575,0l28575,9525l0,9525l0,0">
                  <v:stroke weight="0pt" endcap="flat" joinstyle="miter" miterlimit="10" on="false" color="#000000" opacity="0"/>
                  <v:fill on="true" color="#000000"/>
                </v:shape>
                <v:shape id="Shape 150922" style="position:absolute;width:190;height:95;left:27432;top:0;" coordsize="19050,9525" path="m0,0l19050,0l19050,9525l0,9525l0,0">
                  <v:stroke weight="0pt" endcap="flat" joinstyle="miter" miterlimit="10" on="false" color="#000000" opacity="0"/>
                  <v:fill on="true" color="#000000"/>
                </v:shape>
                <v:shape id="Shape 150923" style="position:absolute;width:666;height:95;left:27622;top:0;" coordsize="66675,9525" path="m0,0l66675,0l66675,9525l0,9525l0,0">
                  <v:stroke weight="0pt" endcap="flat" joinstyle="miter" miterlimit="10" on="false" color="#000000" opacity="0"/>
                  <v:fill on="true" color="#000000"/>
                </v:shape>
                <v:shape id="Shape 150924" style="position:absolute;width:7429;height:95;left:28289;top:0;" coordsize="742950,9525" path="m0,0l742950,0l742950,9525l0,9525l0,0">
                  <v:stroke weight="0pt" endcap="flat" joinstyle="miter" miterlimit="10" on="false" color="#000000" opacity="0"/>
                  <v:fill on="true" color="#000000"/>
                </v:shape>
                <v:shape id="Shape 150925" style="position:absolute;width:285;height:95;left:35718;top:0;" coordsize="28575,9525" path="m0,0l28575,0l28575,9525l0,9525l0,0">
                  <v:stroke weight="0pt" endcap="flat" joinstyle="miter" miterlimit="10" on="false" color="#000000" opacity="0"/>
                  <v:fill on="true" color="#000000"/>
                </v:shape>
                <v:shape id="Shape 150926" style="position:absolute;width:190;height:95;left:36004;top:0;" coordsize="19050,9525" path="m0,0l19050,0l19050,9525l0,9525l0,0">
                  <v:stroke weight="0pt" endcap="flat" joinstyle="miter" miterlimit="10" on="false" color="#000000" opacity="0"/>
                  <v:fill on="true" color="#000000"/>
                </v:shape>
                <v:shape id="Shape 150927" style="position:absolute;width:285;height:95;left:36195;top:0;" coordsize="28575,9525" path="m0,0l28575,0l28575,9525l0,9525l0,0">
                  <v:stroke weight="0pt" endcap="flat" joinstyle="miter" miterlimit="10" on="false" color="#000000" opacity="0"/>
                  <v:fill on="true" color="#000000"/>
                </v:shape>
                <v:shape id="Shape 150928" style="position:absolute;width:190;height:95;left:36480;top:0;" coordsize="19050,9525" path="m0,0l19050,0l19050,9525l0,9525l0,0">
                  <v:stroke weight="0pt" endcap="flat" joinstyle="miter" miterlimit="10" on="false" color="#000000" opacity="0"/>
                  <v:fill on="true" color="#000000"/>
                </v:shape>
                <v:shape id="Shape 150929" style="position:absolute;width:857;height:95;left:36671;top:0;" coordsize="85725,9525" path="m0,0l85725,0l85725,9525l0,9525l0,0">
                  <v:stroke weight="0pt" endcap="flat" joinstyle="miter" miterlimit="10" on="false" color="#000000" opacity="0"/>
                  <v:fill on="true" color="#000000"/>
                </v:shape>
                <v:shape id="Shape 150930" style="position:absolute;width:7334;height:95;left:37528;top:0;" coordsize="733425,9525" path="m0,0l733425,0l733425,9525l0,9525l0,0">
                  <v:stroke weight="0pt" endcap="flat" joinstyle="miter" miterlimit="10" on="false" color="#000000" opacity="0"/>
                  <v:fill on="true" color="#000000"/>
                </v:shape>
                <v:shape id="Shape 150931" style="position:absolute;width:190;height:95;left:44862;top:0;" coordsize="19050,9525" path="m0,0l19050,0l19050,9525l0,9525l0,0">
                  <v:stroke weight="0pt" endcap="flat" joinstyle="miter" miterlimit="10" on="false" color="#000000" opacity="0"/>
                  <v:fill on="true" color="#000000"/>
                </v:shape>
              </v:group>
            </w:pict>
          </mc:Fallback>
        </mc:AlternateContent>
      </w:r>
    </w:p>
    <w:p w14:paraId="6AB43BC7" w14:textId="77777777" w:rsidR="00827D85" w:rsidRDefault="00000000">
      <w:pPr>
        <w:pStyle w:val="Heading2"/>
        <w:ind w:left="8402"/>
      </w:pPr>
      <w:r>
        <w:t>Weighted Weighted</w:t>
      </w:r>
      <w:r>
        <w:tab/>
        <w:t>Average (In thousands, except per share amounts and</w:t>
      </w:r>
      <w:r>
        <w:tab/>
        <w:t>Average</w:t>
      </w:r>
      <w:r>
        <w:tab/>
        <w:t>Remaining</w:t>
      </w:r>
      <w:r>
        <w:tab/>
        <w:t>Aggregate the remaining term)</w:t>
      </w:r>
      <w:r>
        <w:tab/>
        <w:t>Options</w:t>
      </w:r>
      <w:r>
        <w:tab/>
        <w:t>Price Range</w:t>
      </w:r>
      <w:r>
        <w:tab/>
        <w:t>Exercise Price</w:t>
      </w:r>
      <w:r>
        <w:tab/>
        <w:t>Term (in years)</w:t>
      </w:r>
      <w:r>
        <w:tab/>
        <w:t>Intrinsic Value</w:t>
      </w:r>
      <w:r>
        <w:rPr>
          <w:vertAlign w:val="superscript"/>
        </w:rPr>
        <w:t>(1)</w:t>
      </w:r>
    </w:p>
    <w:p w14:paraId="1F662C85" w14:textId="77777777" w:rsidR="00827D85" w:rsidRDefault="00000000">
      <w:pPr>
        <w:spacing w:after="55" w:line="259" w:lineRule="auto"/>
        <w:ind w:left="3750" w:right="0" w:firstLine="0"/>
      </w:pPr>
      <w:r>
        <w:rPr>
          <w:rFonts w:ascii="Calibri" w:eastAsia="Calibri" w:hAnsi="Calibri" w:cs="Calibri"/>
          <w:noProof/>
          <w:sz w:val="22"/>
        </w:rPr>
        <mc:AlternateContent>
          <mc:Choice Requires="wpg">
            <w:drawing>
              <wp:inline distT="0" distB="0" distL="0" distR="0" wp14:anchorId="739DD58C" wp14:editId="0916407E">
                <wp:extent cx="4505325" cy="9525"/>
                <wp:effectExtent l="0" t="0" r="0" b="0"/>
                <wp:docPr id="119964" name="Group 119964"/>
                <wp:cNvGraphicFramePr/>
                <a:graphic xmlns:a="http://schemas.openxmlformats.org/drawingml/2006/main">
                  <a:graphicData uri="http://schemas.microsoft.com/office/word/2010/wordprocessingGroup">
                    <wpg:wgp>
                      <wpg:cNvGrpSpPr/>
                      <wpg:grpSpPr>
                        <a:xfrm>
                          <a:off x="0" y="0"/>
                          <a:ext cx="4505325" cy="9525"/>
                          <a:chOff x="0" y="0"/>
                          <a:chExt cx="4505325" cy="9525"/>
                        </a:xfrm>
                      </wpg:grpSpPr>
                      <wps:wsp>
                        <wps:cNvPr id="150932" name="Shape 15093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33" name="Shape 150933"/>
                        <wps:cNvSpPr/>
                        <wps:spPr>
                          <a:xfrm>
                            <a:off x="6667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34" name="Shape 150934"/>
                        <wps:cNvSpPr/>
                        <wps:spPr>
                          <a:xfrm>
                            <a:off x="800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35" name="Shape 150935"/>
                        <wps:cNvSpPr/>
                        <wps:spPr>
                          <a:xfrm>
                            <a:off x="8953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36" name="Shape 150936"/>
                        <wps:cNvSpPr/>
                        <wps:spPr>
                          <a:xfrm>
                            <a:off x="962025" y="0"/>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37" name="Shape 150937"/>
                        <wps:cNvSpPr/>
                        <wps:spPr>
                          <a:xfrm>
                            <a:off x="1762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38" name="Shape 150938"/>
                        <wps:cNvSpPr/>
                        <wps:spPr>
                          <a:xfrm>
                            <a:off x="18573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39" name="Shape 150939"/>
                        <wps:cNvSpPr/>
                        <wps:spPr>
                          <a:xfrm>
                            <a:off x="193357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40" name="Shape 150940"/>
                        <wps:cNvSpPr/>
                        <wps:spPr>
                          <a:xfrm>
                            <a:off x="26670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41" name="Shape 150941"/>
                        <wps:cNvSpPr/>
                        <wps:spPr>
                          <a:xfrm>
                            <a:off x="27622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42" name="Shape 150942"/>
                        <wps:cNvSpPr/>
                        <wps:spPr>
                          <a:xfrm>
                            <a:off x="2828925" y="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43" name="Shape 150943"/>
                        <wps:cNvSpPr/>
                        <wps:spPr>
                          <a:xfrm>
                            <a:off x="35718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44" name="Shape 150944"/>
                        <wps:cNvSpPr/>
                        <wps:spPr>
                          <a:xfrm>
                            <a:off x="36671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45" name="Shape 150945"/>
                        <wps:cNvSpPr/>
                        <wps:spPr>
                          <a:xfrm>
                            <a:off x="3752850"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46" name="Shape 150946"/>
                        <wps:cNvSpPr/>
                        <wps:spPr>
                          <a:xfrm>
                            <a:off x="4486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9964" style="width:354.75pt;height:0.75pt;mso-position-horizontal-relative:char;mso-position-vertical-relative:line" coordsize="45053,95">
                <v:shape id="Shape 150947" style="position:absolute;width:666;height:95;left:0;top:0;" coordsize="66675,9525" path="m0,0l66675,0l66675,9525l0,9525l0,0">
                  <v:stroke weight="0pt" endcap="flat" joinstyle="miter" miterlimit="10" on="false" color="#000000" opacity="0"/>
                  <v:fill on="true" color="#000000"/>
                </v:shape>
                <v:shape id="Shape 150948" style="position:absolute;width:7334;height:95;left:666;top:0;" coordsize="733425,9525" path="m0,0l733425,0l733425,9525l0,9525l0,0">
                  <v:stroke weight="0pt" endcap="flat" joinstyle="miter" miterlimit="10" on="false" color="#000000" opacity="0"/>
                  <v:fill on="true" color="#000000"/>
                </v:shape>
                <v:shape id="Shape 150949" style="position:absolute;width:190;height:95;left:8001;top:0;" coordsize="19050,9525" path="m0,0l19050,0l19050,9525l0,9525l0,0">
                  <v:stroke weight="0pt" endcap="flat" joinstyle="miter" miterlimit="10" on="false" color="#000000" opacity="0"/>
                  <v:fill on="true" color="#000000"/>
                </v:shape>
                <v:shape id="Shape 150950" style="position:absolute;width:666;height:95;left:8953;top:0;" coordsize="66675,9525" path="m0,0l66675,0l66675,9525l0,9525l0,0">
                  <v:stroke weight="0pt" endcap="flat" joinstyle="miter" miterlimit="10" on="false" color="#000000" opacity="0"/>
                  <v:fill on="true" color="#000000"/>
                </v:shape>
                <v:shape id="Shape 150951" style="position:absolute;width:8001;height:95;left:9620;top:0;" coordsize="800100,9525" path="m0,0l800100,0l800100,9525l0,9525l0,0">
                  <v:stroke weight="0pt" endcap="flat" joinstyle="miter" miterlimit="10" on="false" color="#000000" opacity="0"/>
                  <v:fill on="true" color="#000000"/>
                </v:shape>
                <v:shape id="Shape 150952" style="position:absolute;width:190;height:95;left:17621;top:0;" coordsize="19050,9525" path="m0,0l19050,0l19050,9525l0,9525l0,0">
                  <v:stroke weight="0pt" endcap="flat" joinstyle="miter" miterlimit="10" on="false" color="#000000" opacity="0"/>
                  <v:fill on="true" color="#000000"/>
                </v:shape>
                <v:shape id="Shape 150953" style="position:absolute;width:762;height:95;left:18573;top:0;" coordsize="76200,9525" path="m0,0l76200,0l76200,9525l0,9525l0,0">
                  <v:stroke weight="0pt" endcap="flat" joinstyle="miter" miterlimit="10" on="false" color="#000000" opacity="0"/>
                  <v:fill on="true" color="#000000"/>
                </v:shape>
                <v:shape id="Shape 150954" style="position:absolute;width:7334;height:95;left:19335;top:0;" coordsize="733425,9525" path="m0,0l733425,0l733425,9525l0,9525l0,0">
                  <v:stroke weight="0pt" endcap="flat" joinstyle="miter" miterlimit="10" on="false" color="#000000" opacity="0"/>
                  <v:fill on="true" color="#000000"/>
                </v:shape>
                <v:shape id="Shape 150955" style="position:absolute;width:285;height:95;left:26670;top:0;" coordsize="28575,9525" path="m0,0l28575,0l28575,9525l0,9525l0,0">
                  <v:stroke weight="0pt" endcap="flat" joinstyle="miter" miterlimit="10" on="false" color="#000000" opacity="0"/>
                  <v:fill on="true" color="#000000"/>
                </v:shape>
                <v:shape id="Shape 150956" style="position:absolute;width:666;height:95;left:27622;top:0;" coordsize="66675,9525" path="m0,0l66675,0l66675,9525l0,9525l0,0">
                  <v:stroke weight="0pt" endcap="flat" joinstyle="miter" miterlimit="10" on="false" color="#000000" opacity="0"/>
                  <v:fill on="true" color="#000000"/>
                </v:shape>
                <v:shape id="Shape 150957" style="position:absolute;width:7429;height:95;left:28289;top:0;" coordsize="742950,9525" path="m0,0l742950,0l742950,9525l0,9525l0,0">
                  <v:stroke weight="0pt" endcap="flat" joinstyle="miter" miterlimit="10" on="false" color="#000000" opacity="0"/>
                  <v:fill on="true" color="#000000"/>
                </v:shape>
                <v:shape id="Shape 150958" style="position:absolute;width:285;height:95;left:35718;top:0;" coordsize="28575,9525" path="m0,0l28575,0l28575,9525l0,9525l0,0">
                  <v:stroke weight="0pt" endcap="flat" joinstyle="miter" miterlimit="10" on="false" color="#000000" opacity="0"/>
                  <v:fill on="true" color="#000000"/>
                </v:shape>
                <v:shape id="Shape 150959" style="position:absolute;width:857;height:95;left:36671;top:0;" coordsize="85725,9525" path="m0,0l85725,0l85725,9525l0,9525l0,0">
                  <v:stroke weight="0pt" endcap="flat" joinstyle="miter" miterlimit="10" on="false" color="#000000" opacity="0"/>
                  <v:fill on="true" color="#000000"/>
                </v:shape>
                <v:shape id="Shape 150960" style="position:absolute;width:7334;height:95;left:37528;top:0;" coordsize="733425,9525" path="m0,0l733425,0l733425,9525l0,9525l0,0">
                  <v:stroke weight="0pt" endcap="flat" joinstyle="miter" miterlimit="10" on="false" color="#000000" opacity="0"/>
                  <v:fill on="true" color="#000000"/>
                </v:shape>
                <v:shape id="Shape 150961" style="position:absolute;width:190;height:95;left:44862;top:0;" coordsize="19050,9525" path="m0,0l19050,0l19050,9525l0,9525l0,0">
                  <v:stroke weight="0pt" endcap="flat" joinstyle="miter" miterlimit="10" on="false" color="#000000" opacity="0"/>
                  <v:fill on="true" color="#000000"/>
                </v:shape>
              </v:group>
            </w:pict>
          </mc:Fallback>
        </mc:AlternateContent>
      </w:r>
    </w:p>
    <w:tbl>
      <w:tblPr>
        <w:tblStyle w:val="TableGrid"/>
        <w:tblW w:w="10611" w:type="dxa"/>
        <w:tblInd w:w="207" w:type="dxa"/>
        <w:tblCellMar>
          <w:top w:w="0" w:type="dxa"/>
          <w:left w:w="0" w:type="dxa"/>
          <w:bottom w:w="0" w:type="dxa"/>
          <w:right w:w="0" w:type="dxa"/>
        </w:tblCellMar>
        <w:tblLook w:val="04A0" w:firstRow="1" w:lastRow="0" w:firstColumn="1" w:lastColumn="0" w:noHBand="0" w:noVBand="1"/>
      </w:tblPr>
      <w:tblGrid>
        <w:gridCol w:w="3881"/>
        <w:gridCol w:w="1300"/>
        <w:gridCol w:w="1302"/>
        <w:gridCol w:w="816"/>
        <w:gridCol w:w="658"/>
        <w:gridCol w:w="1380"/>
        <w:gridCol w:w="824"/>
        <w:gridCol w:w="450"/>
      </w:tblGrid>
      <w:tr w:rsidR="00827D85" w14:paraId="3EDB72CB" w14:textId="77777777">
        <w:trPr>
          <w:trHeight w:val="202"/>
        </w:trPr>
        <w:tc>
          <w:tcPr>
            <w:tcW w:w="3881" w:type="dxa"/>
            <w:tcBorders>
              <w:top w:val="nil"/>
              <w:left w:val="nil"/>
              <w:bottom w:val="nil"/>
              <w:right w:val="nil"/>
            </w:tcBorders>
          </w:tcPr>
          <w:p w14:paraId="2DC69B05" w14:textId="77777777" w:rsidR="00827D85" w:rsidRDefault="00000000">
            <w:pPr>
              <w:spacing w:after="0" w:line="259" w:lineRule="auto"/>
              <w:ind w:left="0" w:right="0" w:firstLine="0"/>
            </w:pPr>
            <w:r>
              <w:rPr>
                <w:sz w:val="18"/>
              </w:rPr>
              <w:t>Outstanding at October 2, 2020</w:t>
            </w:r>
          </w:p>
        </w:tc>
        <w:tc>
          <w:tcPr>
            <w:tcW w:w="1300" w:type="dxa"/>
            <w:tcBorders>
              <w:top w:val="nil"/>
              <w:left w:val="nil"/>
              <w:bottom w:val="nil"/>
              <w:right w:val="nil"/>
            </w:tcBorders>
          </w:tcPr>
          <w:p w14:paraId="3735EB34" w14:textId="77777777" w:rsidR="00827D85" w:rsidRDefault="00000000">
            <w:pPr>
              <w:spacing w:after="0" w:line="259" w:lineRule="auto"/>
              <w:ind w:left="48" w:right="0" w:firstLine="0"/>
              <w:jc w:val="center"/>
            </w:pPr>
            <w:r>
              <w:rPr>
                <w:sz w:val="18"/>
              </w:rPr>
              <w:t xml:space="preserve">2,735 </w:t>
            </w:r>
          </w:p>
        </w:tc>
        <w:tc>
          <w:tcPr>
            <w:tcW w:w="1302" w:type="dxa"/>
            <w:tcBorders>
              <w:top w:val="nil"/>
              <w:left w:val="nil"/>
              <w:bottom w:val="nil"/>
              <w:right w:val="nil"/>
            </w:tcBorders>
          </w:tcPr>
          <w:p w14:paraId="2A8D024F" w14:textId="77777777" w:rsidR="00827D85" w:rsidRDefault="00000000">
            <w:pPr>
              <w:spacing w:after="0" w:line="259" w:lineRule="auto"/>
              <w:ind w:left="10" w:right="0" w:firstLine="0"/>
            </w:pPr>
            <w:r>
              <w:rPr>
                <w:sz w:val="18"/>
              </w:rPr>
              <w:t>$13.61 - $37.60</w:t>
            </w:r>
          </w:p>
        </w:tc>
        <w:tc>
          <w:tcPr>
            <w:tcW w:w="816" w:type="dxa"/>
            <w:tcBorders>
              <w:top w:val="nil"/>
              <w:left w:val="nil"/>
              <w:bottom w:val="nil"/>
              <w:right w:val="nil"/>
            </w:tcBorders>
          </w:tcPr>
          <w:p w14:paraId="7E9E510F" w14:textId="77777777" w:rsidR="00827D85" w:rsidRDefault="00000000">
            <w:pPr>
              <w:spacing w:after="0" w:line="259" w:lineRule="auto"/>
              <w:ind w:left="0" w:right="0" w:firstLine="0"/>
            </w:pPr>
            <w:r>
              <w:rPr>
                <w:sz w:val="18"/>
              </w:rPr>
              <w:t>$</w:t>
            </w:r>
          </w:p>
        </w:tc>
        <w:tc>
          <w:tcPr>
            <w:tcW w:w="658" w:type="dxa"/>
            <w:tcBorders>
              <w:top w:val="nil"/>
              <w:left w:val="nil"/>
              <w:bottom w:val="nil"/>
              <w:right w:val="nil"/>
            </w:tcBorders>
          </w:tcPr>
          <w:p w14:paraId="1A98ADC7" w14:textId="77777777" w:rsidR="00827D85" w:rsidRDefault="00000000">
            <w:pPr>
              <w:spacing w:after="0" w:line="259" w:lineRule="auto"/>
              <w:ind w:left="0" w:right="0" w:firstLine="0"/>
            </w:pPr>
            <w:r>
              <w:rPr>
                <w:sz w:val="18"/>
              </w:rPr>
              <w:t xml:space="preserve">29.23 </w:t>
            </w:r>
          </w:p>
        </w:tc>
        <w:tc>
          <w:tcPr>
            <w:tcW w:w="1380" w:type="dxa"/>
            <w:tcBorders>
              <w:top w:val="nil"/>
              <w:left w:val="nil"/>
              <w:bottom w:val="nil"/>
              <w:right w:val="nil"/>
            </w:tcBorders>
          </w:tcPr>
          <w:p w14:paraId="6E4F728C" w14:textId="77777777" w:rsidR="00827D85" w:rsidRDefault="00000000">
            <w:pPr>
              <w:spacing w:after="0" w:line="259" w:lineRule="auto"/>
              <w:ind w:left="0" w:right="152" w:firstLine="0"/>
              <w:jc w:val="right"/>
            </w:pPr>
            <w:r>
              <w:rPr>
                <w:sz w:val="18"/>
              </w:rPr>
              <w:t>4.5</w:t>
            </w:r>
          </w:p>
        </w:tc>
        <w:tc>
          <w:tcPr>
            <w:tcW w:w="824" w:type="dxa"/>
            <w:tcBorders>
              <w:top w:val="nil"/>
              <w:left w:val="nil"/>
              <w:bottom w:val="nil"/>
              <w:right w:val="nil"/>
            </w:tcBorders>
          </w:tcPr>
          <w:p w14:paraId="78EA5B18" w14:textId="77777777" w:rsidR="00827D85" w:rsidRDefault="00000000">
            <w:pPr>
              <w:spacing w:after="0" w:line="259" w:lineRule="auto"/>
              <w:ind w:left="0" w:right="0" w:firstLine="0"/>
            </w:pPr>
            <w:r>
              <w:rPr>
                <w:sz w:val="18"/>
              </w:rPr>
              <w:t>$</w:t>
            </w:r>
          </w:p>
        </w:tc>
        <w:tc>
          <w:tcPr>
            <w:tcW w:w="450" w:type="dxa"/>
            <w:tcBorders>
              <w:top w:val="nil"/>
              <w:left w:val="nil"/>
              <w:bottom w:val="nil"/>
              <w:right w:val="nil"/>
            </w:tcBorders>
          </w:tcPr>
          <w:p w14:paraId="51B599D5" w14:textId="77777777" w:rsidR="00827D85" w:rsidRDefault="00000000">
            <w:pPr>
              <w:spacing w:after="0" w:line="259" w:lineRule="auto"/>
              <w:ind w:left="0" w:right="45" w:firstLine="0"/>
              <w:jc w:val="right"/>
            </w:pPr>
            <w:r>
              <w:rPr>
                <w:sz w:val="18"/>
              </w:rPr>
              <w:t xml:space="preserve">— </w:t>
            </w:r>
          </w:p>
        </w:tc>
      </w:tr>
      <w:tr w:rsidR="00827D85" w14:paraId="7F1707D7" w14:textId="77777777">
        <w:trPr>
          <w:trHeight w:val="240"/>
        </w:trPr>
        <w:tc>
          <w:tcPr>
            <w:tcW w:w="3881" w:type="dxa"/>
            <w:tcBorders>
              <w:top w:val="nil"/>
              <w:left w:val="nil"/>
              <w:bottom w:val="nil"/>
              <w:right w:val="nil"/>
            </w:tcBorders>
          </w:tcPr>
          <w:p w14:paraId="03CFBD9A" w14:textId="77777777" w:rsidR="00827D85" w:rsidRDefault="00000000">
            <w:pPr>
              <w:spacing w:after="0" w:line="259" w:lineRule="auto"/>
              <w:ind w:left="225" w:right="0" w:firstLine="0"/>
            </w:pPr>
            <w:r>
              <w:rPr>
                <w:sz w:val="18"/>
              </w:rPr>
              <w:t>Granted</w:t>
            </w:r>
          </w:p>
        </w:tc>
        <w:tc>
          <w:tcPr>
            <w:tcW w:w="1300" w:type="dxa"/>
            <w:tcBorders>
              <w:top w:val="nil"/>
              <w:left w:val="nil"/>
              <w:bottom w:val="nil"/>
              <w:right w:val="nil"/>
            </w:tcBorders>
          </w:tcPr>
          <w:p w14:paraId="53A966FB" w14:textId="77777777" w:rsidR="00827D85" w:rsidRDefault="00000000">
            <w:pPr>
              <w:spacing w:after="0" w:line="259" w:lineRule="auto"/>
              <w:ind w:left="183" w:right="0" w:firstLine="0"/>
              <w:jc w:val="center"/>
            </w:pPr>
            <w:r>
              <w:rPr>
                <w:sz w:val="18"/>
              </w:rPr>
              <w:t xml:space="preserve">381 </w:t>
            </w:r>
          </w:p>
        </w:tc>
        <w:tc>
          <w:tcPr>
            <w:tcW w:w="1302" w:type="dxa"/>
            <w:tcBorders>
              <w:top w:val="nil"/>
              <w:left w:val="nil"/>
              <w:bottom w:val="nil"/>
              <w:right w:val="nil"/>
            </w:tcBorders>
          </w:tcPr>
          <w:p w14:paraId="24E08134" w14:textId="77777777" w:rsidR="00827D85" w:rsidRDefault="00000000">
            <w:pPr>
              <w:spacing w:after="0" w:line="259" w:lineRule="auto"/>
              <w:ind w:left="10" w:right="0" w:firstLine="0"/>
            </w:pPr>
            <w:r>
              <w:rPr>
                <w:sz w:val="18"/>
              </w:rPr>
              <w:t>$25.06 - $25.06</w:t>
            </w:r>
          </w:p>
        </w:tc>
        <w:tc>
          <w:tcPr>
            <w:tcW w:w="816" w:type="dxa"/>
            <w:tcBorders>
              <w:top w:val="nil"/>
              <w:left w:val="nil"/>
              <w:bottom w:val="nil"/>
              <w:right w:val="nil"/>
            </w:tcBorders>
          </w:tcPr>
          <w:p w14:paraId="53C96F72" w14:textId="77777777" w:rsidR="00827D85" w:rsidRDefault="00827D85">
            <w:pPr>
              <w:spacing w:after="160" w:line="259" w:lineRule="auto"/>
              <w:ind w:left="0" w:right="0" w:firstLine="0"/>
            </w:pPr>
          </w:p>
        </w:tc>
        <w:tc>
          <w:tcPr>
            <w:tcW w:w="658" w:type="dxa"/>
            <w:tcBorders>
              <w:top w:val="nil"/>
              <w:left w:val="nil"/>
              <w:bottom w:val="nil"/>
              <w:right w:val="nil"/>
            </w:tcBorders>
          </w:tcPr>
          <w:p w14:paraId="71C55429" w14:textId="77777777" w:rsidR="00827D85" w:rsidRDefault="00000000">
            <w:pPr>
              <w:spacing w:after="0" w:line="259" w:lineRule="auto"/>
              <w:ind w:left="0" w:right="0" w:firstLine="0"/>
            </w:pPr>
            <w:r>
              <w:rPr>
                <w:sz w:val="18"/>
              </w:rPr>
              <w:t xml:space="preserve">25.06 </w:t>
            </w:r>
          </w:p>
        </w:tc>
        <w:tc>
          <w:tcPr>
            <w:tcW w:w="1380" w:type="dxa"/>
            <w:tcBorders>
              <w:top w:val="nil"/>
              <w:left w:val="nil"/>
              <w:bottom w:val="nil"/>
              <w:right w:val="nil"/>
            </w:tcBorders>
          </w:tcPr>
          <w:p w14:paraId="3A3A8A60" w14:textId="77777777" w:rsidR="00827D85" w:rsidRDefault="00827D85">
            <w:pPr>
              <w:spacing w:after="160" w:line="259" w:lineRule="auto"/>
              <w:ind w:left="0" w:right="0" w:firstLine="0"/>
            </w:pPr>
          </w:p>
        </w:tc>
        <w:tc>
          <w:tcPr>
            <w:tcW w:w="824" w:type="dxa"/>
            <w:tcBorders>
              <w:top w:val="nil"/>
              <w:left w:val="nil"/>
              <w:bottom w:val="nil"/>
              <w:right w:val="nil"/>
            </w:tcBorders>
          </w:tcPr>
          <w:p w14:paraId="72DB6ADA" w14:textId="77777777" w:rsidR="00827D85" w:rsidRDefault="00827D85">
            <w:pPr>
              <w:spacing w:after="160" w:line="259" w:lineRule="auto"/>
              <w:ind w:left="0" w:right="0" w:firstLine="0"/>
            </w:pPr>
          </w:p>
        </w:tc>
        <w:tc>
          <w:tcPr>
            <w:tcW w:w="450" w:type="dxa"/>
            <w:tcBorders>
              <w:top w:val="nil"/>
              <w:left w:val="nil"/>
              <w:bottom w:val="nil"/>
              <w:right w:val="nil"/>
            </w:tcBorders>
          </w:tcPr>
          <w:p w14:paraId="669F0F33" w14:textId="77777777" w:rsidR="00827D85" w:rsidRDefault="00827D85">
            <w:pPr>
              <w:spacing w:after="160" w:line="259" w:lineRule="auto"/>
              <w:ind w:left="0" w:right="0" w:firstLine="0"/>
            </w:pPr>
          </w:p>
        </w:tc>
      </w:tr>
      <w:tr w:rsidR="00827D85" w14:paraId="517FCF69" w14:textId="77777777">
        <w:trPr>
          <w:trHeight w:val="240"/>
        </w:trPr>
        <w:tc>
          <w:tcPr>
            <w:tcW w:w="3881" w:type="dxa"/>
            <w:tcBorders>
              <w:top w:val="nil"/>
              <w:left w:val="nil"/>
              <w:bottom w:val="nil"/>
              <w:right w:val="nil"/>
            </w:tcBorders>
          </w:tcPr>
          <w:p w14:paraId="3194CE06" w14:textId="77777777" w:rsidR="00827D85" w:rsidRDefault="00000000">
            <w:pPr>
              <w:spacing w:after="0" w:line="259" w:lineRule="auto"/>
              <w:ind w:left="225" w:right="0" w:firstLine="0"/>
            </w:pPr>
            <w:r>
              <w:rPr>
                <w:sz w:val="18"/>
              </w:rPr>
              <w:t>Canceled, expired or forfeited</w:t>
            </w:r>
          </w:p>
        </w:tc>
        <w:tc>
          <w:tcPr>
            <w:tcW w:w="1300" w:type="dxa"/>
            <w:tcBorders>
              <w:top w:val="nil"/>
              <w:left w:val="nil"/>
              <w:bottom w:val="nil"/>
              <w:right w:val="nil"/>
            </w:tcBorders>
          </w:tcPr>
          <w:p w14:paraId="34B08D07" w14:textId="77777777" w:rsidR="00827D85" w:rsidRDefault="00000000">
            <w:pPr>
              <w:spacing w:after="0" w:line="259" w:lineRule="auto"/>
              <w:ind w:left="153" w:right="0" w:firstLine="0"/>
              <w:jc w:val="center"/>
            </w:pPr>
            <w:r>
              <w:rPr>
                <w:sz w:val="18"/>
              </w:rPr>
              <w:t>(258)</w:t>
            </w:r>
          </w:p>
        </w:tc>
        <w:tc>
          <w:tcPr>
            <w:tcW w:w="1302" w:type="dxa"/>
            <w:tcBorders>
              <w:top w:val="nil"/>
              <w:left w:val="nil"/>
              <w:bottom w:val="nil"/>
              <w:right w:val="nil"/>
            </w:tcBorders>
          </w:tcPr>
          <w:p w14:paraId="741F1F01" w14:textId="77777777" w:rsidR="00827D85" w:rsidRDefault="00000000">
            <w:pPr>
              <w:spacing w:after="0" w:line="259" w:lineRule="auto"/>
              <w:ind w:left="10" w:right="0" w:firstLine="0"/>
            </w:pPr>
            <w:r>
              <w:rPr>
                <w:sz w:val="18"/>
              </w:rPr>
              <w:t>$27.77 - $37.10</w:t>
            </w:r>
          </w:p>
        </w:tc>
        <w:tc>
          <w:tcPr>
            <w:tcW w:w="816" w:type="dxa"/>
            <w:tcBorders>
              <w:top w:val="nil"/>
              <w:left w:val="nil"/>
              <w:bottom w:val="nil"/>
              <w:right w:val="nil"/>
            </w:tcBorders>
          </w:tcPr>
          <w:p w14:paraId="68F564EB" w14:textId="77777777" w:rsidR="00827D85" w:rsidRDefault="00827D85">
            <w:pPr>
              <w:spacing w:after="160" w:line="259" w:lineRule="auto"/>
              <w:ind w:left="0" w:right="0" w:firstLine="0"/>
            </w:pPr>
          </w:p>
        </w:tc>
        <w:tc>
          <w:tcPr>
            <w:tcW w:w="658" w:type="dxa"/>
            <w:tcBorders>
              <w:top w:val="nil"/>
              <w:left w:val="nil"/>
              <w:bottom w:val="nil"/>
              <w:right w:val="nil"/>
            </w:tcBorders>
          </w:tcPr>
          <w:p w14:paraId="292D7971" w14:textId="77777777" w:rsidR="00827D85" w:rsidRDefault="00000000">
            <w:pPr>
              <w:spacing w:after="0" w:line="259" w:lineRule="auto"/>
              <w:ind w:left="0" w:right="0" w:firstLine="0"/>
            </w:pPr>
            <w:r>
              <w:rPr>
                <w:sz w:val="18"/>
              </w:rPr>
              <w:t xml:space="preserve">28.50 </w:t>
            </w:r>
          </w:p>
        </w:tc>
        <w:tc>
          <w:tcPr>
            <w:tcW w:w="1380" w:type="dxa"/>
            <w:tcBorders>
              <w:top w:val="nil"/>
              <w:left w:val="nil"/>
              <w:bottom w:val="nil"/>
              <w:right w:val="nil"/>
            </w:tcBorders>
          </w:tcPr>
          <w:p w14:paraId="5098B75F" w14:textId="77777777" w:rsidR="00827D85" w:rsidRDefault="00827D85">
            <w:pPr>
              <w:spacing w:after="160" w:line="259" w:lineRule="auto"/>
              <w:ind w:left="0" w:right="0" w:firstLine="0"/>
            </w:pPr>
          </w:p>
        </w:tc>
        <w:tc>
          <w:tcPr>
            <w:tcW w:w="824" w:type="dxa"/>
            <w:tcBorders>
              <w:top w:val="nil"/>
              <w:left w:val="nil"/>
              <w:bottom w:val="nil"/>
              <w:right w:val="nil"/>
            </w:tcBorders>
          </w:tcPr>
          <w:p w14:paraId="0DBF90C1" w14:textId="77777777" w:rsidR="00827D85" w:rsidRDefault="00827D85">
            <w:pPr>
              <w:spacing w:after="160" w:line="259" w:lineRule="auto"/>
              <w:ind w:left="0" w:right="0" w:firstLine="0"/>
            </w:pPr>
          </w:p>
        </w:tc>
        <w:tc>
          <w:tcPr>
            <w:tcW w:w="450" w:type="dxa"/>
            <w:tcBorders>
              <w:top w:val="nil"/>
              <w:left w:val="nil"/>
              <w:bottom w:val="nil"/>
              <w:right w:val="nil"/>
            </w:tcBorders>
          </w:tcPr>
          <w:p w14:paraId="0920FC68" w14:textId="77777777" w:rsidR="00827D85" w:rsidRDefault="00827D85">
            <w:pPr>
              <w:spacing w:after="160" w:line="259" w:lineRule="auto"/>
              <w:ind w:left="0" w:right="0" w:firstLine="0"/>
            </w:pPr>
          </w:p>
        </w:tc>
      </w:tr>
      <w:tr w:rsidR="00827D85" w14:paraId="711AB0FB" w14:textId="77777777">
        <w:trPr>
          <w:trHeight w:val="217"/>
        </w:trPr>
        <w:tc>
          <w:tcPr>
            <w:tcW w:w="3881" w:type="dxa"/>
            <w:tcBorders>
              <w:top w:val="nil"/>
              <w:left w:val="nil"/>
              <w:bottom w:val="nil"/>
              <w:right w:val="nil"/>
            </w:tcBorders>
          </w:tcPr>
          <w:p w14:paraId="2F44E0BD" w14:textId="77777777" w:rsidR="00827D85" w:rsidRDefault="00000000">
            <w:pPr>
              <w:spacing w:after="0" w:line="259" w:lineRule="auto"/>
              <w:ind w:left="225" w:right="0" w:firstLine="0"/>
            </w:pPr>
            <w:r>
              <w:rPr>
                <w:sz w:val="18"/>
              </w:rPr>
              <w:t>Exercised</w:t>
            </w:r>
          </w:p>
        </w:tc>
        <w:tc>
          <w:tcPr>
            <w:tcW w:w="1300" w:type="dxa"/>
            <w:tcBorders>
              <w:top w:val="nil"/>
              <w:left w:val="nil"/>
              <w:bottom w:val="nil"/>
              <w:right w:val="nil"/>
            </w:tcBorders>
          </w:tcPr>
          <w:p w14:paraId="006E743A" w14:textId="77777777" w:rsidR="00827D85" w:rsidRDefault="00000000">
            <w:pPr>
              <w:spacing w:after="0" w:line="259" w:lineRule="auto"/>
              <w:ind w:left="273" w:right="0" w:firstLine="0"/>
              <w:jc w:val="center"/>
            </w:pPr>
            <w:r>
              <w:rPr>
                <w:sz w:val="18"/>
              </w:rPr>
              <w:t xml:space="preserve">— </w:t>
            </w:r>
          </w:p>
        </w:tc>
        <w:tc>
          <w:tcPr>
            <w:tcW w:w="1302" w:type="dxa"/>
            <w:tcBorders>
              <w:top w:val="nil"/>
              <w:left w:val="nil"/>
              <w:bottom w:val="nil"/>
              <w:right w:val="nil"/>
            </w:tcBorders>
          </w:tcPr>
          <w:p w14:paraId="286D8613" w14:textId="77777777" w:rsidR="00827D85" w:rsidRDefault="00000000">
            <w:pPr>
              <w:spacing w:after="0" w:line="259" w:lineRule="auto"/>
              <w:ind w:left="38" w:right="0" w:firstLine="0"/>
              <w:jc w:val="center"/>
            </w:pPr>
            <w:r>
              <w:rPr>
                <w:sz w:val="18"/>
              </w:rPr>
              <w:t>$0.00 - $0.00</w:t>
            </w:r>
          </w:p>
        </w:tc>
        <w:tc>
          <w:tcPr>
            <w:tcW w:w="816" w:type="dxa"/>
            <w:tcBorders>
              <w:top w:val="nil"/>
              <w:left w:val="nil"/>
              <w:bottom w:val="nil"/>
              <w:right w:val="nil"/>
            </w:tcBorders>
          </w:tcPr>
          <w:p w14:paraId="0CBD58CE" w14:textId="77777777" w:rsidR="00827D85" w:rsidRDefault="00827D85">
            <w:pPr>
              <w:spacing w:after="160" w:line="259" w:lineRule="auto"/>
              <w:ind w:left="0" w:right="0" w:firstLine="0"/>
            </w:pPr>
          </w:p>
        </w:tc>
        <w:tc>
          <w:tcPr>
            <w:tcW w:w="658" w:type="dxa"/>
            <w:tcBorders>
              <w:top w:val="nil"/>
              <w:left w:val="nil"/>
              <w:bottom w:val="nil"/>
              <w:right w:val="nil"/>
            </w:tcBorders>
          </w:tcPr>
          <w:p w14:paraId="570483E7" w14:textId="77777777" w:rsidR="00827D85" w:rsidRDefault="00000000">
            <w:pPr>
              <w:spacing w:after="0" w:line="259" w:lineRule="auto"/>
              <w:ind w:left="0" w:right="28" w:firstLine="0"/>
              <w:jc w:val="center"/>
            </w:pPr>
            <w:r>
              <w:rPr>
                <w:sz w:val="18"/>
              </w:rPr>
              <w:t xml:space="preserve">— </w:t>
            </w:r>
          </w:p>
        </w:tc>
        <w:tc>
          <w:tcPr>
            <w:tcW w:w="1380" w:type="dxa"/>
            <w:tcBorders>
              <w:top w:val="nil"/>
              <w:left w:val="nil"/>
              <w:bottom w:val="nil"/>
              <w:right w:val="nil"/>
            </w:tcBorders>
          </w:tcPr>
          <w:p w14:paraId="63452BCA" w14:textId="77777777" w:rsidR="00827D85" w:rsidRDefault="00827D85">
            <w:pPr>
              <w:spacing w:after="160" w:line="259" w:lineRule="auto"/>
              <w:ind w:left="0" w:right="0" w:firstLine="0"/>
            </w:pPr>
          </w:p>
        </w:tc>
        <w:tc>
          <w:tcPr>
            <w:tcW w:w="824" w:type="dxa"/>
            <w:tcBorders>
              <w:top w:val="nil"/>
              <w:left w:val="nil"/>
              <w:bottom w:val="nil"/>
              <w:right w:val="nil"/>
            </w:tcBorders>
          </w:tcPr>
          <w:p w14:paraId="6FADD812" w14:textId="77777777" w:rsidR="00827D85" w:rsidRDefault="00827D85">
            <w:pPr>
              <w:spacing w:after="160" w:line="259" w:lineRule="auto"/>
              <w:ind w:left="0" w:right="0" w:firstLine="0"/>
            </w:pPr>
          </w:p>
        </w:tc>
        <w:tc>
          <w:tcPr>
            <w:tcW w:w="450" w:type="dxa"/>
            <w:tcBorders>
              <w:top w:val="nil"/>
              <w:left w:val="nil"/>
              <w:bottom w:val="nil"/>
              <w:right w:val="nil"/>
            </w:tcBorders>
          </w:tcPr>
          <w:p w14:paraId="7B4715C2" w14:textId="77777777" w:rsidR="00827D85" w:rsidRDefault="00827D85">
            <w:pPr>
              <w:spacing w:after="160" w:line="259" w:lineRule="auto"/>
              <w:ind w:left="0" w:right="0" w:firstLine="0"/>
            </w:pPr>
          </w:p>
        </w:tc>
      </w:tr>
    </w:tbl>
    <w:p w14:paraId="2804709D" w14:textId="77777777" w:rsidR="00827D85" w:rsidRDefault="00000000">
      <w:pPr>
        <w:tabs>
          <w:tab w:val="center" w:pos="1235"/>
          <w:tab w:val="center" w:pos="4763"/>
          <w:tab w:val="center" w:pos="5969"/>
          <w:tab w:val="center" w:pos="6736"/>
          <w:tab w:val="center" w:pos="7709"/>
          <w:tab w:val="center" w:pos="9280"/>
          <w:tab w:val="center" w:pos="9590"/>
          <w:tab w:val="right" w:pos="10859"/>
        </w:tabs>
        <w:spacing w:after="397" w:line="265" w:lineRule="auto"/>
        <w:ind w:left="0" w:right="0" w:firstLine="0"/>
      </w:pPr>
      <w:r>
        <w:rPr>
          <w:rFonts w:ascii="Calibri" w:eastAsia="Calibri" w:hAnsi="Calibri" w:cs="Calibri"/>
          <w:noProof/>
          <w:sz w:val="22"/>
        </w:rPr>
        <mc:AlternateContent>
          <mc:Choice Requires="wpg">
            <w:drawing>
              <wp:anchor distT="0" distB="0" distL="114300" distR="114300" simplePos="0" relativeHeight="251704320" behindDoc="0" locked="0" layoutInCell="1" allowOverlap="1" wp14:anchorId="35B4D327" wp14:editId="75154D8A">
                <wp:simplePos x="0" y="0"/>
                <wp:positionH relativeFrom="column">
                  <wp:posOffset>2381250</wp:posOffset>
                </wp:positionH>
                <wp:positionV relativeFrom="paragraph">
                  <wp:posOffset>-53550</wp:posOffset>
                </wp:positionV>
                <wp:extent cx="1781175" cy="571500"/>
                <wp:effectExtent l="0" t="0" r="0" b="0"/>
                <wp:wrapSquare wrapText="bothSides"/>
                <wp:docPr id="119965" name="Group 119965"/>
                <wp:cNvGraphicFramePr/>
                <a:graphic xmlns:a="http://schemas.openxmlformats.org/drawingml/2006/main">
                  <a:graphicData uri="http://schemas.microsoft.com/office/word/2010/wordprocessingGroup">
                    <wpg:wgp>
                      <wpg:cNvGrpSpPr/>
                      <wpg:grpSpPr>
                        <a:xfrm>
                          <a:off x="0" y="0"/>
                          <a:ext cx="1781175" cy="571500"/>
                          <a:chOff x="0" y="0"/>
                          <a:chExt cx="1781175" cy="571500"/>
                        </a:xfrm>
                      </wpg:grpSpPr>
                      <wps:wsp>
                        <wps:cNvPr id="150962" name="Shape 15096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63" name="Shape 150963"/>
                        <wps:cNvSpPr/>
                        <wps:spPr>
                          <a:xfrm>
                            <a:off x="6667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64" name="Shape 150964"/>
                        <wps:cNvSpPr/>
                        <wps:spPr>
                          <a:xfrm>
                            <a:off x="800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65" name="Shape 150965"/>
                        <wps:cNvSpPr/>
                        <wps:spPr>
                          <a:xfrm>
                            <a:off x="8953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66" name="Shape 150966"/>
                        <wps:cNvSpPr/>
                        <wps:spPr>
                          <a:xfrm>
                            <a:off x="962025" y="0"/>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67" name="Shape 150967"/>
                        <wps:cNvSpPr/>
                        <wps:spPr>
                          <a:xfrm>
                            <a:off x="1762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68" name="Shape 150968"/>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69" name="Shape 150969"/>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70" name="Shape 150970"/>
                        <wps:cNvSpPr/>
                        <wps:spPr>
                          <a:xfrm>
                            <a:off x="66675" y="161925"/>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71" name="Shape 150971"/>
                        <wps:cNvSpPr/>
                        <wps:spPr>
                          <a:xfrm>
                            <a:off x="66675" y="19050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72" name="Shape 150972"/>
                        <wps:cNvSpPr/>
                        <wps:spPr>
                          <a:xfrm>
                            <a:off x="8001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73" name="Shape 150973"/>
                        <wps:cNvSpPr/>
                        <wps:spPr>
                          <a:xfrm>
                            <a:off x="8001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74" name="Shape 150974"/>
                        <wps:cNvSpPr/>
                        <wps:spPr>
                          <a:xfrm>
                            <a:off x="89535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75" name="Shape 150975"/>
                        <wps:cNvSpPr/>
                        <wps:spPr>
                          <a:xfrm>
                            <a:off x="89535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76" name="Shape 150976"/>
                        <wps:cNvSpPr/>
                        <wps:spPr>
                          <a:xfrm>
                            <a:off x="962025" y="161925"/>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77" name="Shape 150977"/>
                        <wps:cNvSpPr/>
                        <wps:spPr>
                          <a:xfrm>
                            <a:off x="962025" y="190500"/>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78" name="Shape 150978"/>
                        <wps:cNvSpPr/>
                        <wps:spPr>
                          <a:xfrm>
                            <a:off x="17621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79" name="Shape 150979"/>
                        <wps:cNvSpPr/>
                        <wps:spPr>
                          <a:xfrm>
                            <a:off x="176212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80" name="Shape 150980"/>
                        <wps:cNvSpPr/>
                        <wps:spPr>
                          <a:xfrm>
                            <a:off x="0" y="5334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81" name="Shape 150981"/>
                        <wps:cNvSpPr/>
                        <wps:spPr>
                          <a:xfrm>
                            <a:off x="0" y="561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82" name="Shape 150982"/>
                        <wps:cNvSpPr/>
                        <wps:spPr>
                          <a:xfrm>
                            <a:off x="66675" y="53340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83" name="Shape 150983"/>
                        <wps:cNvSpPr/>
                        <wps:spPr>
                          <a:xfrm>
                            <a:off x="66675" y="561975"/>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84" name="Shape 150984"/>
                        <wps:cNvSpPr/>
                        <wps:spPr>
                          <a:xfrm>
                            <a:off x="800100" y="5334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85" name="Shape 150985"/>
                        <wps:cNvSpPr/>
                        <wps:spPr>
                          <a:xfrm>
                            <a:off x="800100" y="561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86" name="Shape 150986"/>
                        <wps:cNvSpPr/>
                        <wps:spPr>
                          <a:xfrm>
                            <a:off x="895350" y="5334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87" name="Shape 150987"/>
                        <wps:cNvSpPr/>
                        <wps:spPr>
                          <a:xfrm>
                            <a:off x="895350" y="561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88" name="Shape 150988"/>
                        <wps:cNvSpPr/>
                        <wps:spPr>
                          <a:xfrm>
                            <a:off x="962025" y="533400"/>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89" name="Shape 150989"/>
                        <wps:cNvSpPr/>
                        <wps:spPr>
                          <a:xfrm>
                            <a:off x="962025" y="561975"/>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90" name="Shape 150990"/>
                        <wps:cNvSpPr/>
                        <wps:spPr>
                          <a:xfrm>
                            <a:off x="1762125" y="5334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91" name="Shape 150991"/>
                        <wps:cNvSpPr/>
                        <wps:spPr>
                          <a:xfrm>
                            <a:off x="1762125" y="561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36" name="Rectangle 10436"/>
                        <wps:cNvSpPr/>
                        <wps:spPr>
                          <a:xfrm>
                            <a:off x="514499" y="416049"/>
                            <a:ext cx="342043" cy="138328"/>
                          </a:xfrm>
                          <a:prstGeom prst="rect">
                            <a:avLst/>
                          </a:prstGeom>
                          <a:ln>
                            <a:noFill/>
                          </a:ln>
                        </wps:spPr>
                        <wps:txbx>
                          <w:txbxContent>
                            <w:p w14:paraId="6D78B9CB" w14:textId="77777777" w:rsidR="00827D85" w:rsidRDefault="00000000">
                              <w:pPr>
                                <w:spacing w:after="160" w:line="259" w:lineRule="auto"/>
                                <w:ind w:left="0" w:right="0" w:firstLine="0"/>
                              </w:pPr>
                              <w:r>
                                <w:rPr>
                                  <w:sz w:val="18"/>
                                </w:rPr>
                                <w:t>1,809</w:t>
                              </w:r>
                            </w:p>
                          </w:txbxContent>
                        </wps:txbx>
                        <wps:bodyPr horzOverflow="overflow" vert="horz" lIns="0" tIns="0" rIns="0" bIns="0" rtlCol="0">
                          <a:noAutofit/>
                        </wps:bodyPr>
                      </wps:wsp>
                      <wps:wsp>
                        <wps:cNvPr id="10437" name="Rectangle 10437"/>
                        <wps:cNvSpPr/>
                        <wps:spPr>
                          <a:xfrm>
                            <a:off x="771674" y="416049"/>
                            <a:ext cx="38005" cy="138328"/>
                          </a:xfrm>
                          <a:prstGeom prst="rect">
                            <a:avLst/>
                          </a:prstGeom>
                          <a:ln>
                            <a:noFill/>
                          </a:ln>
                        </wps:spPr>
                        <wps:txbx>
                          <w:txbxContent>
                            <w:p w14:paraId="0490FA8D"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10438" name="Rectangle 10438"/>
                        <wps:cNvSpPr/>
                        <wps:spPr>
                          <a:xfrm>
                            <a:off x="1047006" y="416049"/>
                            <a:ext cx="76010" cy="138328"/>
                          </a:xfrm>
                          <a:prstGeom prst="rect">
                            <a:avLst/>
                          </a:prstGeom>
                          <a:ln>
                            <a:noFill/>
                          </a:ln>
                        </wps:spPr>
                        <wps:txbx>
                          <w:txbxContent>
                            <w:p w14:paraId="1D8FB263"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0439" name="Rectangle 10439"/>
                        <wps:cNvSpPr/>
                        <wps:spPr>
                          <a:xfrm>
                            <a:off x="1104156" y="416049"/>
                            <a:ext cx="342043" cy="138328"/>
                          </a:xfrm>
                          <a:prstGeom prst="rect">
                            <a:avLst/>
                          </a:prstGeom>
                          <a:ln>
                            <a:noFill/>
                          </a:ln>
                        </wps:spPr>
                        <wps:txbx>
                          <w:txbxContent>
                            <w:p w14:paraId="2674936C" w14:textId="77777777" w:rsidR="00827D85" w:rsidRDefault="00000000">
                              <w:pPr>
                                <w:spacing w:after="160" w:line="259" w:lineRule="auto"/>
                                <w:ind w:left="0" w:right="0" w:firstLine="0"/>
                              </w:pPr>
                              <w:r>
                                <w:rPr>
                                  <w:sz w:val="18"/>
                                </w:rPr>
                                <w:t>25.17</w:t>
                              </w:r>
                            </w:p>
                          </w:txbxContent>
                        </wps:txbx>
                        <wps:bodyPr horzOverflow="overflow" vert="horz" lIns="0" tIns="0" rIns="0" bIns="0" rtlCol="0">
                          <a:noAutofit/>
                        </wps:bodyPr>
                      </wps:wsp>
                      <wps:wsp>
                        <wps:cNvPr id="10440" name="Rectangle 10440"/>
                        <wps:cNvSpPr/>
                        <wps:spPr>
                          <a:xfrm>
                            <a:off x="1361331" y="416049"/>
                            <a:ext cx="202643" cy="138328"/>
                          </a:xfrm>
                          <a:prstGeom prst="rect">
                            <a:avLst/>
                          </a:prstGeom>
                          <a:ln>
                            <a:noFill/>
                          </a:ln>
                        </wps:spPr>
                        <wps:txbx>
                          <w:txbxContent>
                            <w:p w14:paraId="2DF5B4A5" w14:textId="77777777" w:rsidR="00827D85" w:rsidRDefault="00000000">
                              <w:pPr>
                                <w:spacing w:after="160" w:line="259" w:lineRule="auto"/>
                                <w:ind w:left="0" w:right="0" w:firstLine="0"/>
                              </w:pPr>
                              <w:r>
                                <w:rPr>
                                  <w:sz w:val="18"/>
                                </w:rPr>
                                <w:t xml:space="preserve"> - $</w:t>
                              </w:r>
                            </w:p>
                          </w:txbxContent>
                        </wps:txbx>
                        <wps:bodyPr horzOverflow="overflow" vert="horz" lIns="0" tIns="0" rIns="0" bIns="0" rtlCol="0">
                          <a:noAutofit/>
                        </wps:bodyPr>
                      </wps:wsp>
                      <wps:wsp>
                        <wps:cNvPr id="10441" name="Rectangle 10441"/>
                        <wps:cNvSpPr/>
                        <wps:spPr>
                          <a:xfrm>
                            <a:off x="1513731" y="416049"/>
                            <a:ext cx="342043" cy="138328"/>
                          </a:xfrm>
                          <a:prstGeom prst="rect">
                            <a:avLst/>
                          </a:prstGeom>
                          <a:ln>
                            <a:noFill/>
                          </a:ln>
                        </wps:spPr>
                        <wps:txbx>
                          <w:txbxContent>
                            <w:p w14:paraId="4EF698EE" w14:textId="77777777" w:rsidR="00827D85" w:rsidRDefault="00000000">
                              <w:pPr>
                                <w:spacing w:after="160" w:line="259" w:lineRule="auto"/>
                                <w:ind w:left="0" w:right="0" w:firstLine="0"/>
                              </w:pPr>
                              <w:r>
                                <w:rPr>
                                  <w:sz w:val="18"/>
                                </w:rPr>
                                <w:t>37.60</w:t>
                              </w:r>
                            </w:p>
                          </w:txbxContent>
                        </wps:txbx>
                        <wps:bodyPr horzOverflow="overflow" vert="horz" lIns="0" tIns="0" rIns="0" bIns="0" rtlCol="0">
                          <a:noAutofit/>
                        </wps:bodyPr>
                      </wps:wsp>
                    </wpg:wgp>
                  </a:graphicData>
                </a:graphic>
              </wp:anchor>
            </w:drawing>
          </mc:Choice>
          <mc:Fallback xmlns:a="http://schemas.openxmlformats.org/drawingml/2006/main">
            <w:pict>
              <v:group id="Group 119965" style="width:140.25pt;height:45pt;position:absolute;mso-position-horizontal-relative:text;mso-position-horizontal:absolute;margin-left:187.5pt;mso-position-vertical-relative:text;margin-top:-4.21661pt;" coordsize="17811,5715">
                <v:shape id="Shape 150992" style="position:absolute;width:666;height:95;left:0;top:0;" coordsize="66675,9525" path="m0,0l66675,0l66675,9525l0,9525l0,0">
                  <v:stroke weight="0pt" endcap="flat" joinstyle="miter" miterlimit="10" on="false" color="#000000" opacity="0"/>
                  <v:fill on="true" color="#000000"/>
                </v:shape>
                <v:shape id="Shape 150993" style="position:absolute;width:7334;height:95;left:666;top:0;" coordsize="733425,9525" path="m0,0l733425,0l733425,9525l0,9525l0,0">
                  <v:stroke weight="0pt" endcap="flat" joinstyle="miter" miterlimit="10" on="false" color="#000000" opacity="0"/>
                  <v:fill on="true" color="#000000"/>
                </v:shape>
                <v:shape id="Shape 150994" style="position:absolute;width:190;height:95;left:8001;top:0;" coordsize="19050,9525" path="m0,0l19050,0l19050,9525l0,9525l0,0">
                  <v:stroke weight="0pt" endcap="flat" joinstyle="miter" miterlimit="10" on="false" color="#000000" opacity="0"/>
                  <v:fill on="true" color="#000000"/>
                </v:shape>
                <v:shape id="Shape 150995" style="position:absolute;width:666;height:95;left:8953;top:0;" coordsize="66675,9525" path="m0,0l66675,0l66675,9525l0,9525l0,0">
                  <v:stroke weight="0pt" endcap="flat" joinstyle="miter" miterlimit="10" on="false" color="#000000" opacity="0"/>
                  <v:fill on="true" color="#000000"/>
                </v:shape>
                <v:shape id="Shape 150996" style="position:absolute;width:8001;height:95;left:9620;top:0;" coordsize="800100,9525" path="m0,0l800100,0l800100,9525l0,9525l0,0">
                  <v:stroke weight="0pt" endcap="flat" joinstyle="miter" miterlimit="10" on="false" color="#000000" opacity="0"/>
                  <v:fill on="true" color="#000000"/>
                </v:shape>
                <v:shape id="Shape 150997" style="position:absolute;width:190;height:95;left:17621;top:0;" coordsize="19050,9525" path="m0,0l19050,0l19050,9525l0,9525l0,0">
                  <v:stroke weight="0pt" endcap="flat" joinstyle="miter" miterlimit="10" on="false" color="#000000" opacity="0"/>
                  <v:fill on="true" color="#000000"/>
                </v:shape>
                <v:shape id="Shape 150998" style="position:absolute;width:666;height:95;left:0;top:1619;" coordsize="66675,9525" path="m0,0l66675,0l66675,9525l0,9525l0,0">
                  <v:stroke weight="0pt" endcap="flat" joinstyle="miter" miterlimit="10" on="false" color="#000000" opacity="0"/>
                  <v:fill on="true" color="#000000"/>
                </v:shape>
                <v:shape id="Shape 150999" style="position:absolute;width:666;height:95;left:0;top:1905;" coordsize="66675,9525" path="m0,0l66675,0l66675,9525l0,9525l0,0">
                  <v:stroke weight="0pt" endcap="flat" joinstyle="miter" miterlimit="10" on="false" color="#000000" opacity="0"/>
                  <v:fill on="true" color="#000000"/>
                </v:shape>
                <v:shape id="Shape 151000" style="position:absolute;width:7334;height:95;left:666;top:1619;" coordsize="733425,9525" path="m0,0l733425,0l733425,9525l0,9525l0,0">
                  <v:stroke weight="0pt" endcap="flat" joinstyle="miter" miterlimit="10" on="false" color="#000000" opacity="0"/>
                  <v:fill on="true" color="#000000"/>
                </v:shape>
                <v:shape id="Shape 151001" style="position:absolute;width:7334;height:95;left:666;top:1905;" coordsize="733425,9525" path="m0,0l733425,0l733425,9525l0,9525l0,0">
                  <v:stroke weight="0pt" endcap="flat" joinstyle="miter" miterlimit="10" on="false" color="#000000" opacity="0"/>
                  <v:fill on="true" color="#000000"/>
                </v:shape>
                <v:shape id="Shape 151002" style="position:absolute;width:190;height:95;left:8001;top:1619;" coordsize="19050,9525" path="m0,0l19050,0l19050,9525l0,9525l0,0">
                  <v:stroke weight="0pt" endcap="flat" joinstyle="miter" miterlimit="10" on="false" color="#000000" opacity="0"/>
                  <v:fill on="true" color="#000000"/>
                </v:shape>
                <v:shape id="Shape 151003" style="position:absolute;width:190;height:95;left:8001;top:1905;" coordsize="19050,9525" path="m0,0l19050,0l19050,9525l0,9525l0,0">
                  <v:stroke weight="0pt" endcap="flat" joinstyle="miter" miterlimit="10" on="false" color="#000000" opacity="0"/>
                  <v:fill on="true" color="#000000"/>
                </v:shape>
                <v:shape id="Shape 151004" style="position:absolute;width:666;height:95;left:8953;top:1619;" coordsize="66675,9525" path="m0,0l66675,0l66675,9525l0,9525l0,0">
                  <v:stroke weight="0pt" endcap="flat" joinstyle="miter" miterlimit="10" on="false" color="#000000" opacity="0"/>
                  <v:fill on="true" color="#000000"/>
                </v:shape>
                <v:shape id="Shape 151005" style="position:absolute;width:666;height:95;left:8953;top:1905;" coordsize="66675,9525" path="m0,0l66675,0l66675,9525l0,9525l0,0">
                  <v:stroke weight="0pt" endcap="flat" joinstyle="miter" miterlimit="10" on="false" color="#000000" opacity="0"/>
                  <v:fill on="true" color="#000000"/>
                </v:shape>
                <v:shape id="Shape 151006" style="position:absolute;width:8001;height:95;left:9620;top:1619;" coordsize="800100,9525" path="m0,0l800100,0l800100,9525l0,9525l0,0">
                  <v:stroke weight="0pt" endcap="flat" joinstyle="miter" miterlimit="10" on="false" color="#000000" opacity="0"/>
                  <v:fill on="true" color="#000000"/>
                </v:shape>
                <v:shape id="Shape 151007" style="position:absolute;width:8001;height:95;left:9620;top:1905;" coordsize="800100,9525" path="m0,0l800100,0l800100,9525l0,9525l0,0">
                  <v:stroke weight="0pt" endcap="flat" joinstyle="miter" miterlimit="10" on="false" color="#000000" opacity="0"/>
                  <v:fill on="true" color="#000000"/>
                </v:shape>
                <v:shape id="Shape 151008" style="position:absolute;width:190;height:95;left:17621;top:1619;" coordsize="19050,9525" path="m0,0l19050,0l19050,9525l0,9525l0,0">
                  <v:stroke weight="0pt" endcap="flat" joinstyle="miter" miterlimit="10" on="false" color="#000000" opacity="0"/>
                  <v:fill on="true" color="#000000"/>
                </v:shape>
                <v:shape id="Shape 151009" style="position:absolute;width:190;height:95;left:17621;top:1905;" coordsize="19050,9525" path="m0,0l19050,0l19050,9525l0,9525l0,0">
                  <v:stroke weight="0pt" endcap="flat" joinstyle="miter" miterlimit="10" on="false" color="#000000" opacity="0"/>
                  <v:fill on="true" color="#000000"/>
                </v:shape>
                <v:shape id="Shape 151010" style="position:absolute;width:666;height:95;left:0;top:5334;" coordsize="66675,9525" path="m0,0l66675,0l66675,9525l0,9525l0,0">
                  <v:stroke weight="0pt" endcap="flat" joinstyle="miter" miterlimit="10" on="false" color="#000000" opacity="0"/>
                  <v:fill on="true" color="#000000"/>
                </v:shape>
                <v:shape id="Shape 151011" style="position:absolute;width:666;height:95;left:0;top:5619;" coordsize="66675,9525" path="m0,0l66675,0l66675,9525l0,9525l0,0">
                  <v:stroke weight="0pt" endcap="flat" joinstyle="miter" miterlimit="10" on="false" color="#000000" opacity="0"/>
                  <v:fill on="true" color="#000000"/>
                </v:shape>
                <v:shape id="Shape 151012" style="position:absolute;width:7334;height:95;left:666;top:5334;" coordsize="733425,9525" path="m0,0l733425,0l733425,9525l0,9525l0,0">
                  <v:stroke weight="0pt" endcap="flat" joinstyle="miter" miterlimit="10" on="false" color="#000000" opacity="0"/>
                  <v:fill on="true" color="#000000"/>
                </v:shape>
                <v:shape id="Shape 151013" style="position:absolute;width:7334;height:95;left:666;top:5619;" coordsize="733425,9525" path="m0,0l733425,0l733425,9525l0,9525l0,0">
                  <v:stroke weight="0pt" endcap="flat" joinstyle="miter" miterlimit="10" on="false" color="#000000" opacity="0"/>
                  <v:fill on="true" color="#000000"/>
                </v:shape>
                <v:shape id="Shape 151014" style="position:absolute;width:190;height:95;left:8001;top:5334;" coordsize="19050,9525" path="m0,0l19050,0l19050,9525l0,9525l0,0">
                  <v:stroke weight="0pt" endcap="flat" joinstyle="miter" miterlimit="10" on="false" color="#000000" opacity="0"/>
                  <v:fill on="true" color="#000000"/>
                </v:shape>
                <v:shape id="Shape 151015" style="position:absolute;width:190;height:95;left:8001;top:5619;" coordsize="19050,9525" path="m0,0l19050,0l19050,9525l0,9525l0,0">
                  <v:stroke weight="0pt" endcap="flat" joinstyle="miter" miterlimit="10" on="false" color="#000000" opacity="0"/>
                  <v:fill on="true" color="#000000"/>
                </v:shape>
                <v:shape id="Shape 151016" style="position:absolute;width:666;height:95;left:8953;top:5334;" coordsize="66675,9525" path="m0,0l66675,0l66675,9525l0,9525l0,0">
                  <v:stroke weight="0pt" endcap="flat" joinstyle="miter" miterlimit="10" on="false" color="#000000" opacity="0"/>
                  <v:fill on="true" color="#000000"/>
                </v:shape>
                <v:shape id="Shape 151017" style="position:absolute;width:666;height:95;left:8953;top:5619;" coordsize="66675,9525" path="m0,0l66675,0l66675,9525l0,9525l0,0">
                  <v:stroke weight="0pt" endcap="flat" joinstyle="miter" miterlimit="10" on="false" color="#000000" opacity="0"/>
                  <v:fill on="true" color="#000000"/>
                </v:shape>
                <v:shape id="Shape 151018" style="position:absolute;width:8001;height:95;left:9620;top:5334;" coordsize="800100,9525" path="m0,0l800100,0l800100,9525l0,9525l0,0">
                  <v:stroke weight="0pt" endcap="flat" joinstyle="miter" miterlimit="10" on="false" color="#000000" opacity="0"/>
                  <v:fill on="true" color="#000000"/>
                </v:shape>
                <v:shape id="Shape 151019" style="position:absolute;width:8001;height:95;left:9620;top:5619;" coordsize="800100,9525" path="m0,0l800100,0l800100,9525l0,9525l0,0">
                  <v:stroke weight="0pt" endcap="flat" joinstyle="miter" miterlimit="10" on="false" color="#000000" opacity="0"/>
                  <v:fill on="true" color="#000000"/>
                </v:shape>
                <v:shape id="Shape 151020" style="position:absolute;width:190;height:95;left:17621;top:5334;" coordsize="19050,9525" path="m0,0l19050,0l19050,9525l0,9525l0,0">
                  <v:stroke weight="0pt" endcap="flat" joinstyle="miter" miterlimit="10" on="false" color="#000000" opacity="0"/>
                  <v:fill on="true" color="#000000"/>
                </v:shape>
                <v:shape id="Shape 151021" style="position:absolute;width:190;height:95;left:17621;top:5619;" coordsize="19050,9525" path="m0,0l19050,0l19050,9525l0,9525l0,0">
                  <v:stroke weight="0pt" endcap="flat" joinstyle="miter" miterlimit="10" on="false" color="#000000" opacity="0"/>
                  <v:fill on="true" color="#000000"/>
                </v:shape>
                <v:rect id="Rectangle 10436" style="position:absolute;width:3420;height:1383;left:5144;top:4160;" filled="f" stroked="f">
                  <v:textbox inset="0,0,0,0">
                    <w:txbxContent>
                      <w:p>
                        <w:pPr>
                          <w:spacing w:before="0" w:after="160" w:line="259" w:lineRule="auto"/>
                          <w:ind w:left="0" w:right="0" w:firstLine="0"/>
                        </w:pPr>
                        <w:r>
                          <w:rPr>
                            <w:sz w:val="18"/>
                          </w:rPr>
                          <w:t xml:space="preserve">1,809</w:t>
                        </w:r>
                      </w:p>
                    </w:txbxContent>
                  </v:textbox>
                </v:rect>
                <v:rect id="Rectangle 10437" style="position:absolute;width:380;height:1383;left:7716;top:4160;" filled="f" stroked="f">
                  <v:textbox inset="0,0,0,0">
                    <w:txbxContent>
                      <w:p>
                        <w:pPr>
                          <w:spacing w:before="0" w:after="160" w:line="259" w:lineRule="auto"/>
                          <w:ind w:left="0" w:right="0" w:firstLine="0"/>
                        </w:pPr>
                        <w:r>
                          <w:rPr>
                            <w:sz w:val="18"/>
                          </w:rPr>
                          <w:t xml:space="preserve"> </w:t>
                        </w:r>
                      </w:p>
                    </w:txbxContent>
                  </v:textbox>
                </v:rect>
                <v:rect id="Rectangle 10438" style="position:absolute;width:760;height:1383;left:10470;top:4160;" filled="f" stroked="f">
                  <v:textbox inset="0,0,0,0">
                    <w:txbxContent>
                      <w:p>
                        <w:pPr>
                          <w:spacing w:before="0" w:after="160" w:line="259" w:lineRule="auto"/>
                          <w:ind w:left="0" w:right="0" w:firstLine="0"/>
                        </w:pPr>
                        <w:r>
                          <w:rPr>
                            <w:sz w:val="18"/>
                          </w:rPr>
                          <w:t xml:space="preserve">$</w:t>
                        </w:r>
                      </w:p>
                    </w:txbxContent>
                  </v:textbox>
                </v:rect>
                <v:rect id="Rectangle 10439" style="position:absolute;width:3420;height:1383;left:11041;top:4160;" filled="f" stroked="f">
                  <v:textbox inset="0,0,0,0">
                    <w:txbxContent>
                      <w:p>
                        <w:pPr>
                          <w:spacing w:before="0" w:after="160" w:line="259" w:lineRule="auto"/>
                          <w:ind w:left="0" w:right="0" w:firstLine="0"/>
                        </w:pPr>
                        <w:r>
                          <w:rPr>
                            <w:sz w:val="18"/>
                          </w:rPr>
                          <w:t xml:space="preserve">25.17</w:t>
                        </w:r>
                      </w:p>
                    </w:txbxContent>
                  </v:textbox>
                </v:rect>
                <v:rect id="Rectangle 10440" style="position:absolute;width:2026;height:1383;left:13613;top:4160;" filled="f" stroked="f">
                  <v:textbox inset="0,0,0,0">
                    <w:txbxContent>
                      <w:p>
                        <w:pPr>
                          <w:spacing w:before="0" w:after="160" w:line="259" w:lineRule="auto"/>
                          <w:ind w:left="0" w:right="0" w:firstLine="0"/>
                        </w:pPr>
                        <w:r>
                          <w:rPr>
                            <w:sz w:val="18"/>
                          </w:rPr>
                          <w:t xml:space="preserve"> - $</w:t>
                        </w:r>
                      </w:p>
                    </w:txbxContent>
                  </v:textbox>
                </v:rect>
                <v:rect id="Rectangle 10441" style="position:absolute;width:3420;height:1383;left:15137;top:4160;" filled="f" stroked="f">
                  <v:textbox inset="0,0,0,0">
                    <w:txbxContent>
                      <w:p>
                        <w:pPr>
                          <w:spacing w:before="0" w:after="160" w:line="259" w:lineRule="auto"/>
                          <w:ind w:left="0" w:right="0" w:firstLine="0"/>
                        </w:pPr>
                        <w:r>
                          <w:rPr>
                            <w:sz w:val="18"/>
                          </w:rPr>
                          <w:t xml:space="preserve">37.60</w:t>
                        </w:r>
                      </w:p>
                    </w:txbxContent>
                  </v:textbox>
                </v:rect>
                <w10:wrap type="square"/>
              </v:group>
            </w:pict>
          </mc:Fallback>
        </mc:AlternateContent>
      </w:r>
      <w:r>
        <w:rPr>
          <w:rFonts w:ascii="Calibri" w:eastAsia="Calibri" w:hAnsi="Calibri" w:cs="Calibri"/>
          <w:sz w:val="22"/>
        </w:rPr>
        <w:tab/>
      </w:r>
      <w:r>
        <w:rPr>
          <w:sz w:val="18"/>
        </w:rPr>
        <w:t>Outstanding at April 2, 2021</w:t>
      </w:r>
      <w:r>
        <w:rPr>
          <w:sz w:val="18"/>
        </w:rPr>
        <w:tab/>
        <w:t xml:space="preserve">2,858 </w:t>
      </w:r>
      <w:r>
        <w:rPr>
          <w:sz w:val="18"/>
        </w:rPr>
        <w:tab/>
        <w:t>$13.61 - $37.60</w:t>
      </w:r>
      <w:r>
        <w:rPr>
          <w:sz w:val="18"/>
        </w:rPr>
        <w:tab/>
        <w:t>$</w:t>
      </w:r>
      <w:r>
        <w:rPr>
          <w:sz w:val="18"/>
        </w:rPr>
        <w:tab/>
        <w:t xml:space="preserve">28.74 </w:t>
      </w:r>
      <w:r>
        <w:rPr>
          <w:sz w:val="18"/>
        </w:rPr>
        <w:tab/>
        <w:t>5.1</w:t>
      </w:r>
      <w:r>
        <w:rPr>
          <w:sz w:val="18"/>
        </w:rPr>
        <w:tab/>
        <w:t>$</w:t>
      </w:r>
      <w:r>
        <w:rPr>
          <w:sz w:val="18"/>
        </w:rPr>
        <w:tab/>
        <w:t xml:space="preserve">1,401 </w:t>
      </w:r>
    </w:p>
    <w:p w14:paraId="4D61125F" w14:textId="77777777" w:rsidR="00827D85" w:rsidRDefault="00000000">
      <w:pPr>
        <w:tabs>
          <w:tab w:val="center" w:pos="3494"/>
          <w:tab w:val="center" w:pos="7709"/>
          <w:tab w:val="center" w:pos="9280"/>
          <w:tab w:val="center" w:pos="9590"/>
          <w:tab w:val="right" w:pos="10859"/>
        </w:tabs>
        <w:spacing w:after="142" w:line="265" w:lineRule="auto"/>
        <w:ind w:left="0" w:right="0" w:firstLine="0"/>
      </w:pPr>
      <w:r>
        <w:rPr>
          <w:rFonts w:ascii="Calibri" w:eastAsia="Calibri" w:hAnsi="Calibri" w:cs="Calibri"/>
          <w:sz w:val="22"/>
        </w:rPr>
        <w:tab/>
      </w:r>
      <w:r>
        <w:rPr>
          <w:sz w:val="18"/>
        </w:rPr>
        <w:t>Exercisable at April 2, 2021$</w:t>
      </w:r>
      <w:r>
        <w:rPr>
          <w:sz w:val="18"/>
        </w:rPr>
        <w:tab/>
        <w:t xml:space="preserve">30.78 </w:t>
      </w:r>
      <w:r>
        <w:rPr>
          <w:sz w:val="18"/>
        </w:rPr>
        <w:tab/>
        <w:t>3.1</w:t>
      </w:r>
      <w:r>
        <w:rPr>
          <w:sz w:val="18"/>
        </w:rPr>
        <w:tab/>
        <w:t>$</w:t>
      </w:r>
      <w:r>
        <w:rPr>
          <w:sz w:val="18"/>
        </w:rPr>
        <w:tab/>
        <w:t xml:space="preserve">— </w:t>
      </w:r>
    </w:p>
    <w:p w14:paraId="200AB076" w14:textId="77777777" w:rsidR="00827D85" w:rsidRDefault="00000000">
      <w:pPr>
        <w:spacing w:after="893" w:line="243" w:lineRule="auto"/>
        <w:ind w:left="-5" w:right="0"/>
      </w:pPr>
      <w:r>
        <w:rPr>
          <w:sz w:val="16"/>
        </w:rPr>
        <w:t>(1) The aggregate intrinsic value represents the total pre-tax intrinsic value, which is computed based on the difference between the exercise price and the closing price of Varex common stock of $20.88 as of April 1, 2021, the last trading date of the Company's second quarter, and which represents the amount that would have been received by the option holders had all option holders exercised their options and sold the shares received upon exercise as of that date.</w:t>
      </w:r>
    </w:p>
    <w:p w14:paraId="55207290" w14:textId="77777777" w:rsidR="00827D85" w:rsidRDefault="00000000">
      <w:pPr>
        <w:spacing w:after="4" w:line="256" w:lineRule="auto"/>
        <w:ind w:left="330" w:right="319"/>
        <w:jc w:val="center"/>
      </w:pPr>
      <w:r>
        <w:t>24</w:t>
      </w:r>
    </w:p>
    <w:p w14:paraId="58D7D407" w14:textId="77777777" w:rsidR="00827D85" w:rsidRDefault="00000000">
      <w:pPr>
        <w:spacing w:after="0" w:line="259" w:lineRule="auto"/>
        <w:ind w:left="0" w:right="-1" w:firstLine="0"/>
      </w:pPr>
      <w:r>
        <w:rPr>
          <w:rFonts w:ascii="Calibri" w:eastAsia="Calibri" w:hAnsi="Calibri" w:cs="Calibri"/>
          <w:noProof/>
          <w:sz w:val="22"/>
        </w:rPr>
        <mc:AlternateContent>
          <mc:Choice Requires="wpg">
            <w:drawing>
              <wp:inline distT="0" distB="0" distL="0" distR="0" wp14:anchorId="4D4CA72F" wp14:editId="10B6A040">
                <wp:extent cx="6896100" cy="19050"/>
                <wp:effectExtent l="0" t="0" r="0" b="0"/>
                <wp:docPr id="119958" name="Group 11995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022" name="Shape 15102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023" name="Shape 15102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999" name="Shape 999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000" name="Shape 1000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9958" style="width:543pt;height:1.5pt;mso-position-horizontal-relative:char;mso-position-vertical-relative:line" coordsize="68961,190">
                <v:shape id="Shape 151024" style="position:absolute;width:68961;height:95;left:0;top:0;" coordsize="6896100,9525" path="m0,0l6896100,0l6896100,9525l0,9525l0,0">
                  <v:stroke weight="0pt" endcap="flat" joinstyle="miter" miterlimit="10" on="false" color="#000000" opacity="0"/>
                  <v:fill on="true" color="#9a9a9a"/>
                </v:shape>
                <v:shape id="Shape 151025" style="position:absolute;width:68961;height:95;left:0;top:95;" coordsize="6896100,9525" path="m0,0l6896100,0l6896100,9525l0,9525l0,0">
                  <v:stroke weight="0pt" endcap="flat" joinstyle="miter" miterlimit="10" on="false" color="#000000" opacity="0"/>
                  <v:fill on="true" color="#eeeeee"/>
                </v:shape>
                <v:shape id="Shape 9999" style="position:absolute;width:95;height:190;left:68865;top:0;" coordsize="9525,19050" path="m9525,0l9525,19050l0,19050l0,9525l9525,0x">
                  <v:stroke weight="0pt" endcap="flat" joinstyle="miter" miterlimit="10" on="false" color="#000000" opacity="0"/>
                  <v:fill on="true" color="#eeeeee"/>
                </v:shape>
                <v:shape id="Shape 10000"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6AEE08F3" w14:textId="77777777" w:rsidR="00827D85" w:rsidRDefault="00000000">
      <w:pPr>
        <w:spacing w:after="109"/>
        <w:ind w:left="-5" w:right="24"/>
      </w:pPr>
      <w:r>
        <w:rPr>
          <w:b/>
          <w:i/>
        </w:rPr>
        <w:t>Restricted Stock Units</w:t>
      </w:r>
    </w:p>
    <w:p w14:paraId="48DA4E82" w14:textId="77777777" w:rsidR="00827D85" w:rsidRDefault="00000000">
      <w:pPr>
        <w:ind w:left="22" w:right="14"/>
      </w:pPr>
      <w:r>
        <w:t xml:space="preserve">    The following table summarizes the activity for restricted stock units under Varex’s 2020 Omnibus Stock Plan and 2017 Omnibus Stock Plan for the Company’s employees:</w:t>
      </w:r>
    </w:p>
    <w:p w14:paraId="7A02B15B" w14:textId="77777777" w:rsidR="00827D85" w:rsidRDefault="00000000">
      <w:pPr>
        <w:spacing w:after="0" w:line="259" w:lineRule="auto"/>
        <w:ind w:left="10" w:right="176"/>
        <w:jc w:val="right"/>
      </w:pPr>
      <w:r>
        <w:rPr>
          <w:b/>
          <w:sz w:val="16"/>
        </w:rPr>
        <w:t>Weighted Average</w:t>
      </w:r>
    </w:p>
    <w:p w14:paraId="545AF1FC" w14:textId="77777777" w:rsidR="00827D85" w:rsidRDefault="00000000">
      <w:pPr>
        <w:spacing w:after="0" w:line="259" w:lineRule="auto"/>
        <w:ind w:left="10" w:right="176"/>
        <w:jc w:val="right"/>
      </w:pPr>
      <w:r>
        <w:rPr>
          <w:b/>
          <w:sz w:val="16"/>
        </w:rPr>
        <w:t>Grant-Date Fair</w:t>
      </w:r>
    </w:p>
    <w:p w14:paraId="40022930" w14:textId="77777777" w:rsidR="00827D85" w:rsidRDefault="00000000">
      <w:pPr>
        <w:tabs>
          <w:tab w:val="center" w:pos="8537"/>
          <w:tab w:val="center" w:pos="10106"/>
        </w:tabs>
        <w:spacing w:after="31" w:line="259" w:lineRule="auto"/>
        <w:ind w:left="0" w:right="0" w:firstLine="0"/>
      </w:pPr>
      <w:r>
        <w:rPr>
          <w:b/>
          <w:sz w:val="16"/>
        </w:rPr>
        <w:t>(In thousands, except per share amounts)</w:t>
      </w:r>
      <w:r>
        <w:rPr>
          <w:b/>
          <w:sz w:val="16"/>
        </w:rPr>
        <w:tab/>
        <w:t>Number of Shares</w:t>
      </w:r>
      <w:r>
        <w:rPr>
          <w:b/>
          <w:sz w:val="16"/>
        </w:rPr>
        <w:tab/>
        <w:t>Value</w:t>
      </w:r>
    </w:p>
    <w:tbl>
      <w:tblPr>
        <w:tblStyle w:val="TableGrid"/>
        <w:tblpPr w:vertAnchor="text" w:tblpX="9375" w:tblpY="-63"/>
        <w:tblOverlap w:val="never"/>
        <w:tblW w:w="1470" w:type="dxa"/>
        <w:tblInd w:w="0" w:type="dxa"/>
        <w:tblCellMar>
          <w:top w:w="63" w:type="dxa"/>
          <w:left w:w="0" w:type="dxa"/>
          <w:bottom w:w="0" w:type="dxa"/>
          <w:right w:w="36" w:type="dxa"/>
        </w:tblCellMar>
        <w:tblLook w:val="04A0" w:firstRow="1" w:lastRow="0" w:firstColumn="1" w:lastColumn="0" w:noHBand="0" w:noVBand="1"/>
      </w:tblPr>
      <w:tblGrid>
        <w:gridCol w:w="984"/>
        <w:gridCol w:w="486"/>
      </w:tblGrid>
      <w:tr w:rsidR="00827D85" w14:paraId="669C9971" w14:textId="77777777">
        <w:trPr>
          <w:trHeight w:val="975"/>
        </w:trPr>
        <w:tc>
          <w:tcPr>
            <w:tcW w:w="984" w:type="dxa"/>
            <w:tcBorders>
              <w:top w:val="single" w:sz="6" w:space="0" w:color="000000"/>
              <w:left w:val="nil"/>
              <w:bottom w:val="single" w:sz="6" w:space="0" w:color="000000"/>
              <w:right w:val="nil"/>
            </w:tcBorders>
          </w:tcPr>
          <w:p w14:paraId="2DF2EBB5" w14:textId="77777777" w:rsidR="00827D85" w:rsidRDefault="00000000">
            <w:pPr>
              <w:spacing w:after="0" w:line="259" w:lineRule="auto"/>
              <w:ind w:left="13" w:right="0" w:firstLine="0"/>
            </w:pPr>
            <w:r>
              <w:rPr>
                <w:sz w:val="18"/>
              </w:rPr>
              <w:t>$</w:t>
            </w:r>
          </w:p>
        </w:tc>
        <w:tc>
          <w:tcPr>
            <w:tcW w:w="486" w:type="dxa"/>
            <w:tcBorders>
              <w:top w:val="single" w:sz="6" w:space="0" w:color="000000"/>
              <w:left w:val="nil"/>
              <w:bottom w:val="single" w:sz="6" w:space="0" w:color="000000"/>
              <w:right w:val="nil"/>
            </w:tcBorders>
          </w:tcPr>
          <w:p w14:paraId="5B494D5A" w14:textId="77777777" w:rsidR="00827D85" w:rsidRDefault="00000000">
            <w:pPr>
              <w:spacing w:after="15" w:line="259" w:lineRule="auto"/>
              <w:ind w:left="0" w:right="0" w:firstLine="0"/>
              <w:jc w:val="both"/>
            </w:pPr>
            <w:r>
              <w:rPr>
                <w:sz w:val="18"/>
              </w:rPr>
              <w:t xml:space="preserve">25.54 </w:t>
            </w:r>
          </w:p>
          <w:p w14:paraId="2629644B" w14:textId="77777777" w:rsidR="00827D85" w:rsidRDefault="00000000">
            <w:pPr>
              <w:spacing w:after="15" w:line="259" w:lineRule="auto"/>
              <w:ind w:left="0" w:right="0" w:firstLine="0"/>
              <w:jc w:val="both"/>
            </w:pPr>
            <w:r>
              <w:rPr>
                <w:sz w:val="18"/>
              </w:rPr>
              <w:t xml:space="preserve">22.73 </w:t>
            </w:r>
          </w:p>
          <w:p w14:paraId="1CF9489F" w14:textId="77777777" w:rsidR="00827D85" w:rsidRDefault="00000000">
            <w:pPr>
              <w:spacing w:after="15" w:line="259" w:lineRule="auto"/>
              <w:ind w:left="0" w:right="0" w:firstLine="0"/>
              <w:jc w:val="both"/>
            </w:pPr>
            <w:r>
              <w:rPr>
                <w:sz w:val="18"/>
              </w:rPr>
              <w:t xml:space="preserve">33.67 </w:t>
            </w:r>
          </w:p>
          <w:p w14:paraId="2263B828" w14:textId="77777777" w:rsidR="00827D85" w:rsidRDefault="00000000">
            <w:pPr>
              <w:spacing w:after="0" w:line="259" w:lineRule="auto"/>
              <w:ind w:left="0" w:right="0" w:firstLine="0"/>
              <w:jc w:val="both"/>
            </w:pPr>
            <w:r>
              <w:rPr>
                <w:sz w:val="18"/>
              </w:rPr>
              <w:t xml:space="preserve">22.78 </w:t>
            </w:r>
          </w:p>
        </w:tc>
      </w:tr>
      <w:tr w:rsidR="00827D85" w14:paraId="221C0769" w14:textId="77777777">
        <w:trPr>
          <w:trHeight w:val="278"/>
        </w:trPr>
        <w:tc>
          <w:tcPr>
            <w:tcW w:w="984" w:type="dxa"/>
            <w:tcBorders>
              <w:top w:val="single" w:sz="6" w:space="0" w:color="000000"/>
              <w:left w:val="nil"/>
              <w:bottom w:val="double" w:sz="6" w:space="0" w:color="000000"/>
              <w:right w:val="nil"/>
            </w:tcBorders>
          </w:tcPr>
          <w:p w14:paraId="20B765C2" w14:textId="77777777" w:rsidR="00827D85" w:rsidRDefault="00000000">
            <w:pPr>
              <w:spacing w:after="0" w:line="259" w:lineRule="auto"/>
              <w:ind w:left="13" w:right="0" w:firstLine="0"/>
            </w:pPr>
            <w:r>
              <w:rPr>
                <w:sz w:val="18"/>
              </w:rPr>
              <w:t>$</w:t>
            </w:r>
          </w:p>
        </w:tc>
        <w:tc>
          <w:tcPr>
            <w:tcW w:w="486" w:type="dxa"/>
            <w:tcBorders>
              <w:top w:val="single" w:sz="6" w:space="0" w:color="000000"/>
              <w:left w:val="nil"/>
              <w:bottom w:val="double" w:sz="6" w:space="0" w:color="000000"/>
              <w:right w:val="nil"/>
            </w:tcBorders>
          </w:tcPr>
          <w:p w14:paraId="36C797EC" w14:textId="77777777" w:rsidR="00827D85" w:rsidRDefault="00000000">
            <w:pPr>
              <w:spacing w:after="0" w:line="259" w:lineRule="auto"/>
              <w:ind w:left="0" w:right="0" w:firstLine="0"/>
              <w:jc w:val="both"/>
            </w:pPr>
            <w:r>
              <w:rPr>
                <w:sz w:val="18"/>
              </w:rPr>
              <w:t xml:space="preserve">23.29 </w:t>
            </w:r>
          </w:p>
        </w:tc>
      </w:tr>
    </w:tbl>
    <w:p w14:paraId="28551658" w14:textId="77777777" w:rsidR="00827D85" w:rsidRDefault="00000000">
      <w:pPr>
        <w:tabs>
          <w:tab w:val="center" w:pos="1332"/>
          <w:tab w:val="center" w:pos="9038"/>
        </w:tabs>
        <w:spacing w:before="55" w:after="33" w:line="270" w:lineRule="auto"/>
        <w:ind w:left="0" w:right="0" w:firstLine="0"/>
      </w:pPr>
      <w:r>
        <w:rPr>
          <w:rFonts w:ascii="Calibri" w:eastAsia="Calibri" w:hAnsi="Calibri" w:cs="Calibri"/>
          <w:noProof/>
          <w:sz w:val="22"/>
        </w:rPr>
        <mc:AlternateContent>
          <mc:Choice Requires="wpg">
            <w:drawing>
              <wp:anchor distT="0" distB="0" distL="114300" distR="114300" simplePos="0" relativeHeight="251705344" behindDoc="0" locked="0" layoutInCell="1" allowOverlap="1" wp14:anchorId="492E797D" wp14:editId="16F779C5">
                <wp:simplePos x="0" y="0"/>
                <wp:positionH relativeFrom="column">
                  <wp:posOffset>4962525</wp:posOffset>
                </wp:positionH>
                <wp:positionV relativeFrom="paragraph">
                  <wp:posOffset>-44573</wp:posOffset>
                </wp:positionV>
                <wp:extent cx="914400" cy="9525"/>
                <wp:effectExtent l="0" t="0" r="0" b="0"/>
                <wp:wrapSquare wrapText="bothSides"/>
                <wp:docPr id="119955" name="Group 119955"/>
                <wp:cNvGraphicFramePr/>
                <a:graphic xmlns:a="http://schemas.openxmlformats.org/drawingml/2006/main">
                  <a:graphicData uri="http://schemas.microsoft.com/office/word/2010/wordprocessingGroup">
                    <wpg:wgp>
                      <wpg:cNvGrpSpPr/>
                      <wpg:grpSpPr>
                        <a:xfrm>
                          <a:off x="0" y="0"/>
                          <a:ext cx="914400" cy="9525"/>
                          <a:chOff x="0" y="0"/>
                          <a:chExt cx="914400" cy="9525"/>
                        </a:xfrm>
                      </wpg:grpSpPr>
                      <wps:wsp>
                        <wps:cNvPr id="151026" name="Shape 15102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27" name="Shape 151027"/>
                        <wps:cNvSpPr/>
                        <wps:spPr>
                          <a:xfrm>
                            <a:off x="7620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28" name="Shape 151028"/>
                        <wps:cNvSpPr/>
                        <wps:spPr>
                          <a:xfrm>
                            <a:off x="895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9955" style="width:72pt;height:0.75pt;position:absolute;mso-position-horizontal-relative:text;mso-position-horizontal:absolute;margin-left:390.75pt;mso-position-vertical-relative:text;margin-top:-3.50975pt;" coordsize="9144,95">
                <v:shape id="Shape 151029" style="position:absolute;width:762;height:95;left:0;top:0;" coordsize="76200,9525" path="m0,0l76200,0l76200,9525l0,9525l0,0">
                  <v:stroke weight="0pt" endcap="flat" joinstyle="miter" miterlimit="10" on="false" color="#000000" opacity="0"/>
                  <v:fill on="true" color="#000000"/>
                </v:shape>
                <v:shape id="Shape 151030" style="position:absolute;width:8191;height:95;left:762;top:0;" coordsize="819150,9525" path="m0,0l819150,0l819150,9525l0,9525l0,0">
                  <v:stroke weight="0pt" endcap="flat" joinstyle="miter" miterlimit="10" on="false" color="#000000" opacity="0"/>
                  <v:fill on="true" color="#000000"/>
                </v:shape>
                <v:shape id="Shape 151031" style="position:absolute;width:190;height:95;left:8953;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rPr>
          <w:sz w:val="18"/>
        </w:rPr>
        <w:t>Outstanding at October 2, 2020</w:t>
      </w:r>
      <w:r>
        <w:rPr>
          <w:sz w:val="18"/>
        </w:rPr>
        <w:tab/>
        <w:t xml:space="preserve">955 </w:t>
      </w:r>
    </w:p>
    <w:p w14:paraId="63470795" w14:textId="77777777" w:rsidR="00827D85" w:rsidRDefault="00000000">
      <w:pPr>
        <w:tabs>
          <w:tab w:val="center" w:pos="715"/>
          <w:tab w:val="center" w:pos="9038"/>
        </w:tabs>
        <w:spacing w:after="33" w:line="270" w:lineRule="auto"/>
        <w:ind w:left="0" w:right="0" w:firstLine="0"/>
      </w:pPr>
      <w:r>
        <w:rPr>
          <w:rFonts w:ascii="Calibri" w:eastAsia="Calibri" w:hAnsi="Calibri" w:cs="Calibri"/>
          <w:sz w:val="22"/>
        </w:rPr>
        <w:tab/>
      </w:r>
      <w:r>
        <w:rPr>
          <w:sz w:val="18"/>
        </w:rPr>
        <w:t>Granted</w:t>
      </w:r>
      <w:r>
        <w:rPr>
          <w:sz w:val="18"/>
        </w:rPr>
        <w:tab/>
        <w:t xml:space="preserve">371 </w:t>
      </w:r>
    </w:p>
    <w:p w14:paraId="36FAC243" w14:textId="77777777" w:rsidR="00827D85" w:rsidRDefault="00000000">
      <w:pPr>
        <w:tabs>
          <w:tab w:val="center" w:pos="665"/>
          <w:tab w:val="center" w:pos="9023"/>
        </w:tabs>
        <w:spacing w:after="33" w:line="270" w:lineRule="auto"/>
        <w:ind w:left="0" w:right="0" w:firstLine="0"/>
      </w:pPr>
      <w:r>
        <w:rPr>
          <w:rFonts w:ascii="Calibri" w:eastAsia="Calibri" w:hAnsi="Calibri" w:cs="Calibri"/>
          <w:sz w:val="22"/>
        </w:rPr>
        <w:tab/>
      </w:r>
      <w:r>
        <w:rPr>
          <w:sz w:val="18"/>
        </w:rPr>
        <w:t>Vested</w:t>
      </w:r>
      <w:r>
        <w:rPr>
          <w:sz w:val="18"/>
        </w:rPr>
        <w:tab/>
        <w:t>(193)</w:t>
      </w:r>
    </w:p>
    <w:p w14:paraId="4CFB43BB" w14:textId="77777777" w:rsidR="00827D85" w:rsidRDefault="00000000">
      <w:pPr>
        <w:tabs>
          <w:tab w:val="center" w:pos="1150"/>
          <w:tab w:val="center" w:pos="9068"/>
        </w:tabs>
        <w:spacing w:after="4" w:line="270" w:lineRule="auto"/>
        <w:ind w:left="0" w:right="0" w:firstLine="0"/>
      </w:pPr>
      <w:r>
        <w:rPr>
          <w:rFonts w:ascii="Calibri" w:eastAsia="Calibri" w:hAnsi="Calibri" w:cs="Calibri"/>
          <w:sz w:val="22"/>
        </w:rPr>
        <w:tab/>
      </w:r>
      <w:r>
        <w:rPr>
          <w:sz w:val="18"/>
        </w:rPr>
        <w:t>Canceled or expired</w:t>
      </w:r>
      <w:r>
        <w:rPr>
          <w:sz w:val="18"/>
        </w:rPr>
        <w:tab/>
        <w:t>(28)</w:t>
      </w:r>
    </w:p>
    <w:p w14:paraId="5E622A09" w14:textId="77777777" w:rsidR="00827D85" w:rsidRDefault="00000000">
      <w:pPr>
        <w:tabs>
          <w:tab w:val="center" w:pos="1227"/>
          <w:tab w:val="center" w:pos="8535"/>
        </w:tabs>
        <w:spacing w:after="748" w:line="270" w:lineRule="auto"/>
        <w:ind w:left="0" w:right="0" w:firstLine="0"/>
      </w:pPr>
      <w:r>
        <w:rPr>
          <w:rFonts w:ascii="Calibri" w:eastAsia="Calibri" w:hAnsi="Calibri" w:cs="Calibri"/>
          <w:sz w:val="22"/>
        </w:rPr>
        <w:tab/>
      </w:r>
      <w:r>
        <w:rPr>
          <w:sz w:val="18"/>
        </w:rPr>
        <w:t>Outstanding at April 2, 2021</w:t>
      </w:r>
      <w:r>
        <w:rPr>
          <w:sz w:val="18"/>
        </w:rPr>
        <w:tab/>
      </w:r>
      <w:r>
        <w:rPr>
          <w:rFonts w:ascii="Calibri" w:eastAsia="Calibri" w:hAnsi="Calibri" w:cs="Calibri"/>
          <w:noProof/>
          <w:sz w:val="22"/>
        </w:rPr>
        <mc:AlternateContent>
          <mc:Choice Requires="wpg">
            <w:drawing>
              <wp:inline distT="0" distB="0" distL="0" distR="0" wp14:anchorId="2F072760" wp14:editId="407E592E">
                <wp:extent cx="914400" cy="200025"/>
                <wp:effectExtent l="0" t="0" r="0" b="0"/>
                <wp:docPr id="119956" name="Group 119956"/>
                <wp:cNvGraphicFramePr/>
                <a:graphic xmlns:a="http://schemas.openxmlformats.org/drawingml/2006/main">
                  <a:graphicData uri="http://schemas.microsoft.com/office/word/2010/wordprocessingGroup">
                    <wpg:wgp>
                      <wpg:cNvGrpSpPr/>
                      <wpg:grpSpPr>
                        <a:xfrm>
                          <a:off x="0" y="0"/>
                          <a:ext cx="914400" cy="200025"/>
                          <a:chOff x="0" y="0"/>
                          <a:chExt cx="914400" cy="200025"/>
                        </a:xfrm>
                      </wpg:grpSpPr>
                      <wps:wsp>
                        <wps:cNvPr id="151032" name="Shape 15103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33" name="Shape 151033"/>
                        <wps:cNvSpPr/>
                        <wps:spPr>
                          <a:xfrm>
                            <a:off x="7620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34" name="Shape 151034"/>
                        <wps:cNvSpPr/>
                        <wps:spPr>
                          <a:xfrm>
                            <a:off x="895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35" name="Shape 151035"/>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36" name="Shape 151036"/>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37" name="Shape 151037"/>
                        <wps:cNvSpPr/>
                        <wps:spPr>
                          <a:xfrm>
                            <a:off x="76200" y="1619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38" name="Shape 151038"/>
                        <wps:cNvSpPr/>
                        <wps:spPr>
                          <a:xfrm>
                            <a:off x="76200" y="19050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39" name="Shape 151039"/>
                        <wps:cNvSpPr/>
                        <wps:spPr>
                          <a:xfrm>
                            <a:off x="8953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40" name="Shape 151040"/>
                        <wps:cNvSpPr/>
                        <wps:spPr>
                          <a:xfrm>
                            <a:off x="89535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9956" style="width:72pt;height:15.75pt;mso-position-horizontal-relative:char;mso-position-vertical-relative:line" coordsize="9144,2000">
                <v:shape id="Shape 151041" style="position:absolute;width:762;height:95;left:0;top:0;" coordsize="76200,9525" path="m0,0l76200,0l76200,9525l0,9525l0,0">
                  <v:stroke weight="0pt" endcap="flat" joinstyle="miter" miterlimit="10" on="false" color="#000000" opacity="0"/>
                  <v:fill on="true" color="#000000"/>
                </v:shape>
                <v:shape id="Shape 151042" style="position:absolute;width:8191;height:95;left:762;top:0;" coordsize="819150,9525" path="m0,0l819150,0l819150,9525l0,9525l0,0">
                  <v:stroke weight="0pt" endcap="flat" joinstyle="miter" miterlimit="10" on="false" color="#000000" opacity="0"/>
                  <v:fill on="true" color="#000000"/>
                </v:shape>
                <v:shape id="Shape 151043" style="position:absolute;width:190;height:95;left:8953;top:0;" coordsize="19050,9525" path="m0,0l19050,0l19050,9525l0,9525l0,0">
                  <v:stroke weight="0pt" endcap="flat" joinstyle="miter" miterlimit="10" on="false" color="#000000" opacity="0"/>
                  <v:fill on="true" color="#000000"/>
                </v:shape>
                <v:shape id="Shape 151044" style="position:absolute;width:762;height:95;left:0;top:1619;" coordsize="76200,9525" path="m0,0l76200,0l76200,9525l0,9525l0,0">
                  <v:stroke weight="0pt" endcap="flat" joinstyle="miter" miterlimit="10" on="false" color="#000000" opacity="0"/>
                  <v:fill on="true" color="#000000"/>
                </v:shape>
                <v:shape id="Shape 151045" style="position:absolute;width:762;height:95;left:0;top:1905;" coordsize="76200,9525" path="m0,0l76200,0l76200,9525l0,9525l0,0">
                  <v:stroke weight="0pt" endcap="flat" joinstyle="miter" miterlimit="10" on="false" color="#000000" opacity="0"/>
                  <v:fill on="true" color="#000000"/>
                </v:shape>
                <v:shape id="Shape 151046" style="position:absolute;width:8191;height:95;left:762;top:1619;" coordsize="819150,9525" path="m0,0l819150,0l819150,9525l0,9525l0,0">
                  <v:stroke weight="0pt" endcap="flat" joinstyle="miter" miterlimit="10" on="false" color="#000000" opacity="0"/>
                  <v:fill on="true" color="#000000"/>
                </v:shape>
                <v:shape id="Shape 151047" style="position:absolute;width:8191;height:95;left:762;top:1905;" coordsize="819150,9525" path="m0,0l819150,0l819150,9525l0,9525l0,0">
                  <v:stroke weight="0pt" endcap="flat" joinstyle="miter" miterlimit="10" on="false" color="#000000" opacity="0"/>
                  <v:fill on="true" color="#000000"/>
                </v:shape>
                <v:shape id="Shape 151048" style="position:absolute;width:190;height:95;left:8953;top:1619;" coordsize="19050,9525" path="m0,0l19050,0l19050,9525l0,9525l0,0">
                  <v:stroke weight="0pt" endcap="flat" joinstyle="miter" miterlimit="10" on="false" color="#000000" opacity="0"/>
                  <v:fill on="true" color="#000000"/>
                </v:shape>
                <v:shape id="Shape 151049" style="position:absolute;width:190;height:95;left:8953;top:1905;" coordsize="19050,9525" path="m0,0l19050,0l19050,9525l0,9525l0,0">
                  <v:stroke weight="0pt" endcap="flat" joinstyle="miter" miterlimit="10" on="false" color="#000000" opacity="0"/>
                  <v:fill on="true" color="#000000"/>
                </v:shape>
              </v:group>
            </w:pict>
          </mc:Fallback>
        </mc:AlternateContent>
      </w:r>
      <w:r>
        <w:rPr>
          <w:sz w:val="18"/>
        </w:rPr>
        <w:t xml:space="preserve">1,105 </w:t>
      </w:r>
    </w:p>
    <w:p w14:paraId="76F37195" w14:textId="77777777" w:rsidR="00827D85" w:rsidRDefault="00000000">
      <w:pPr>
        <w:pStyle w:val="Heading1"/>
        <w:spacing w:after="0"/>
        <w:ind w:left="22" w:right="0"/>
      </w:pPr>
      <w:r>
        <w:t>14. TAXES ON INCOME</w:t>
      </w:r>
    </w:p>
    <w:p w14:paraId="74596AEB" w14:textId="77777777" w:rsidR="00827D85" w:rsidRDefault="00000000">
      <w:pPr>
        <w:spacing w:after="110"/>
        <w:ind w:left="22" w:right="14"/>
      </w:pPr>
      <w:r>
        <w:t xml:space="preserve">    For the three months ended April 2, 2021, the Company recognized income tax expense of $0.0 million on $3.2 million of pre-tax income. For the three months ended April 3, 2020, the Company recognized income tax expense of $0.7 million on $1.1 million of pretax loss. For the six months ended April 2, 2021, the Company recognized income tax expense of $1.6 million on $1.5 million of pretax loss.</w:t>
      </w:r>
      <w:r>
        <w:rPr>
          <w:sz w:val="24"/>
        </w:rPr>
        <w:t xml:space="preserve"> </w:t>
      </w:r>
      <w:r>
        <w:t>For the six months ended April 3, 2020, the Company recognized income tax expense of $0.7 million on $2.3 million of pretax loss. The Company is unable to recognize a tax benefit for pre-tax book losses in the U.S. and certain foreign jurisdictions but has recognized tax expense for profitable foreign jurisdictions.</w:t>
      </w:r>
    </w:p>
    <w:p w14:paraId="2567BB13" w14:textId="77777777" w:rsidR="00827D85" w:rsidRDefault="00000000">
      <w:pPr>
        <w:spacing w:after="261"/>
        <w:ind w:left="22" w:right="14"/>
      </w:pPr>
      <w:r>
        <w:t xml:space="preserve">    The Company's tax expense for the three months ended April 2, 2021 decreased, primarily due to tax credits and benefits recorded in certain foreign jurisdiction. The Company's tax expense for the six months ended April 2, 2021 increased, compared to the prior year periods, primarily due to valuation allowances in the U.S. on disallowed interest expense deductions and losses in the U.S. and certain foreign jurisdictions for which no benefit can be recorded.</w:t>
      </w:r>
    </w:p>
    <w:p w14:paraId="17808B91" w14:textId="77777777" w:rsidR="00827D85" w:rsidRDefault="00000000">
      <w:pPr>
        <w:spacing w:after="261"/>
        <w:ind w:left="22" w:right="14"/>
      </w:pPr>
      <w:r>
        <w:t xml:space="preserve">    The Company is maintaining its reinvestment assertion with respect to foreign earnings for the quarter ended April 2, 2021, which is that all earnings prior to fiscal year 2018 are permanently reinvested for all countries, and that all earnings for Direct Conversion, located primarily in Sweden and Finland, are also indefinitely reinvested in those countries, but post fiscal year 2017 earnings in all other countries are not permanently reinvested. Due to the level of earnings available for repatriation, the treaty benefits applicable to jurisdictions in which those earnings are located, and the now favorable U.S. tax treatment of repatriated foreign earnings, the amount of deferred tax liability recorded related to the potential repatriation is approximately $0.1 million. This estimated liability is for U.S. State income taxes and foreign withholding taxes that would apply if the foreign earnings were repatriated in the form of a dividend.</w:t>
      </w:r>
    </w:p>
    <w:p w14:paraId="3976EDFA" w14:textId="77777777" w:rsidR="00827D85" w:rsidRDefault="00000000">
      <w:pPr>
        <w:spacing w:after="351"/>
        <w:ind w:left="22" w:right="14"/>
      </w:pPr>
      <w:r>
        <w:t xml:space="preserve">    The Coronavirus Aid, Relief, and Economic Security Act (“CARES Act”), signed into law on March 27, 2020, has resulted in significant changes to the U.S. federal corporate tax law. Additionally, several state and foreign jurisdictions in which we operate have enacted legislation that complies with or is incremental to the changes included in the CARES Act. The most significant impact of the CARES Act is the ability to carry back a net operating loss for 5 years. The Company has evaluated the other provisions of the CARES Act and does not believe it will have a material effect on the Company’s business, results of operations or financial condition.</w:t>
      </w:r>
    </w:p>
    <w:p w14:paraId="2294616B" w14:textId="77777777" w:rsidR="00827D85" w:rsidRDefault="00000000">
      <w:pPr>
        <w:pStyle w:val="Heading1"/>
        <w:spacing w:after="105"/>
        <w:ind w:left="22" w:right="0"/>
      </w:pPr>
      <w:r>
        <w:t>15. SEGMENT INFORMATION</w:t>
      </w:r>
    </w:p>
    <w:p w14:paraId="316A184B" w14:textId="77777777" w:rsidR="00827D85" w:rsidRDefault="00000000">
      <w:pPr>
        <w:spacing w:after="231"/>
        <w:ind w:left="22" w:right="14"/>
      </w:pPr>
      <w:r>
        <w:t xml:space="preserve">    The Company has two reportable operating segments: Medical and Industrial. The segments align the Company’s products and service offerings with customer use in medical and industrial markets and are consistent with how the Company’s Chief Executive Officer, who is also its CODM, evaluates the business for the allocation of resources. The CODM allocates resources to and evaluates the financial performance of each operating segment primarily based on revenues and gross profit. The operating and reportable segment structure provides alignment between business strategies and operating results.</w:t>
      </w:r>
    </w:p>
    <w:p w14:paraId="4E32C797" w14:textId="77777777" w:rsidR="00827D85" w:rsidRDefault="00000000">
      <w:pPr>
        <w:spacing w:after="109"/>
        <w:ind w:left="-5" w:right="24"/>
      </w:pPr>
      <w:r>
        <w:rPr>
          <w:b/>
          <w:i/>
        </w:rPr>
        <w:t>Description of Segments</w:t>
      </w:r>
    </w:p>
    <w:p w14:paraId="0D1FDD9A" w14:textId="77777777" w:rsidR="00827D85" w:rsidRDefault="00000000">
      <w:pPr>
        <w:ind w:left="22" w:right="14"/>
      </w:pPr>
      <w:r>
        <w:t xml:space="preserve">    The Medical segment designs, manufactures, sells and services X-ray imaging components, including X-ray tubes, digital detectors, high voltage connectors, image-processing software and workstations, 3D reconstruction software, computer-aided diagnostic software, collimators, automatic exposure control devices, generators, heat exchangers, ionization chambers and buckys (a</w:t>
      </w:r>
    </w:p>
    <w:p w14:paraId="1A850615" w14:textId="77777777" w:rsidR="00827D85" w:rsidRDefault="00000000">
      <w:pPr>
        <w:ind w:left="5340" w:right="14"/>
      </w:pPr>
      <w:r>
        <w:t>25</w:t>
      </w:r>
    </w:p>
    <w:p w14:paraId="7C4722C0" w14:textId="77777777" w:rsidR="00827D85" w:rsidRDefault="00000000">
      <w:pPr>
        <w:spacing w:after="0" w:line="259" w:lineRule="auto"/>
        <w:ind w:left="0" w:right="-1" w:firstLine="0"/>
      </w:pPr>
      <w:r>
        <w:rPr>
          <w:rFonts w:ascii="Calibri" w:eastAsia="Calibri" w:hAnsi="Calibri" w:cs="Calibri"/>
          <w:noProof/>
          <w:sz w:val="22"/>
        </w:rPr>
        <mc:AlternateContent>
          <mc:Choice Requires="wpg">
            <w:drawing>
              <wp:inline distT="0" distB="0" distL="0" distR="0" wp14:anchorId="4A30023E" wp14:editId="2ED2D7C5">
                <wp:extent cx="6896100" cy="19050"/>
                <wp:effectExtent l="0" t="0" r="0" b="0"/>
                <wp:docPr id="108723" name="Group 10872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050" name="Shape 15105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051" name="Shape 15105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636" name="Shape 1063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637" name="Shape 1063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8723" style="width:543pt;height:1.5pt;mso-position-horizontal-relative:char;mso-position-vertical-relative:line" coordsize="68961,190">
                <v:shape id="Shape 151052" style="position:absolute;width:68961;height:95;left:0;top:0;" coordsize="6896100,9525" path="m0,0l6896100,0l6896100,9525l0,9525l0,0">
                  <v:stroke weight="0pt" endcap="flat" joinstyle="miter" miterlimit="10" on="false" color="#000000" opacity="0"/>
                  <v:fill on="true" color="#9a9a9a"/>
                </v:shape>
                <v:shape id="Shape 151053" style="position:absolute;width:68961;height:95;left:0;top:95;" coordsize="6896100,9525" path="m0,0l6896100,0l6896100,9525l0,9525l0,0">
                  <v:stroke weight="0pt" endcap="flat" joinstyle="miter" miterlimit="10" on="false" color="#000000" opacity="0"/>
                  <v:fill on="true" color="#eeeeee"/>
                </v:shape>
                <v:shape id="Shape 10636" style="position:absolute;width:95;height:190;left:68865;top:0;" coordsize="9525,19050" path="m9525,0l9525,19050l0,19050l0,9525l9525,0x">
                  <v:stroke weight="0pt" endcap="flat" joinstyle="miter" miterlimit="10" on="false" color="#000000" opacity="0"/>
                  <v:fill on="true" color="#eeeeee"/>
                </v:shape>
                <v:shape id="Shape 1063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00D18C2" w14:textId="77777777" w:rsidR="00827D85" w:rsidRDefault="00000000">
      <w:pPr>
        <w:spacing w:after="171"/>
        <w:ind w:left="22" w:right="14"/>
      </w:pPr>
      <w:r>
        <w:t>component of X-ray units that holds X-ray film cassettes). These components are used in a range of medical imaging applications including CT, mammography, oncology, cardiac, surgery, dental, and other diagnostic radiography uses.</w:t>
      </w:r>
    </w:p>
    <w:p w14:paraId="217BB1CE" w14:textId="77777777" w:rsidR="00827D85" w:rsidRDefault="00000000">
      <w:pPr>
        <w:spacing w:after="170"/>
        <w:ind w:left="22" w:right="14"/>
      </w:pPr>
      <w:r>
        <w:t xml:space="preserve">    The Industrial segment designs, develops, manufactures, sells and services X-ray imaging products for use in a number of markets, including security applications for cargo screening at ports and borders and baggage screening at airports, and nondestructive testing and inspection applications used in a number of other markets. The Company's industrial products include Linatron</w:t>
      </w:r>
      <w:r>
        <w:rPr>
          <w:vertAlign w:val="superscript"/>
        </w:rPr>
        <w:t>®</w:t>
      </w:r>
      <w:r>
        <w:t xml:space="preserve"> X-ray linear accelerators, X-ray tubes, digital detectors and high voltage connectors. In addition, the Company licenses proprietary imageprocessing and detection software designed to work with other Varex products to provide packaged sub-assembly solutions to industrial customers.</w:t>
      </w:r>
    </w:p>
    <w:p w14:paraId="2160F1D2" w14:textId="77777777" w:rsidR="00827D85" w:rsidRDefault="00000000">
      <w:pPr>
        <w:spacing w:after="111"/>
        <w:ind w:left="22" w:right="14"/>
      </w:pPr>
      <w:r>
        <w:t xml:space="preserve">    Accordingly, the following information is provided for purposes of achieving an understanding of operations, but it may not be indicative of the financial results of the reported segments were they independent organizations. In addition, comparisons of the Company’s operations to similar operations of other companies may not be meaningful.</w:t>
      </w:r>
    </w:p>
    <w:p w14:paraId="1F29D1CB" w14:textId="77777777" w:rsidR="00827D85" w:rsidRDefault="00000000">
      <w:pPr>
        <w:spacing w:after="224"/>
        <w:ind w:left="22" w:right="14"/>
      </w:pPr>
      <w:r>
        <w:t xml:space="preserve">    Information related to the Company’s segments is as follows:</w:t>
      </w:r>
    </w:p>
    <w:p w14:paraId="22621DAF" w14:textId="77777777" w:rsidR="00827D85" w:rsidRDefault="00000000">
      <w:pPr>
        <w:tabs>
          <w:tab w:val="center" w:pos="5804"/>
          <w:tab w:val="center" w:pos="9207"/>
        </w:tabs>
        <w:spacing w:after="63" w:line="265" w:lineRule="auto"/>
        <w:ind w:left="0" w:right="0" w:firstLine="0"/>
      </w:pPr>
      <w:r>
        <w:rPr>
          <w:rFonts w:ascii="Calibri" w:eastAsia="Calibri" w:hAnsi="Calibri" w:cs="Calibri"/>
          <w:sz w:val="22"/>
        </w:rPr>
        <w:tab/>
      </w:r>
      <w:r>
        <w:rPr>
          <w:b/>
          <w:sz w:val="18"/>
        </w:rPr>
        <w:t>Three Months Ended</w:t>
      </w:r>
      <w:r>
        <w:rPr>
          <w:b/>
          <w:sz w:val="18"/>
        </w:rPr>
        <w:tab/>
        <w:t>Six Months Ended</w:t>
      </w:r>
    </w:p>
    <w:p w14:paraId="29197A3F" w14:textId="77777777" w:rsidR="00827D85" w:rsidRDefault="00000000">
      <w:pPr>
        <w:pStyle w:val="Heading2"/>
        <w:tabs>
          <w:tab w:val="center" w:pos="4953"/>
          <w:tab w:val="center" w:pos="6655"/>
          <w:tab w:val="center" w:pos="8356"/>
          <w:tab w:val="center" w:pos="10057"/>
        </w:tabs>
        <w:spacing w:after="35"/>
        <w:ind w:left="0" w:firstLine="0"/>
      </w:pPr>
      <w:r>
        <w:rPr>
          <w:rFonts w:ascii="Calibri" w:eastAsia="Calibri" w:hAnsi="Calibri" w:cs="Calibri"/>
          <w:noProof/>
          <w:sz w:val="22"/>
        </w:rPr>
        <mc:AlternateContent>
          <mc:Choice Requires="wpg">
            <w:drawing>
              <wp:anchor distT="0" distB="0" distL="114300" distR="114300" simplePos="0" relativeHeight="251706368" behindDoc="1" locked="0" layoutInCell="1" allowOverlap="1" wp14:anchorId="69AC72D6" wp14:editId="17BE6685">
                <wp:simplePos x="0" y="0"/>
                <wp:positionH relativeFrom="column">
                  <wp:posOffset>2638425</wp:posOffset>
                </wp:positionH>
                <wp:positionV relativeFrom="paragraph">
                  <wp:posOffset>-48258</wp:posOffset>
                </wp:positionV>
                <wp:extent cx="4257675" cy="171450"/>
                <wp:effectExtent l="0" t="0" r="0" b="0"/>
                <wp:wrapNone/>
                <wp:docPr id="123391" name="Group 123391"/>
                <wp:cNvGraphicFramePr/>
                <a:graphic xmlns:a="http://schemas.openxmlformats.org/drawingml/2006/main">
                  <a:graphicData uri="http://schemas.microsoft.com/office/word/2010/wordprocessingGroup">
                    <wpg:wgp>
                      <wpg:cNvGrpSpPr/>
                      <wpg:grpSpPr>
                        <a:xfrm>
                          <a:off x="0" y="0"/>
                          <a:ext cx="4257675" cy="171450"/>
                          <a:chOff x="0" y="0"/>
                          <a:chExt cx="4257675" cy="171450"/>
                        </a:xfrm>
                      </wpg:grpSpPr>
                      <wps:wsp>
                        <wps:cNvPr id="151054" name="Shape 15105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55" name="Shape 151055"/>
                        <wps:cNvSpPr/>
                        <wps:spPr>
                          <a:xfrm>
                            <a:off x="66675"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56" name="Shape 151056"/>
                        <wps:cNvSpPr/>
                        <wps:spPr>
                          <a:xfrm>
                            <a:off x="1000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57" name="Shape 151057"/>
                        <wps:cNvSpPr/>
                        <wps:spPr>
                          <a:xfrm>
                            <a:off x="1019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58" name="Shape 151058"/>
                        <wps:cNvSpPr/>
                        <wps:spPr>
                          <a:xfrm>
                            <a:off x="1038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59" name="Shape 151059"/>
                        <wps:cNvSpPr/>
                        <wps:spPr>
                          <a:xfrm>
                            <a:off x="1057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60" name="Shape 151060"/>
                        <wps:cNvSpPr/>
                        <wps:spPr>
                          <a:xfrm>
                            <a:off x="10763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61" name="Shape 151061"/>
                        <wps:cNvSpPr/>
                        <wps:spPr>
                          <a:xfrm>
                            <a:off x="1152525" y="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62" name="Shape 151062"/>
                        <wps:cNvSpPr/>
                        <wps:spPr>
                          <a:xfrm>
                            <a:off x="2076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63" name="Shape 151063"/>
                        <wps:cNvSpPr/>
                        <wps:spPr>
                          <a:xfrm>
                            <a:off x="21621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64" name="Shape 151064"/>
                        <wps:cNvSpPr/>
                        <wps:spPr>
                          <a:xfrm>
                            <a:off x="2228850" y="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65" name="Shape 151065"/>
                        <wps:cNvSpPr/>
                        <wps:spPr>
                          <a:xfrm>
                            <a:off x="3152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66" name="Shape 151066"/>
                        <wps:cNvSpPr/>
                        <wps:spPr>
                          <a:xfrm>
                            <a:off x="3171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67" name="Shape 151067"/>
                        <wps:cNvSpPr/>
                        <wps:spPr>
                          <a:xfrm>
                            <a:off x="31908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68" name="Shape 151068"/>
                        <wps:cNvSpPr/>
                        <wps:spPr>
                          <a:xfrm>
                            <a:off x="3219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69" name="Shape 151069"/>
                        <wps:cNvSpPr/>
                        <wps:spPr>
                          <a:xfrm>
                            <a:off x="32385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70" name="Shape 151070"/>
                        <wps:cNvSpPr/>
                        <wps:spPr>
                          <a:xfrm>
                            <a:off x="3305175"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71" name="Shape 151071"/>
                        <wps:cNvSpPr/>
                        <wps:spPr>
                          <a:xfrm>
                            <a:off x="4238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72" name="Shape 151072"/>
                        <wps:cNvSpPr/>
                        <wps:spPr>
                          <a:xfrm>
                            <a:off x="1076325"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73" name="Shape 151073"/>
                        <wps:cNvSpPr/>
                        <wps:spPr>
                          <a:xfrm>
                            <a:off x="1152525" y="161925"/>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74" name="Shape 151074"/>
                        <wps:cNvSpPr/>
                        <wps:spPr>
                          <a:xfrm>
                            <a:off x="20764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75" name="Shape 151075"/>
                        <wps:cNvSpPr/>
                        <wps:spPr>
                          <a:xfrm>
                            <a:off x="216217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76" name="Shape 151076"/>
                        <wps:cNvSpPr/>
                        <wps:spPr>
                          <a:xfrm>
                            <a:off x="2228850" y="161925"/>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77" name="Shape 151077"/>
                        <wps:cNvSpPr/>
                        <wps:spPr>
                          <a:xfrm>
                            <a:off x="31527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78" name="Shape 151078"/>
                        <wps:cNvSpPr/>
                        <wps:spPr>
                          <a:xfrm>
                            <a:off x="323850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79" name="Shape 151079"/>
                        <wps:cNvSpPr/>
                        <wps:spPr>
                          <a:xfrm>
                            <a:off x="3305175" y="16192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80" name="Shape 151080"/>
                        <wps:cNvSpPr/>
                        <wps:spPr>
                          <a:xfrm>
                            <a:off x="42386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3391" style="width:335.25pt;height:13.5pt;position:absolute;z-index:-2147483488;mso-position-horizontal-relative:text;mso-position-horizontal:absolute;margin-left:207.75pt;mso-position-vertical-relative:text;margin-top:-3.7999pt;" coordsize="42576,1714">
                <v:shape id="Shape 151081" style="position:absolute;width:666;height:95;left:0;top:0;" coordsize="66675,9525" path="m0,0l66675,0l66675,9525l0,9525l0,0">
                  <v:stroke weight="0pt" endcap="flat" joinstyle="miter" miterlimit="10" on="false" color="#000000" opacity="0"/>
                  <v:fill on="true" color="#000000"/>
                </v:shape>
                <v:shape id="Shape 151082" style="position:absolute;width:9334;height:95;left:666;top:0;" coordsize="933450,9525" path="m0,0l933450,0l933450,9525l0,9525l0,0">
                  <v:stroke weight="0pt" endcap="flat" joinstyle="miter" miterlimit="10" on="false" color="#000000" opacity="0"/>
                  <v:fill on="true" color="#000000"/>
                </v:shape>
                <v:shape id="Shape 151083" style="position:absolute;width:190;height:95;left:10001;top:0;" coordsize="19050,9525" path="m0,0l19050,0l19050,9525l0,9525l0,0">
                  <v:stroke weight="0pt" endcap="flat" joinstyle="miter" miterlimit="10" on="false" color="#000000" opacity="0"/>
                  <v:fill on="true" color="#000000"/>
                </v:shape>
                <v:shape id="Shape 151084" style="position:absolute;width:190;height:95;left:10191;top:0;" coordsize="19050,9525" path="m0,0l19050,0l19050,9525l0,9525l0,0">
                  <v:stroke weight="0pt" endcap="flat" joinstyle="miter" miterlimit="10" on="false" color="#000000" opacity="0"/>
                  <v:fill on="true" color="#000000"/>
                </v:shape>
                <v:shape id="Shape 151085" style="position:absolute;width:190;height:95;left:10382;top:0;" coordsize="19050,9525" path="m0,0l19050,0l19050,9525l0,9525l0,0">
                  <v:stroke weight="0pt" endcap="flat" joinstyle="miter" miterlimit="10" on="false" color="#000000" opacity="0"/>
                  <v:fill on="true" color="#000000"/>
                </v:shape>
                <v:shape id="Shape 151086" style="position:absolute;width:190;height:95;left:10572;top:0;" coordsize="19050,9525" path="m0,0l19050,0l19050,9525l0,9525l0,0">
                  <v:stroke weight="0pt" endcap="flat" joinstyle="miter" miterlimit="10" on="false" color="#000000" opacity="0"/>
                  <v:fill on="true" color="#000000"/>
                </v:shape>
                <v:shape id="Shape 151087" style="position:absolute;width:762;height:95;left:10763;top:0;" coordsize="76200,9525" path="m0,0l76200,0l76200,9525l0,9525l0,0">
                  <v:stroke weight="0pt" endcap="flat" joinstyle="miter" miterlimit="10" on="false" color="#000000" opacity="0"/>
                  <v:fill on="true" color="#000000"/>
                </v:shape>
                <v:shape id="Shape 151088" style="position:absolute;width:9239;height:95;left:11525;top:0;" coordsize="923925,9525" path="m0,0l923925,0l923925,9525l0,9525l0,0">
                  <v:stroke weight="0pt" endcap="flat" joinstyle="miter" miterlimit="10" on="false" color="#000000" opacity="0"/>
                  <v:fill on="true" color="#000000"/>
                </v:shape>
                <v:shape id="Shape 151089" style="position:absolute;width:190;height:95;left:20764;top:0;" coordsize="19050,9525" path="m0,0l19050,0l19050,9525l0,9525l0,0">
                  <v:stroke weight="0pt" endcap="flat" joinstyle="miter" miterlimit="10" on="false" color="#000000" opacity="0"/>
                  <v:fill on="true" color="#000000"/>
                </v:shape>
                <v:shape id="Shape 151090" style="position:absolute;width:666;height:95;left:21621;top:0;" coordsize="66675,9525" path="m0,0l66675,0l66675,9525l0,9525l0,0">
                  <v:stroke weight="0pt" endcap="flat" joinstyle="miter" miterlimit="10" on="false" color="#000000" opacity="0"/>
                  <v:fill on="true" color="#000000"/>
                </v:shape>
                <v:shape id="Shape 151091" style="position:absolute;width:9239;height:95;left:22288;top:0;" coordsize="923925,9525" path="m0,0l923925,0l923925,9525l0,9525l0,0">
                  <v:stroke weight="0pt" endcap="flat" joinstyle="miter" miterlimit="10" on="false" color="#000000" opacity="0"/>
                  <v:fill on="true" color="#000000"/>
                </v:shape>
                <v:shape id="Shape 151092" style="position:absolute;width:190;height:95;left:31527;top:0;" coordsize="19050,9525" path="m0,0l19050,0l19050,9525l0,9525l0,0">
                  <v:stroke weight="0pt" endcap="flat" joinstyle="miter" miterlimit="10" on="false" color="#000000" opacity="0"/>
                  <v:fill on="true" color="#000000"/>
                </v:shape>
                <v:shape id="Shape 151093" style="position:absolute;width:190;height:95;left:31718;top:0;" coordsize="19050,9525" path="m0,0l19050,0l19050,9525l0,9525l0,0">
                  <v:stroke weight="0pt" endcap="flat" joinstyle="miter" miterlimit="10" on="false" color="#000000" opacity="0"/>
                  <v:fill on="true" color="#000000"/>
                </v:shape>
                <v:shape id="Shape 151094" style="position:absolute;width:285;height:95;left:31908;top:0;" coordsize="28575,9525" path="m0,0l28575,0l28575,9525l0,9525l0,0">
                  <v:stroke weight="0pt" endcap="flat" joinstyle="miter" miterlimit="10" on="false" color="#000000" opacity="0"/>
                  <v:fill on="true" color="#000000"/>
                </v:shape>
                <v:shape id="Shape 151095" style="position:absolute;width:190;height:95;left:32194;top:0;" coordsize="19050,9525" path="m0,0l19050,0l19050,9525l0,9525l0,0">
                  <v:stroke weight="0pt" endcap="flat" joinstyle="miter" miterlimit="10" on="false" color="#000000" opacity="0"/>
                  <v:fill on="true" color="#000000"/>
                </v:shape>
                <v:shape id="Shape 151096" style="position:absolute;width:666;height:95;left:32385;top:0;" coordsize="66675,9525" path="m0,0l66675,0l66675,9525l0,9525l0,0">
                  <v:stroke weight="0pt" endcap="flat" joinstyle="miter" miterlimit="10" on="false" color="#000000" opacity="0"/>
                  <v:fill on="true" color="#000000"/>
                </v:shape>
                <v:shape id="Shape 151097" style="position:absolute;width:9334;height:95;left:33051;top:0;" coordsize="933450,9525" path="m0,0l933450,0l933450,9525l0,9525l0,0">
                  <v:stroke weight="0pt" endcap="flat" joinstyle="miter" miterlimit="10" on="false" color="#000000" opacity="0"/>
                  <v:fill on="true" color="#000000"/>
                </v:shape>
                <v:shape id="Shape 151098" style="position:absolute;width:190;height:95;left:42386;top:0;" coordsize="19050,9525" path="m0,0l19050,0l19050,9525l0,9525l0,0">
                  <v:stroke weight="0pt" endcap="flat" joinstyle="miter" miterlimit="10" on="false" color="#000000" opacity="0"/>
                  <v:fill on="true" color="#000000"/>
                </v:shape>
                <v:shape id="Shape 151099" style="position:absolute;width:762;height:95;left:10763;top:1619;" coordsize="76200,9525" path="m0,0l76200,0l76200,9525l0,9525l0,0">
                  <v:stroke weight="0pt" endcap="flat" joinstyle="miter" miterlimit="10" on="false" color="#000000" opacity="0"/>
                  <v:fill on="true" color="#000000"/>
                </v:shape>
                <v:shape id="Shape 151100" style="position:absolute;width:9239;height:95;left:11525;top:1619;" coordsize="923925,9525" path="m0,0l923925,0l923925,9525l0,9525l0,0">
                  <v:stroke weight="0pt" endcap="flat" joinstyle="miter" miterlimit="10" on="false" color="#000000" opacity="0"/>
                  <v:fill on="true" color="#000000"/>
                </v:shape>
                <v:shape id="Shape 151101" style="position:absolute;width:190;height:95;left:20764;top:1619;" coordsize="19050,9525" path="m0,0l19050,0l19050,9525l0,9525l0,0">
                  <v:stroke weight="0pt" endcap="flat" joinstyle="miter" miterlimit="10" on="false" color="#000000" opacity="0"/>
                  <v:fill on="true" color="#000000"/>
                </v:shape>
                <v:shape id="Shape 151102" style="position:absolute;width:666;height:95;left:21621;top:1619;" coordsize="66675,9525" path="m0,0l66675,0l66675,9525l0,9525l0,0">
                  <v:stroke weight="0pt" endcap="flat" joinstyle="miter" miterlimit="10" on="false" color="#000000" opacity="0"/>
                  <v:fill on="true" color="#000000"/>
                </v:shape>
                <v:shape id="Shape 151103" style="position:absolute;width:9239;height:95;left:22288;top:1619;" coordsize="923925,9525" path="m0,0l923925,0l923925,9525l0,9525l0,0">
                  <v:stroke weight="0pt" endcap="flat" joinstyle="miter" miterlimit="10" on="false" color="#000000" opacity="0"/>
                  <v:fill on="true" color="#000000"/>
                </v:shape>
                <v:shape id="Shape 151104" style="position:absolute;width:190;height:95;left:31527;top:1619;" coordsize="19050,9525" path="m0,0l19050,0l19050,9525l0,9525l0,0">
                  <v:stroke weight="0pt" endcap="flat" joinstyle="miter" miterlimit="10" on="false" color="#000000" opacity="0"/>
                  <v:fill on="true" color="#000000"/>
                </v:shape>
                <v:shape id="Shape 151105" style="position:absolute;width:666;height:95;left:32385;top:1619;" coordsize="66675,9525" path="m0,0l66675,0l66675,9525l0,9525l0,0">
                  <v:stroke weight="0pt" endcap="flat" joinstyle="miter" miterlimit="10" on="false" color="#000000" opacity="0"/>
                  <v:fill on="true" color="#000000"/>
                </v:shape>
                <v:shape id="Shape 151106" style="position:absolute;width:9334;height:95;left:33051;top:1619;" coordsize="933450,9525" path="m0,0l933450,0l933450,9525l0,9525l0,0">
                  <v:stroke weight="0pt" endcap="flat" joinstyle="miter" miterlimit="10" on="false" color="#000000" opacity="0"/>
                  <v:fill on="true" color="#000000"/>
                </v:shape>
                <v:shape id="Shape 151107" style="position:absolute;width:190;height:95;left:42386;top:1619;" coordsize="19050,9525" path="m0,0l19050,0l19050,9525l0,9525l0,0">
                  <v:stroke weight="0pt" endcap="flat" joinstyle="miter" miterlimit="10" on="false" color="#000000" opacity="0"/>
                  <v:fill on="true" color="#000000"/>
                </v:shape>
              </v:group>
            </w:pict>
          </mc:Fallback>
        </mc:AlternateContent>
      </w:r>
      <w:r>
        <w:t>(In millions)</w:t>
      </w:r>
      <w:r>
        <w:tab/>
        <w:t>April 2, 2021</w:t>
      </w:r>
      <w:r>
        <w:tab/>
        <w:t>April 3, 2020</w:t>
      </w:r>
      <w:r>
        <w:tab/>
        <w:t>April 2, 2021</w:t>
      </w:r>
      <w:r>
        <w:tab/>
        <w:t>April 3, 2020</w:t>
      </w:r>
    </w:p>
    <w:p w14:paraId="51739B27" w14:textId="77777777" w:rsidR="00827D85" w:rsidRDefault="00000000">
      <w:pPr>
        <w:spacing w:after="28" w:line="270" w:lineRule="auto"/>
        <w:ind w:left="22" w:right="5099"/>
      </w:pPr>
      <w:r>
        <w:rPr>
          <w:sz w:val="18"/>
        </w:rPr>
        <w:t>Revenues</w:t>
      </w:r>
    </w:p>
    <w:tbl>
      <w:tblPr>
        <w:tblStyle w:val="TableGrid"/>
        <w:tblpPr w:vertAnchor="text" w:tblpX="4155" w:tblpY="-303"/>
        <w:tblOverlap w:val="never"/>
        <w:tblW w:w="1605" w:type="dxa"/>
        <w:tblInd w:w="0" w:type="dxa"/>
        <w:tblCellMar>
          <w:top w:w="63" w:type="dxa"/>
          <w:left w:w="0" w:type="dxa"/>
          <w:bottom w:w="29" w:type="dxa"/>
          <w:right w:w="35" w:type="dxa"/>
        </w:tblCellMar>
        <w:tblLook w:val="04A0" w:firstRow="1" w:lastRow="0" w:firstColumn="1" w:lastColumn="0" w:noHBand="0" w:noVBand="1"/>
      </w:tblPr>
      <w:tblGrid>
        <w:gridCol w:w="1120"/>
        <w:gridCol w:w="485"/>
      </w:tblGrid>
      <w:tr w:rsidR="00827D85" w14:paraId="5FEC06F9" w14:textId="77777777">
        <w:trPr>
          <w:trHeight w:val="735"/>
        </w:trPr>
        <w:tc>
          <w:tcPr>
            <w:tcW w:w="1120" w:type="dxa"/>
            <w:tcBorders>
              <w:top w:val="single" w:sz="6" w:space="0" w:color="000000"/>
              <w:left w:val="nil"/>
              <w:bottom w:val="single" w:sz="6" w:space="0" w:color="000000"/>
              <w:right w:val="nil"/>
            </w:tcBorders>
            <w:vAlign w:val="center"/>
          </w:tcPr>
          <w:p w14:paraId="5B13FFF5" w14:textId="77777777" w:rsidR="00827D85" w:rsidRDefault="00000000">
            <w:pPr>
              <w:spacing w:after="0" w:line="259" w:lineRule="auto"/>
              <w:ind w:left="17" w:right="0" w:firstLine="0"/>
            </w:pPr>
            <w:r>
              <w:rPr>
                <w:sz w:val="18"/>
              </w:rPr>
              <w:t>$</w:t>
            </w:r>
          </w:p>
        </w:tc>
        <w:tc>
          <w:tcPr>
            <w:tcW w:w="485" w:type="dxa"/>
            <w:tcBorders>
              <w:top w:val="single" w:sz="6" w:space="0" w:color="000000"/>
              <w:left w:val="nil"/>
              <w:bottom w:val="single" w:sz="6" w:space="0" w:color="000000"/>
              <w:right w:val="nil"/>
            </w:tcBorders>
            <w:vAlign w:val="bottom"/>
          </w:tcPr>
          <w:p w14:paraId="294F3D36" w14:textId="77777777" w:rsidR="00827D85" w:rsidRDefault="00000000">
            <w:pPr>
              <w:spacing w:after="0" w:line="259" w:lineRule="auto"/>
              <w:ind w:left="0" w:right="45" w:firstLine="0"/>
              <w:jc w:val="right"/>
            </w:pPr>
            <w:r>
              <w:rPr>
                <w:sz w:val="18"/>
              </w:rPr>
              <w:t xml:space="preserve">156.6 46.9 </w:t>
            </w:r>
          </w:p>
        </w:tc>
      </w:tr>
      <w:tr w:rsidR="00827D85" w14:paraId="1B62B33E" w14:textId="77777777">
        <w:trPr>
          <w:trHeight w:val="255"/>
        </w:trPr>
        <w:tc>
          <w:tcPr>
            <w:tcW w:w="1120" w:type="dxa"/>
            <w:tcBorders>
              <w:top w:val="single" w:sz="6" w:space="0" w:color="000000"/>
              <w:left w:val="nil"/>
              <w:bottom w:val="single" w:sz="6" w:space="0" w:color="000000"/>
              <w:right w:val="nil"/>
            </w:tcBorders>
          </w:tcPr>
          <w:p w14:paraId="7CD46DCC" w14:textId="77777777" w:rsidR="00827D85" w:rsidRDefault="00827D85">
            <w:pPr>
              <w:spacing w:after="160" w:line="259" w:lineRule="auto"/>
              <w:ind w:left="0" w:right="0" w:firstLine="0"/>
            </w:pPr>
          </w:p>
        </w:tc>
        <w:tc>
          <w:tcPr>
            <w:tcW w:w="485" w:type="dxa"/>
            <w:tcBorders>
              <w:top w:val="single" w:sz="6" w:space="0" w:color="000000"/>
              <w:left w:val="nil"/>
              <w:bottom w:val="single" w:sz="6" w:space="0" w:color="000000"/>
              <w:right w:val="nil"/>
            </w:tcBorders>
          </w:tcPr>
          <w:p w14:paraId="7C852829" w14:textId="77777777" w:rsidR="00827D85" w:rsidRDefault="00000000">
            <w:pPr>
              <w:spacing w:after="0" w:line="259" w:lineRule="auto"/>
              <w:ind w:left="0" w:right="0" w:firstLine="0"/>
              <w:jc w:val="both"/>
            </w:pPr>
            <w:r>
              <w:rPr>
                <w:sz w:val="18"/>
              </w:rPr>
              <w:t xml:space="preserve">203.5 </w:t>
            </w:r>
          </w:p>
        </w:tc>
      </w:tr>
      <w:tr w:rsidR="00827D85" w14:paraId="59F9FB91" w14:textId="77777777">
        <w:trPr>
          <w:trHeight w:val="720"/>
        </w:trPr>
        <w:tc>
          <w:tcPr>
            <w:tcW w:w="1120" w:type="dxa"/>
            <w:tcBorders>
              <w:top w:val="single" w:sz="6" w:space="0" w:color="000000"/>
              <w:left w:val="nil"/>
              <w:bottom w:val="single" w:sz="6" w:space="0" w:color="000000"/>
              <w:right w:val="nil"/>
            </w:tcBorders>
          </w:tcPr>
          <w:p w14:paraId="34831F3A" w14:textId="77777777" w:rsidR="00827D85" w:rsidRDefault="00827D85">
            <w:pPr>
              <w:spacing w:after="160" w:line="259" w:lineRule="auto"/>
              <w:ind w:left="0" w:right="0" w:firstLine="0"/>
            </w:pPr>
          </w:p>
        </w:tc>
        <w:tc>
          <w:tcPr>
            <w:tcW w:w="485" w:type="dxa"/>
            <w:tcBorders>
              <w:top w:val="single" w:sz="6" w:space="0" w:color="000000"/>
              <w:left w:val="nil"/>
              <w:bottom w:val="single" w:sz="6" w:space="0" w:color="000000"/>
              <w:right w:val="nil"/>
            </w:tcBorders>
            <w:vAlign w:val="bottom"/>
          </w:tcPr>
          <w:p w14:paraId="2551B569" w14:textId="77777777" w:rsidR="00827D85" w:rsidRDefault="00000000">
            <w:pPr>
              <w:spacing w:after="15" w:line="259" w:lineRule="auto"/>
              <w:ind w:left="90" w:right="0" w:firstLine="0"/>
            </w:pPr>
            <w:r>
              <w:rPr>
                <w:sz w:val="18"/>
              </w:rPr>
              <w:t xml:space="preserve">45.7 </w:t>
            </w:r>
          </w:p>
          <w:p w14:paraId="4AA93F9B" w14:textId="77777777" w:rsidR="00827D85" w:rsidRDefault="00000000">
            <w:pPr>
              <w:spacing w:after="0" w:line="259" w:lineRule="auto"/>
              <w:ind w:left="90" w:right="0" w:firstLine="0"/>
            </w:pPr>
            <w:r>
              <w:rPr>
                <w:sz w:val="18"/>
              </w:rPr>
              <w:t xml:space="preserve">18.9 </w:t>
            </w:r>
          </w:p>
        </w:tc>
      </w:tr>
      <w:tr w:rsidR="00827D85" w14:paraId="200D3B4F" w14:textId="77777777">
        <w:trPr>
          <w:trHeight w:val="255"/>
        </w:trPr>
        <w:tc>
          <w:tcPr>
            <w:tcW w:w="1120" w:type="dxa"/>
            <w:tcBorders>
              <w:top w:val="single" w:sz="6" w:space="0" w:color="000000"/>
              <w:left w:val="nil"/>
              <w:bottom w:val="single" w:sz="6" w:space="0" w:color="000000"/>
              <w:right w:val="nil"/>
            </w:tcBorders>
          </w:tcPr>
          <w:p w14:paraId="6634D6D8" w14:textId="77777777" w:rsidR="00827D85" w:rsidRDefault="00827D85">
            <w:pPr>
              <w:spacing w:after="160" w:line="259" w:lineRule="auto"/>
              <w:ind w:left="0" w:right="0" w:firstLine="0"/>
            </w:pPr>
          </w:p>
        </w:tc>
        <w:tc>
          <w:tcPr>
            <w:tcW w:w="485" w:type="dxa"/>
            <w:tcBorders>
              <w:top w:val="single" w:sz="6" w:space="0" w:color="000000"/>
              <w:left w:val="nil"/>
              <w:bottom w:val="single" w:sz="6" w:space="0" w:color="000000"/>
              <w:right w:val="nil"/>
            </w:tcBorders>
          </w:tcPr>
          <w:p w14:paraId="14230F43" w14:textId="77777777" w:rsidR="00827D85" w:rsidRDefault="00000000">
            <w:pPr>
              <w:spacing w:after="0" w:line="259" w:lineRule="auto"/>
              <w:ind w:left="90" w:right="0" w:firstLine="0"/>
            </w:pPr>
            <w:r>
              <w:rPr>
                <w:sz w:val="18"/>
              </w:rPr>
              <w:t xml:space="preserve">64.6 </w:t>
            </w:r>
          </w:p>
        </w:tc>
      </w:tr>
      <w:tr w:rsidR="00827D85" w14:paraId="1A915412" w14:textId="77777777">
        <w:trPr>
          <w:trHeight w:val="285"/>
        </w:trPr>
        <w:tc>
          <w:tcPr>
            <w:tcW w:w="1120" w:type="dxa"/>
            <w:tcBorders>
              <w:top w:val="single" w:sz="6" w:space="0" w:color="000000"/>
              <w:left w:val="nil"/>
              <w:bottom w:val="single" w:sz="6" w:space="0" w:color="000000"/>
              <w:right w:val="nil"/>
            </w:tcBorders>
          </w:tcPr>
          <w:p w14:paraId="36A9017E" w14:textId="77777777" w:rsidR="00827D85" w:rsidRDefault="00827D85">
            <w:pPr>
              <w:spacing w:after="160" w:line="259" w:lineRule="auto"/>
              <w:ind w:left="0" w:right="0" w:firstLine="0"/>
            </w:pPr>
          </w:p>
        </w:tc>
        <w:tc>
          <w:tcPr>
            <w:tcW w:w="485" w:type="dxa"/>
            <w:tcBorders>
              <w:top w:val="single" w:sz="6" w:space="0" w:color="000000"/>
              <w:left w:val="nil"/>
              <w:bottom w:val="single" w:sz="6" w:space="0" w:color="000000"/>
              <w:right w:val="nil"/>
            </w:tcBorders>
          </w:tcPr>
          <w:p w14:paraId="0CAB16AB" w14:textId="77777777" w:rsidR="00827D85" w:rsidRDefault="00000000">
            <w:pPr>
              <w:spacing w:after="0" w:line="259" w:lineRule="auto"/>
              <w:ind w:left="90" w:right="0" w:firstLine="0"/>
            </w:pPr>
            <w:r>
              <w:rPr>
                <w:sz w:val="18"/>
              </w:rPr>
              <w:t xml:space="preserve">48.8 </w:t>
            </w:r>
          </w:p>
        </w:tc>
      </w:tr>
      <w:tr w:rsidR="00827D85" w14:paraId="3CB4B248" w14:textId="77777777">
        <w:trPr>
          <w:trHeight w:val="270"/>
        </w:trPr>
        <w:tc>
          <w:tcPr>
            <w:tcW w:w="1120" w:type="dxa"/>
            <w:tcBorders>
              <w:top w:val="single" w:sz="6" w:space="0" w:color="000000"/>
              <w:left w:val="nil"/>
              <w:bottom w:val="single" w:sz="6" w:space="0" w:color="000000"/>
              <w:right w:val="nil"/>
            </w:tcBorders>
          </w:tcPr>
          <w:p w14:paraId="545307FC" w14:textId="77777777" w:rsidR="00827D85" w:rsidRDefault="00827D85">
            <w:pPr>
              <w:spacing w:after="160" w:line="259" w:lineRule="auto"/>
              <w:ind w:left="0" w:right="0" w:firstLine="0"/>
            </w:pPr>
          </w:p>
        </w:tc>
        <w:tc>
          <w:tcPr>
            <w:tcW w:w="485" w:type="dxa"/>
            <w:tcBorders>
              <w:top w:val="single" w:sz="6" w:space="0" w:color="000000"/>
              <w:left w:val="nil"/>
              <w:bottom w:val="single" w:sz="6" w:space="0" w:color="000000"/>
              <w:right w:val="nil"/>
            </w:tcBorders>
          </w:tcPr>
          <w:p w14:paraId="10663966" w14:textId="77777777" w:rsidR="00827D85" w:rsidRDefault="00000000">
            <w:pPr>
              <w:spacing w:after="0" w:line="259" w:lineRule="auto"/>
              <w:ind w:left="15" w:right="0" w:firstLine="0"/>
              <w:jc w:val="both"/>
            </w:pPr>
            <w:r>
              <w:rPr>
                <w:sz w:val="18"/>
              </w:rPr>
              <w:t>(12.6)</w:t>
            </w:r>
          </w:p>
        </w:tc>
      </w:tr>
      <w:tr w:rsidR="00827D85" w14:paraId="5A92404A" w14:textId="77777777">
        <w:trPr>
          <w:trHeight w:val="495"/>
        </w:trPr>
        <w:tc>
          <w:tcPr>
            <w:tcW w:w="1120" w:type="dxa"/>
            <w:tcBorders>
              <w:top w:val="single" w:sz="6" w:space="0" w:color="000000"/>
              <w:left w:val="nil"/>
              <w:bottom w:val="single" w:sz="6" w:space="0" w:color="000000"/>
              <w:right w:val="nil"/>
            </w:tcBorders>
          </w:tcPr>
          <w:p w14:paraId="7B283EC8" w14:textId="77777777" w:rsidR="00827D85" w:rsidRDefault="00827D85">
            <w:pPr>
              <w:spacing w:after="160" w:line="259" w:lineRule="auto"/>
              <w:ind w:left="0" w:right="0" w:firstLine="0"/>
            </w:pPr>
          </w:p>
        </w:tc>
        <w:tc>
          <w:tcPr>
            <w:tcW w:w="485" w:type="dxa"/>
            <w:tcBorders>
              <w:top w:val="single" w:sz="6" w:space="0" w:color="000000"/>
              <w:left w:val="nil"/>
              <w:bottom w:val="single" w:sz="6" w:space="0" w:color="000000"/>
              <w:right w:val="nil"/>
            </w:tcBorders>
          </w:tcPr>
          <w:p w14:paraId="51FD7B90" w14:textId="77777777" w:rsidR="00827D85" w:rsidRDefault="00000000">
            <w:pPr>
              <w:spacing w:after="15" w:line="259" w:lineRule="auto"/>
              <w:ind w:left="0" w:right="45" w:firstLine="0"/>
              <w:jc w:val="right"/>
            </w:pPr>
            <w:r>
              <w:rPr>
                <w:sz w:val="18"/>
              </w:rPr>
              <w:t xml:space="preserve">3.2 </w:t>
            </w:r>
          </w:p>
          <w:p w14:paraId="047A155D" w14:textId="77777777" w:rsidR="00827D85" w:rsidRDefault="00000000">
            <w:pPr>
              <w:spacing w:after="0" w:line="259" w:lineRule="auto"/>
              <w:ind w:left="0" w:right="45" w:firstLine="0"/>
              <w:jc w:val="right"/>
            </w:pPr>
            <w:r>
              <w:rPr>
                <w:sz w:val="18"/>
              </w:rPr>
              <w:t xml:space="preserve">— </w:t>
            </w:r>
          </w:p>
        </w:tc>
      </w:tr>
      <w:tr w:rsidR="00827D85" w14:paraId="7DC867D6" w14:textId="77777777">
        <w:trPr>
          <w:trHeight w:val="495"/>
        </w:trPr>
        <w:tc>
          <w:tcPr>
            <w:tcW w:w="1120" w:type="dxa"/>
            <w:tcBorders>
              <w:top w:val="single" w:sz="6" w:space="0" w:color="000000"/>
              <w:left w:val="nil"/>
              <w:bottom w:val="single" w:sz="6" w:space="0" w:color="000000"/>
              <w:right w:val="nil"/>
            </w:tcBorders>
          </w:tcPr>
          <w:p w14:paraId="37B936DE" w14:textId="77777777" w:rsidR="00827D85" w:rsidRDefault="00827D85">
            <w:pPr>
              <w:spacing w:after="160" w:line="259" w:lineRule="auto"/>
              <w:ind w:left="0" w:right="0" w:firstLine="0"/>
            </w:pPr>
          </w:p>
        </w:tc>
        <w:tc>
          <w:tcPr>
            <w:tcW w:w="485" w:type="dxa"/>
            <w:tcBorders>
              <w:top w:val="single" w:sz="6" w:space="0" w:color="000000"/>
              <w:left w:val="nil"/>
              <w:bottom w:val="single" w:sz="6" w:space="0" w:color="000000"/>
              <w:right w:val="nil"/>
            </w:tcBorders>
          </w:tcPr>
          <w:p w14:paraId="577AB046" w14:textId="77777777" w:rsidR="00827D85" w:rsidRDefault="00000000">
            <w:pPr>
              <w:spacing w:after="15" w:line="259" w:lineRule="auto"/>
              <w:ind w:left="0" w:right="45" w:firstLine="0"/>
              <w:jc w:val="right"/>
            </w:pPr>
            <w:r>
              <w:rPr>
                <w:sz w:val="18"/>
              </w:rPr>
              <w:t xml:space="preserve">3.2 </w:t>
            </w:r>
          </w:p>
          <w:p w14:paraId="18C94E2A" w14:textId="77777777" w:rsidR="00827D85" w:rsidRDefault="00000000">
            <w:pPr>
              <w:spacing w:after="0" w:line="259" w:lineRule="auto"/>
              <w:ind w:left="0" w:right="45" w:firstLine="0"/>
              <w:jc w:val="right"/>
            </w:pPr>
            <w:r>
              <w:rPr>
                <w:sz w:val="18"/>
              </w:rPr>
              <w:t xml:space="preserve">0.1 </w:t>
            </w:r>
          </w:p>
        </w:tc>
      </w:tr>
      <w:tr w:rsidR="00827D85" w14:paraId="3D4486D9" w14:textId="77777777">
        <w:trPr>
          <w:trHeight w:val="278"/>
        </w:trPr>
        <w:tc>
          <w:tcPr>
            <w:tcW w:w="1120" w:type="dxa"/>
            <w:tcBorders>
              <w:top w:val="single" w:sz="6" w:space="0" w:color="000000"/>
              <w:left w:val="nil"/>
              <w:bottom w:val="double" w:sz="6" w:space="0" w:color="000000"/>
              <w:right w:val="nil"/>
            </w:tcBorders>
          </w:tcPr>
          <w:p w14:paraId="0C4480FE" w14:textId="77777777" w:rsidR="00827D85" w:rsidRDefault="00000000">
            <w:pPr>
              <w:spacing w:after="0" w:line="259" w:lineRule="auto"/>
              <w:ind w:left="17" w:right="0" w:firstLine="0"/>
            </w:pPr>
            <w:r>
              <w:rPr>
                <w:sz w:val="18"/>
              </w:rPr>
              <w:t>$</w:t>
            </w:r>
          </w:p>
        </w:tc>
        <w:tc>
          <w:tcPr>
            <w:tcW w:w="485" w:type="dxa"/>
            <w:tcBorders>
              <w:top w:val="single" w:sz="6" w:space="0" w:color="000000"/>
              <w:left w:val="nil"/>
              <w:bottom w:val="double" w:sz="6" w:space="0" w:color="000000"/>
              <w:right w:val="nil"/>
            </w:tcBorders>
          </w:tcPr>
          <w:p w14:paraId="3B155AAE" w14:textId="77777777" w:rsidR="00827D85" w:rsidRDefault="00000000">
            <w:pPr>
              <w:spacing w:after="0" w:line="259" w:lineRule="auto"/>
              <w:ind w:left="0" w:right="45" w:firstLine="0"/>
              <w:jc w:val="right"/>
            </w:pPr>
            <w:r>
              <w:rPr>
                <w:sz w:val="18"/>
              </w:rPr>
              <w:t xml:space="preserve">3.1 </w:t>
            </w:r>
          </w:p>
        </w:tc>
      </w:tr>
    </w:tbl>
    <w:p w14:paraId="08F6112C" w14:textId="77777777" w:rsidR="00827D85" w:rsidRDefault="00000000">
      <w:pPr>
        <w:tabs>
          <w:tab w:val="center" w:pos="3104"/>
          <w:tab w:val="center" w:pos="7179"/>
          <w:tab w:val="center" w:pos="7619"/>
          <w:tab w:val="center" w:pos="8880"/>
          <w:tab w:val="center" w:pos="9320"/>
          <w:tab w:val="right" w:pos="10859"/>
        </w:tabs>
        <w:spacing w:after="37" w:line="265" w:lineRule="auto"/>
        <w:ind w:left="0" w:right="0" w:firstLine="0"/>
      </w:pPr>
      <w:r>
        <w:rPr>
          <w:rFonts w:ascii="Calibri" w:eastAsia="Calibri" w:hAnsi="Calibri" w:cs="Calibri"/>
          <w:noProof/>
          <w:sz w:val="22"/>
        </w:rPr>
        <mc:AlternateContent>
          <mc:Choice Requires="wpg">
            <w:drawing>
              <wp:anchor distT="0" distB="0" distL="114300" distR="114300" simplePos="0" relativeHeight="251707392" behindDoc="0" locked="0" layoutInCell="1" allowOverlap="1" wp14:anchorId="7E6FA992" wp14:editId="1CC93B28">
                <wp:simplePos x="0" y="0"/>
                <wp:positionH relativeFrom="column">
                  <wp:posOffset>3714750</wp:posOffset>
                </wp:positionH>
                <wp:positionV relativeFrom="paragraph">
                  <wp:posOffset>619125</wp:posOffset>
                </wp:positionV>
                <wp:extent cx="3181350" cy="1612776"/>
                <wp:effectExtent l="0" t="0" r="0" b="0"/>
                <wp:wrapSquare wrapText="bothSides"/>
                <wp:docPr id="123396" name="Group 123396"/>
                <wp:cNvGraphicFramePr/>
                <a:graphic xmlns:a="http://schemas.openxmlformats.org/drawingml/2006/main">
                  <a:graphicData uri="http://schemas.microsoft.com/office/word/2010/wordprocessingGroup">
                    <wpg:wgp>
                      <wpg:cNvGrpSpPr/>
                      <wpg:grpSpPr>
                        <a:xfrm>
                          <a:off x="0" y="0"/>
                          <a:ext cx="3181350" cy="1612776"/>
                          <a:chOff x="0" y="0"/>
                          <a:chExt cx="3181350" cy="1612776"/>
                        </a:xfrm>
                      </wpg:grpSpPr>
                      <wps:wsp>
                        <wps:cNvPr id="151108" name="Shape 151108"/>
                        <wps:cNvSpPr/>
                        <wps:spPr>
                          <a:xfrm>
                            <a:off x="0" y="26975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09" name="Shape 151109"/>
                        <wps:cNvSpPr/>
                        <wps:spPr>
                          <a:xfrm>
                            <a:off x="76200" y="269751"/>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10" name="Shape 151110"/>
                        <wps:cNvSpPr/>
                        <wps:spPr>
                          <a:xfrm>
                            <a:off x="1000125" y="2697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11" name="Shape 151111"/>
                        <wps:cNvSpPr/>
                        <wps:spPr>
                          <a:xfrm>
                            <a:off x="1085850" y="2697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12" name="Shape 151112"/>
                        <wps:cNvSpPr/>
                        <wps:spPr>
                          <a:xfrm>
                            <a:off x="1152525" y="269751"/>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13" name="Shape 151113"/>
                        <wps:cNvSpPr/>
                        <wps:spPr>
                          <a:xfrm>
                            <a:off x="2076450" y="2697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14" name="Shape 151114"/>
                        <wps:cNvSpPr/>
                        <wps:spPr>
                          <a:xfrm>
                            <a:off x="2162175" y="2697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15" name="Shape 151115"/>
                        <wps:cNvSpPr/>
                        <wps:spPr>
                          <a:xfrm>
                            <a:off x="2228850" y="269751"/>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16" name="Shape 151116"/>
                        <wps:cNvSpPr/>
                        <wps:spPr>
                          <a:xfrm>
                            <a:off x="3162300" y="2697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17" name="Shape 151117"/>
                        <wps:cNvSpPr/>
                        <wps:spPr>
                          <a:xfrm>
                            <a:off x="0" y="4316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18" name="Shape 151118"/>
                        <wps:cNvSpPr/>
                        <wps:spPr>
                          <a:xfrm>
                            <a:off x="76200" y="431676"/>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19" name="Shape 151119"/>
                        <wps:cNvSpPr/>
                        <wps:spPr>
                          <a:xfrm>
                            <a:off x="1000125" y="4316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20" name="Shape 151120"/>
                        <wps:cNvSpPr/>
                        <wps:spPr>
                          <a:xfrm>
                            <a:off x="1085850" y="4316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21" name="Shape 151121"/>
                        <wps:cNvSpPr/>
                        <wps:spPr>
                          <a:xfrm>
                            <a:off x="1152525" y="431676"/>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22" name="Shape 151122"/>
                        <wps:cNvSpPr/>
                        <wps:spPr>
                          <a:xfrm>
                            <a:off x="2076450" y="4316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23" name="Shape 151123"/>
                        <wps:cNvSpPr/>
                        <wps:spPr>
                          <a:xfrm>
                            <a:off x="2162175" y="4316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24" name="Shape 151124"/>
                        <wps:cNvSpPr/>
                        <wps:spPr>
                          <a:xfrm>
                            <a:off x="2228850" y="431676"/>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25" name="Shape 151125"/>
                        <wps:cNvSpPr/>
                        <wps:spPr>
                          <a:xfrm>
                            <a:off x="3162300" y="4316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26" name="Shape 151126"/>
                        <wps:cNvSpPr/>
                        <wps:spPr>
                          <a:xfrm>
                            <a:off x="0" y="61265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27" name="Shape 151127"/>
                        <wps:cNvSpPr/>
                        <wps:spPr>
                          <a:xfrm>
                            <a:off x="76200" y="612651"/>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28" name="Shape 151128"/>
                        <wps:cNvSpPr/>
                        <wps:spPr>
                          <a:xfrm>
                            <a:off x="1000125" y="6126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29" name="Shape 151129"/>
                        <wps:cNvSpPr/>
                        <wps:spPr>
                          <a:xfrm>
                            <a:off x="1085850" y="6126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30" name="Shape 151130"/>
                        <wps:cNvSpPr/>
                        <wps:spPr>
                          <a:xfrm>
                            <a:off x="1152525" y="612651"/>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31" name="Shape 151131"/>
                        <wps:cNvSpPr/>
                        <wps:spPr>
                          <a:xfrm>
                            <a:off x="2076450" y="6126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32" name="Shape 151132"/>
                        <wps:cNvSpPr/>
                        <wps:spPr>
                          <a:xfrm>
                            <a:off x="2162175" y="6126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33" name="Shape 151133"/>
                        <wps:cNvSpPr/>
                        <wps:spPr>
                          <a:xfrm>
                            <a:off x="2228850" y="612651"/>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34" name="Shape 151134"/>
                        <wps:cNvSpPr/>
                        <wps:spPr>
                          <a:xfrm>
                            <a:off x="3162300" y="6126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35" name="Shape 151135"/>
                        <wps:cNvSpPr/>
                        <wps:spPr>
                          <a:xfrm>
                            <a:off x="0" y="7841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36" name="Shape 151136"/>
                        <wps:cNvSpPr/>
                        <wps:spPr>
                          <a:xfrm>
                            <a:off x="76200" y="784101"/>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37" name="Shape 151137"/>
                        <wps:cNvSpPr/>
                        <wps:spPr>
                          <a:xfrm>
                            <a:off x="1000125" y="78410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38" name="Shape 151138"/>
                        <wps:cNvSpPr/>
                        <wps:spPr>
                          <a:xfrm>
                            <a:off x="1085850" y="78410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39" name="Shape 151139"/>
                        <wps:cNvSpPr/>
                        <wps:spPr>
                          <a:xfrm>
                            <a:off x="1152525" y="784101"/>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40" name="Shape 151140"/>
                        <wps:cNvSpPr/>
                        <wps:spPr>
                          <a:xfrm>
                            <a:off x="2076450" y="78410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41" name="Shape 151141"/>
                        <wps:cNvSpPr/>
                        <wps:spPr>
                          <a:xfrm>
                            <a:off x="2162175" y="78410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42" name="Shape 151142"/>
                        <wps:cNvSpPr/>
                        <wps:spPr>
                          <a:xfrm>
                            <a:off x="2228850" y="784101"/>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43" name="Shape 151143"/>
                        <wps:cNvSpPr/>
                        <wps:spPr>
                          <a:xfrm>
                            <a:off x="3162300" y="78410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44" name="Shape 151144"/>
                        <wps:cNvSpPr/>
                        <wps:spPr>
                          <a:xfrm>
                            <a:off x="0" y="109842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45" name="Shape 151145"/>
                        <wps:cNvSpPr/>
                        <wps:spPr>
                          <a:xfrm>
                            <a:off x="76200" y="1098426"/>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46" name="Shape 151146"/>
                        <wps:cNvSpPr/>
                        <wps:spPr>
                          <a:xfrm>
                            <a:off x="1000125" y="109842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47" name="Shape 151147"/>
                        <wps:cNvSpPr/>
                        <wps:spPr>
                          <a:xfrm>
                            <a:off x="1085850" y="10984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48" name="Shape 151148"/>
                        <wps:cNvSpPr/>
                        <wps:spPr>
                          <a:xfrm>
                            <a:off x="1152525" y="1098426"/>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49" name="Shape 151149"/>
                        <wps:cNvSpPr/>
                        <wps:spPr>
                          <a:xfrm>
                            <a:off x="2076450" y="109842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50" name="Shape 151150"/>
                        <wps:cNvSpPr/>
                        <wps:spPr>
                          <a:xfrm>
                            <a:off x="2162175" y="10984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51" name="Shape 151151"/>
                        <wps:cNvSpPr/>
                        <wps:spPr>
                          <a:xfrm>
                            <a:off x="2228850" y="1098426"/>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52" name="Shape 151152"/>
                        <wps:cNvSpPr/>
                        <wps:spPr>
                          <a:xfrm>
                            <a:off x="3162300" y="109842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53" name="Shape 151153"/>
                        <wps:cNvSpPr/>
                        <wps:spPr>
                          <a:xfrm>
                            <a:off x="0" y="141275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54" name="Shape 151154"/>
                        <wps:cNvSpPr/>
                        <wps:spPr>
                          <a:xfrm>
                            <a:off x="76200" y="1412751"/>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55" name="Shape 151155"/>
                        <wps:cNvSpPr/>
                        <wps:spPr>
                          <a:xfrm>
                            <a:off x="1000125" y="14127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56" name="Shape 151156"/>
                        <wps:cNvSpPr/>
                        <wps:spPr>
                          <a:xfrm>
                            <a:off x="1085850" y="14127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57" name="Shape 151157"/>
                        <wps:cNvSpPr/>
                        <wps:spPr>
                          <a:xfrm>
                            <a:off x="1152525" y="1412751"/>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58" name="Shape 151158"/>
                        <wps:cNvSpPr/>
                        <wps:spPr>
                          <a:xfrm>
                            <a:off x="2076450" y="14127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59" name="Shape 151159"/>
                        <wps:cNvSpPr/>
                        <wps:spPr>
                          <a:xfrm>
                            <a:off x="2162175" y="14127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60" name="Shape 151160"/>
                        <wps:cNvSpPr/>
                        <wps:spPr>
                          <a:xfrm>
                            <a:off x="2228850" y="1412751"/>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61" name="Shape 151161"/>
                        <wps:cNvSpPr/>
                        <wps:spPr>
                          <a:xfrm>
                            <a:off x="3162300" y="14127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62" name="Shape 151162"/>
                        <wps:cNvSpPr/>
                        <wps:spPr>
                          <a:xfrm>
                            <a:off x="0" y="15746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63" name="Shape 151163"/>
                        <wps:cNvSpPr/>
                        <wps:spPr>
                          <a:xfrm>
                            <a:off x="0" y="160325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64" name="Shape 151164"/>
                        <wps:cNvSpPr/>
                        <wps:spPr>
                          <a:xfrm>
                            <a:off x="76200" y="1574676"/>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65" name="Shape 151165"/>
                        <wps:cNvSpPr/>
                        <wps:spPr>
                          <a:xfrm>
                            <a:off x="76200" y="1603251"/>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66" name="Shape 151166"/>
                        <wps:cNvSpPr/>
                        <wps:spPr>
                          <a:xfrm>
                            <a:off x="1000125" y="15746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67" name="Shape 151167"/>
                        <wps:cNvSpPr/>
                        <wps:spPr>
                          <a:xfrm>
                            <a:off x="1000125" y="16032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68" name="Shape 151168"/>
                        <wps:cNvSpPr/>
                        <wps:spPr>
                          <a:xfrm>
                            <a:off x="1085850" y="15746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69" name="Shape 151169"/>
                        <wps:cNvSpPr/>
                        <wps:spPr>
                          <a:xfrm>
                            <a:off x="1085850" y="16032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70" name="Shape 151170"/>
                        <wps:cNvSpPr/>
                        <wps:spPr>
                          <a:xfrm>
                            <a:off x="1152525" y="1574676"/>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71" name="Shape 151171"/>
                        <wps:cNvSpPr/>
                        <wps:spPr>
                          <a:xfrm>
                            <a:off x="1152525" y="1603251"/>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72" name="Shape 151172"/>
                        <wps:cNvSpPr/>
                        <wps:spPr>
                          <a:xfrm>
                            <a:off x="2076450" y="15746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73" name="Shape 151173"/>
                        <wps:cNvSpPr/>
                        <wps:spPr>
                          <a:xfrm>
                            <a:off x="2076450" y="16032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74" name="Shape 151174"/>
                        <wps:cNvSpPr/>
                        <wps:spPr>
                          <a:xfrm>
                            <a:off x="2162175" y="15746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75" name="Shape 151175"/>
                        <wps:cNvSpPr/>
                        <wps:spPr>
                          <a:xfrm>
                            <a:off x="2162175" y="16032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76" name="Shape 151176"/>
                        <wps:cNvSpPr/>
                        <wps:spPr>
                          <a:xfrm>
                            <a:off x="2228850" y="1574676"/>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77" name="Shape 151177"/>
                        <wps:cNvSpPr/>
                        <wps:spPr>
                          <a:xfrm>
                            <a:off x="2228850" y="1603251"/>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78" name="Shape 151178"/>
                        <wps:cNvSpPr/>
                        <wps:spPr>
                          <a:xfrm>
                            <a:off x="3162300" y="15746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79" name="Shape 151179"/>
                        <wps:cNvSpPr/>
                        <wps:spPr>
                          <a:xfrm>
                            <a:off x="3162300" y="16032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81" name="Rectangle 10981"/>
                        <wps:cNvSpPr/>
                        <wps:spPr>
                          <a:xfrm>
                            <a:off x="772269" y="0"/>
                            <a:ext cx="266033" cy="138328"/>
                          </a:xfrm>
                          <a:prstGeom prst="rect">
                            <a:avLst/>
                          </a:prstGeom>
                          <a:ln>
                            <a:noFill/>
                          </a:ln>
                        </wps:spPr>
                        <wps:txbx>
                          <w:txbxContent>
                            <w:p w14:paraId="2448519B" w14:textId="77777777" w:rsidR="00827D85" w:rsidRDefault="00000000">
                              <w:pPr>
                                <w:spacing w:after="160" w:line="259" w:lineRule="auto"/>
                                <w:ind w:left="0" w:right="0" w:firstLine="0"/>
                              </w:pPr>
                              <w:r>
                                <w:rPr>
                                  <w:sz w:val="18"/>
                                </w:rPr>
                                <w:t>43.2</w:t>
                              </w:r>
                            </w:p>
                          </w:txbxContent>
                        </wps:txbx>
                        <wps:bodyPr horzOverflow="overflow" vert="horz" lIns="0" tIns="0" rIns="0" bIns="0" rtlCol="0">
                          <a:noAutofit/>
                        </wps:bodyPr>
                      </wps:wsp>
                      <wps:wsp>
                        <wps:cNvPr id="10982" name="Rectangle 10982"/>
                        <wps:cNvSpPr/>
                        <wps:spPr>
                          <a:xfrm>
                            <a:off x="972294" y="0"/>
                            <a:ext cx="38005" cy="138328"/>
                          </a:xfrm>
                          <a:prstGeom prst="rect">
                            <a:avLst/>
                          </a:prstGeom>
                          <a:ln>
                            <a:noFill/>
                          </a:ln>
                        </wps:spPr>
                        <wps:txbx>
                          <w:txbxContent>
                            <w:p w14:paraId="1D78F17E"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10983" name="Rectangle 10983"/>
                        <wps:cNvSpPr/>
                        <wps:spPr>
                          <a:xfrm>
                            <a:off x="1852464" y="0"/>
                            <a:ext cx="266033" cy="138328"/>
                          </a:xfrm>
                          <a:prstGeom prst="rect">
                            <a:avLst/>
                          </a:prstGeom>
                          <a:ln>
                            <a:noFill/>
                          </a:ln>
                        </wps:spPr>
                        <wps:txbx>
                          <w:txbxContent>
                            <w:p w14:paraId="6697B47E" w14:textId="77777777" w:rsidR="00827D85" w:rsidRDefault="00000000">
                              <w:pPr>
                                <w:spacing w:after="160" w:line="259" w:lineRule="auto"/>
                                <w:ind w:left="0" w:right="0" w:firstLine="0"/>
                              </w:pPr>
                              <w:r>
                                <w:rPr>
                                  <w:sz w:val="18"/>
                                </w:rPr>
                                <w:t>89.8</w:t>
                              </w:r>
                            </w:p>
                          </w:txbxContent>
                        </wps:txbx>
                        <wps:bodyPr horzOverflow="overflow" vert="horz" lIns="0" tIns="0" rIns="0" bIns="0" rtlCol="0">
                          <a:noAutofit/>
                        </wps:bodyPr>
                      </wps:wsp>
                      <wps:wsp>
                        <wps:cNvPr id="10984" name="Rectangle 10984"/>
                        <wps:cNvSpPr/>
                        <wps:spPr>
                          <a:xfrm>
                            <a:off x="2052489" y="0"/>
                            <a:ext cx="38005" cy="138328"/>
                          </a:xfrm>
                          <a:prstGeom prst="rect">
                            <a:avLst/>
                          </a:prstGeom>
                          <a:ln>
                            <a:noFill/>
                          </a:ln>
                        </wps:spPr>
                        <wps:txbx>
                          <w:txbxContent>
                            <w:p w14:paraId="06DD5FA6"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10985" name="Rectangle 10985"/>
                        <wps:cNvSpPr/>
                        <wps:spPr>
                          <a:xfrm>
                            <a:off x="2932658" y="0"/>
                            <a:ext cx="266033" cy="138328"/>
                          </a:xfrm>
                          <a:prstGeom prst="rect">
                            <a:avLst/>
                          </a:prstGeom>
                          <a:ln>
                            <a:noFill/>
                          </a:ln>
                        </wps:spPr>
                        <wps:txbx>
                          <w:txbxContent>
                            <w:p w14:paraId="3DBB7DAB" w14:textId="77777777" w:rsidR="00827D85" w:rsidRDefault="00000000">
                              <w:pPr>
                                <w:spacing w:after="160" w:line="259" w:lineRule="auto"/>
                                <w:ind w:left="0" w:right="0" w:firstLine="0"/>
                              </w:pPr>
                              <w:r>
                                <w:rPr>
                                  <w:sz w:val="18"/>
                                </w:rPr>
                                <w:t>87.2</w:t>
                              </w:r>
                            </w:p>
                          </w:txbxContent>
                        </wps:txbx>
                        <wps:bodyPr horzOverflow="overflow" vert="horz" lIns="0" tIns="0" rIns="0" bIns="0" rtlCol="0">
                          <a:noAutofit/>
                        </wps:bodyPr>
                      </wps:wsp>
                      <wps:wsp>
                        <wps:cNvPr id="10986" name="Rectangle 10986"/>
                        <wps:cNvSpPr/>
                        <wps:spPr>
                          <a:xfrm>
                            <a:off x="3132683" y="0"/>
                            <a:ext cx="38005" cy="138328"/>
                          </a:xfrm>
                          <a:prstGeom prst="rect">
                            <a:avLst/>
                          </a:prstGeom>
                          <a:ln>
                            <a:noFill/>
                          </a:ln>
                        </wps:spPr>
                        <wps:txbx>
                          <w:txbxContent>
                            <w:p w14:paraId="52FC1BEB"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10990" name="Rectangle 10990"/>
                        <wps:cNvSpPr/>
                        <wps:spPr>
                          <a:xfrm>
                            <a:off x="772269" y="152400"/>
                            <a:ext cx="266033" cy="138328"/>
                          </a:xfrm>
                          <a:prstGeom prst="rect">
                            <a:avLst/>
                          </a:prstGeom>
                          <a:ln>
                            <a:noFill/>
                          </a:ln>
                        </wps:spPr>
                        <wps:txbx>
                          <w:txbxContent>
                            <w:p w14:paraId="0ECE1CCE" w14:textId="77777777" w:rsidR="00827D85" w:rsidRDefault="00000000">
                              <w:pPr>
                                <w:spacing w:after="160" w:line="259" w:lineRule="auto"/>
                                <w:ind w:left="0" w:right="0" w:firstLine="0"/>
                              </w:pPr>
                              <w:r>
                                <w:rPr>
                                  <w:sz w:val="18"/>
                                </w:rPr>
                                <w:t>14.4</w:t>
                              </w:r>
                            </w:p>
                          </w:txbxContent>
                        </wps:txbx>
                        <wps:bodyPr horzOverflow="overflow" vert="horz" lIns="0" tIns="0" rIns="0" bIns="0" rtlCol="0">
                          <a:noAutofit/>
                        </wps:bodyPr>
                      </wps:wsp>
                      <wps:wsp>
                        <wps:cNvPr id="10991" name="Rectangle 10991"/>
                        <wps:cNvSpPr/>
                        <wps:spPr>
                          <a:xfrm>
                            <a:off x="972294" y="152400"/>
                            <a:ext cx="38005" cy="138328"/>
                          </a:xfrm>
                          <a:prstGeom prst="rect">
                            <a:avLst/>
                          </a:prstGeom>
                          <a:ln>
                            <a:noFill/>
                          </a:ln>
                        </wps:spPr>
                        <wps:txbx>
                          <w:txbxContent>
                            <w:p w14:paraId="204C9269"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10992" name="Rectangle 10992"/>
                        <wps:cNvSpPr/>
                        <wps:spPr>
                          <a:xfrm>
                            <a:off x="1852464" y="152400"/>
                            <a:ext cx="266033" cy="138328"/>
                          </a:xfrm>
                          <a:prstGeom prst="rect">
                            <a:avLst/>
                          </a:prstGeom>
                          <a:ln>
                            <a:noFill/>
                          </a:ln>
                        </wps:spPr>
                        <wps:txbx>
                          <w:txbxContent>
                            <w:p w14:paraId="7F2C16CF" w14:textId="77777777" w:rsidR="00827D85" w:rsidRDefault="00000000">
                              <w:pPr>
                                <w:spacing w:after="160" w:line="259" w:lineRule="auto"/>
                                <w:ind w:left="0" w:right="0" w:firstLine="0"/>
                              </w:pPr>
                              <w:r>
                                <w:rPr>
                                  <w:sz w:val="18"/>
                                </w:rPr>
                                <w:t>32.0</w:t>
                              </w:r>
                            </w:p>
                          </w:txbxContent>
                        </wps:txbx>
                        <wps:bodyPr horzOverflow="overflow" vert="horz" lIns="0" tIns="0" rIns="0" bIns="0" rtlCol="0">
                          <a:noAutofit/>
                        </wps:bodyPr>
                      </wps:wsp>
                      <wps:wsp>
                        <wps:cNvPr id="10993" name="Rectangle 10993"/>
                        <wps:cNvSpPr/>
                        <wps:spPr>
                          <a:xfrm>
                            <a:off x="2052489" y="152400"/>
                            <a:ext cx="38005" cy="138328"/>
                          </a:xfrm>
                          <a:prstGeom prst="rect">
                            <a:avLst/>
                          </a:prstGeom>
                          <a:ln>
                            <a:noFill/>
                          </a:ln>
                        </wps:spPr>
                        <wps:txbx>
                          <w:txbxContent>
                            <w:p w14:paraId="52969975"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10994" name="Rectangle 10994"/>
                        <wps:cNvSpPr/>
                        <wps:spPr>
                          <a:xfrm>
                            <a:off x="2932658" y="152400"/>
                            <a:ext cx="266033" cy="138328"/>
                          </a:xfrm>
                          <a:prstGeom prst="rect">
                            <a:avLst/>
                          </a:prstGeom>
                          <a:ln>
                            <a:noFill/>
                          </a:ln>
                        </wps:spPr>
                        <wps:txbx>
                          <w:txbxContent>
                            <w:p w14:paraId="274A0C7A" w14:textId="77777777" w:rsidR="00827D85" w:rsidRDefault="00000000">
                              <w:pPr>
                                <w:spacing w:after="160" w:line="259" w:lineRule="auto"/>
                                <w:ind w:left="0" w:right="0" w:firstLine="0"/>
                              </w:pPr>
                              <w:r>
                                <w:rPr>
                                  <w:sz w:val="18"/>
                                </w:rPr>
                                <w:t>31.5</w:t>
                              </w:r>
                            </w:p>
                          </w:txbxContent>
                        </wps:txbx>
                        <wps:bodyPr horzOverflow="overflow" vert="horz" lIns="0" tIns="0" rIns="0" bIns="0" rtlCol="0">
                          <a:noAutofit/>
                        </wps:bodyPr>
                      </wps:wsp>
                      <wps:wsp>
                        <wps:cNvPr id="10995" name="Rectangle 10995"/>
                        <wps:cNvSpPr/>
                        <wps:spPr>
                          <a:xfrm>
                            <a:off x="3132683" y="152400"/>
                            <a:ext cx="38005" cy="138328"/>
                          </a:xfrm>
                          <a:prstGeom prst="rect">
                            <a:avLst/>
                          </a:prstGeom>
                          <a:ln>
                            <a:noFill/>
                          </a:ln>
                        </wps:spPr>
                        <wps:txbx>
                          <w:txbxContent>
                            <w:p w14:paraId="09E9D98A"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10999" name="Rectangle 10999"/>
                        <wps:cNvSpPr/>
                        <wps:spPr>
                          <a:xfrm>
                            <a:off x="772269" y="314325"/>
                            <a:ext cx="266033" cy="138328"/>
                          </a:xfrm>
                          <a:prstGeom prst="rect">
                            <a:avLst/>
                          </a:prstGeom>
                          <a:ln>
                            <a:noFill/>
                          </a:ln>
                        </wps:spPr>
                        <wps:txbx>
                          <w:txbxContent>
                            <w:p w14:paraId="3FC58CFB" w14:textId="77777777" w:rsidR="00827D85" w:rsidRDefault="00000000">
                              <w:pPr>
                                <w:spacing w:after="160" w:line="259" w:lineRule="auto"/>
                                <w:ind w:left="0" w:right="0" w:firstLine="0"/>
                              </w:pPr>
                              <w:r>
                                <w:rPr>
                                  <w:sz w:val="18"/>
                                </w:rPr>
                                <w:t>57.6</w:t>
                              </w:r>
                            </w:p>
                          </w:txbxContent>
                        </wps:txbx>
                        <wps:bodyPr horzOverflow="overflow" vert="horz" lIns="0" tIns="0" rIns="0" bIns="0" rtlCol="0">
                          <a:noAutofit/>
                        </wps:bodyPr>
                      </wps:wsp>
                      <wps:wsp>
                        <wps:cNvPr id="11000" name="Rectangle 11000"/>
                        <wps:cNvSpPr/>
                        <wps:spPr>
                          <a:xfrm>
                            <a:off x="972294" y="314325"/>
                            <a:ext cx="38005" cy="138328"/>
                          </a:xfrm>
                          <a:prstGeom prst="rect">
                            <a:avLst/>
                          </a:prstGeom>
                          <a:ln>
                            <a:noFill/>
                          </a:ln>
                        </wps:spPr>
                        <wps:txbx>
                          <w:txbxContent>
                            <w:p w14:paraId="59A351EB"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11001" name="Rectangle 11001"/>
                        <wps:cNvSpPr/>
                        <wps:spPr>
                          <a:xfrm>
                            <a:off x="1795314" y="314325"/>
                            <a:ext cx="342043" cy="138328"/>
                          </a:xfrm>
                          <a:prstGeom prst="rect">
                            <a:avLst/>
                          </a:prstGeom>
                          <a:ln>
                            <a:noFill/>
                          </a:ln>
                        </wps:spPr>
                        <wps:txbx>
                          <w:txbxContent>
                            <w:p w14:paraId="0282DEFF" w14:textId="77777777" w:rsidR="00827D85" w:rsidRDefault="00000000">
                              <w:pPr>
                                <w:spacing w:after="160" w:line="259" w:lineRule="auto"/>
                                <w:ind w:left="0" w:right="0" w:firstLine="0"/>
                              </w:pPr>
                              <w:r>
                                <w:rPr>
                                  <w:sz w:val="18"/>
                                </w:rPr>
                                <w:t>121.8</w:t>
                              </w:r>
                            </w:p>
                          </w:txbxContent>
                        </wps:txbx>
                        <wps:bodyPr horzOverflow="overflow" vert="horz" lIns="0" tIns="0" rIns="0" bIns="0" rtlCol="0">
                          <a:noAutofit/>
                        </wps:bodyPr>
                      </wps:wsp>
                      <wps:wsp>
                        <wps:cNvPr id="11002" name="Rectangle 11002"/>
                        <wps:cNvSpPr/>
                        <wps:spPr>
                          <a:xfrm>
                            <a:off x="2052489" y="314325"/>
                            <a:ext cx="38005" cy="138328"/>
                          </a:xfrm>
                          <a:prstGeom prst="rect">
                            <a:avLst/>
                          </a:prstGeom>
                          <a:ln>
                            <a:noFill/>
                          </a:ln>
                        </wps:spPr>
                        <wps:txbx>
                          <w:txbxContent>
                            <w:p w14:paraId="468D5C35"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11003" name="Rectangle 11003"/>
                        <wps:cNvSpPr/>
                        <wps:spPr>
                          <a:xfrm>
                            <a:off x="2879676" y="314325"/>
                            <a:ext cx="336401" cy="138328"/>
                          </a:xfrm>
                          <a:prstGeom prst="rect">
                            <a:avLst/>
                          </a:prstGeom>
                          <a:ln>
                            <a:noFill/>
                          </a:ln>
                        </wps:spPr>
                        <wps:txbx>
                          <w:txbxContent>
                            <w:p w14:paraId="6BC0BB60" w14:textId="77777777" w:rsidR="00827D85" w:rsidRDefault="00000000">
                              <w:pPr>
                                <w:spacing w:after="160" w:line="259" w:lineRule="auto"/>
                                <w:ind w:left="0" w:right="0" w:firstLine="0"/>
                              </w:pPr>
                              <w:r>
                                <w:rPr>
                                  <w:sz w:val="18"/>
                                </w:rPr>
                                <w:t>118.7</w:t>
                              </w:r>
                            </w:p>
                          </w:txbxContent>
                        </wps:txbx>
                        <wps:bodyPr horzOverflow="overflow" vert="horz" lIns="0" tIns="0" rIns="0" bIns="0" rtlCol="0">
                          <a:noAutofit/>
                        </wps:bodyPr>
                      </wps:wsp>
                      <wps:wsp>
                        <wps:cNvPr id="11004" name="Rectangle 11004"/>
                        <wps:cNvSpPr/>
                        <wps:spPr>
                          <a:xfrm>
                            <a:off x="3132683" y="314325"/>
                            <a:ext cx="38005" cy="138328"/>
                          </a:xfrm>
                          <a:prstGeom prst="rect">
                            <a:avLst/>
                          </a:prstGeom>
                          <a:ln>
                            <a:noFill/>
                          </a:ln>
                        </wps:spPr>
                        <wps:txbx>
                          <w:txbxContent>
                            <w:p w14:paraId="69C6CCAC"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11008" name="Rectangle 11008"/>
                        <wps:cNvSpPr/>
                        <wps:spPr>
                          <a:xfrm>
                            <a:off x="772269" y="495300"/>
                            <a:ext cx="266033" cy="138328"/>
                          </a:xfrm>
                          <a:prstGeom prst="rect">
                            <a:avLst/>
                          </a:prstGeom>
                          <a:ln>
                            <a:noFill/>
                          </a:ln>
                        </wps:spPr>
                        <wps:txbx>
                          <w:txbxContent>
                            <w:p w14:paraId="3BFD9205" w14:textId="77777777" w:rsidR="00827D85" w:rsidRDefault="00000000">
                              <w:pPr>
                                <w:spacing w:after="160" w:line="259" w:lineRule="auto"/>
                                <w:ind w:left="0" w:right="0" w:firstLine="0"/>
                              </w:pPr>
                              <w:r>
                                <w:rPr>
                                  <w:sz w:val="18"/>
                                </w:rPr>
                                <w:t>56.2</w:t>
                              </w:r>
                            </w:p>
                          </w:txbxContent>
                        </wps:txbx>
                        <wps:bodyPr horzOverflow="overflow" vert="horz" lIns="0" tIns="0" rIns="0" bIns="0" rtlCol="0">
                          <a:noAutofit/>
                        </wps:bodyPr>
                      </wps:wsp>
                      <wps:wsp>
                        <wps:cNvPr id="11009" name="Rectangle 11009"/>
                        <wps:cNvSpPr/>
                        <wps:spPr>
                          <a:xfrm>
                            <a:off x="972294" y="495300"/>
                            <a:ext cx="38005" cy="138328"/>
                          </a:xfrm>
                          <a:prstGeom prst="rect">
                            <a:avLst/>
                          </a:prstGeom>
                          <a:ln>
                            <a:noFill/>
                          </a:ln>
                        </wps:spPr>
                        <wps:txbx>
                          <w:txbxContent>
                            <w:p w14:paraId="30101CD1"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11010" name="Rectangle 11010"/>
                        <wps:cNvSpPr/>
                        <wps:spPr>
                          <a:xfrm>
                            <a:off x="1852464" y="495300"/>
                            <a:ext cx="266033" cy="138328"/>
                          </a:xfrm>
                          <a:prstGeom prst="rect">
                            <a:avLst/>
                          </a:prstGeom>
                          <a:ln>
                            <a:noFill/>
                          </a:ln>
                        </wps:spPr>
                        <wps:txbx>
                          <w:txbxContent>
                            <w:p w14:paraId="0D5172BC" w14:textId="77777777" w:rsidR="00827D85" w:rsidRDefault="00000000">
                              <w:pPr>
                                <w:spacing w:after="160" w:line="259" w:lineRule="auto"/>
                                <w:ind w:left="0" w:right="0" w:firstLine="0"/>
                              </w:pPr>
                              <w:r>
                                <w:rPr>
                                  <w:sz w:val="18"/>
                                </w:rPr>
                                <w:t>99.9</w:t>
                              </w:r>
                            </w:p>
                          </w:txbxContent>
                        </wps:txbx>
                        <wps:bodyPr horzOverflow="overflow" vert="horz" lIns="0" tIns="0" rIns="0" bIns="0" rtlCol="0">
                          <a:noAutofit/>
                        </wps:bodyPr>
                      </wps:wsp>
                      <wps:wsp>
                        <wps:cNvPr id="11011" name="Rectangle 11011"/>
                        <wps:cNvSpPr/>
                        <wps:spPr>
                          <a:xfrm>
                            <a:off x="2052489" y="495300"/>
                            <a:ext cx="38005" cy="138328"/>
                          </a:xfrm>
                          <a:prstGeom prst="rect">
                            <a:avLst/>
                          </a:prstGeom>
                          <a:ln>
                            <a:noFill/>
                          </a:ln>
                        </wps:spPr>
                        <wps:txbx>
                          <w:txbxContent>
                            <w:p w14:paraId="2C68578E"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11012" name="Rectangle 11012"/>
                        <wps:cNvSpPr/>
                        <wps:spPr>
                          <a:xfrm>
                            <a:off x="2879676" y="495300"/>
                            <a:ext cx="336401" cy="138328"/>
                          </a:xfrm>
                          <a:prstGeom prst="rect">
                            <a:avLst/>
                          </a:prstGeom>
                          <a:ln>
                            <a:noFill/>
                          </a:ln>
                        </wps:spPr>
                        <wps:txbx>
                          <w:txbxContent>
                            <w:p w14:paraId="530F9B9E" w14:textId="77777777" w:rsidR="00827D85" w:rsidRDefault="00000000">
                              <w:pPr>
                                <w:spacing w:after="160" w:line="259" w:lineRule="auto"/>
                                <w:ind w:left="0" w:right="0" w:firstLine="0"/>
                              </w:pPr>
                              <w:r>
                                <w:rPr>
                                  <w:sz w:val="18"/>
                                </w:rPr>
                                <w:t>112.7</w:t>
                              </w:r>
                            </w:p>
                          </w:txbxContent>
                        </wps:txbx>
                        <wps:bodyPr horzOverflow="overflow" vert="horz" lIns="0" tIns="0" rIns="0" bIns="0" rtlCol="0">
                          <a:noAutofit/>
                        </wps:bodyPr>
                      </wps:wsp>
                      <wps:wsp>
                        <wps:cNvPr id="11013" name="Rectangle 11013"/>
                        <wps:cNvSpPr/>
                        <wps:spPr>
                          <a:xfrm>
                            <a:off x="3132683" y="495300"/>
                            <a:ext cx="38005" cy="138328"/>
                          </a:xfrm>
                          <a:prstGeom prst="rect">
                            <a:avLst/>
                          </a:prstGeom>
                          <a:ln>
                            <a:noFill/>
                          </a:ln>
                        </wps:spPr>
                        <wps:txbx>
                          <w:txbxContent>
                            <w:p w14:paraId="47FA5277"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11018" name="Rectangle 11018"/>
                        <wps:cNvSpPr/>
                        <wps:spPr>
                          <a:xfrm>
                            <a:off x="781794" y="666750"/>
                            <a:ext cx="50624" cy="138328"/>
                          </a:xfrm>
                          <a:prstGeom prst="rect">
                            <a:avLst/>
                          </a:prstGeom>
                          <a:ln>
                            <a:noFill/>
                          </a:ln>
                        </wps:spPr>
                        <wps:txbx>
                          <w:txbxContent>
                            <w:p w14:paraId="04D5E71C"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1019" name="Rectangle 11019"/>
                        <wps:cNvSpPr/>
                        <wps:spPr>
                          <a:xfrm>
                            <a:off x="819894" y="666750"/>
                            <a:ext cx="190024" cy="138328"/>
                          </a:xfrm>
                          <a:prstGeom prst="rect">
                            <a:avLst/>
                          </a:prstGeom>
                          <a:ln>
                            <a:noFill/>
                          </a:ln>
                        </wps:spPr>
                        <wps:txbx>
                          <w:txbxContent>
                            <w:p w14:paraId="02798558" w14:textId="77777777" w:rsidR="00827D85" w:rsidRDefault="00000000">
                              <w:pPr>
                                <w:spacing w:after="160" w:line="259" w:lineRule="auto"/>
                                <w:ind w:left="0" w:right="0" w:firstLine="0"/>
                              </w:pPr>
                              <w:r>
                                <w:rPr>
                                  <w:sz w:val="18"/>
                                </w:rPr>
                                <w:t>2.5</w:t>
                              </w:r>
                            </w:p>
                          </w:txbxContent>
                        </wps:txbx>
                        <wps:bodyPr horzOverflow="overflow" vert="horz" lIns="0" tIns="0" rIns="0" bIns="0" rtlCol="0">
                          <a:noAutofit/>
                        </wps:bodyPr>
                      </wps:wsp>
                      <wps:wsp>
                        <wps:cNvPr id="11020" name="Rectangle 11020"/>
                        <wps:cNvSpPr/>
                        <wps:spPr>
                          <a:xfrm>
                            <a:off x="962769" y="666750"/>
                            <a:ext cx="50624" cy="138328"/>
                          </a:xfrm>
                          <a:prstGeom prst="rect">
                            <a:avLst/>
                          </a:prstGeom>
                          <a:ln>
                            <a:noFill/>
                          </a:ln>
                        </wps:spPr>
                        <wps:txbx>
                          <w:txbxContent>
                            <w:p w14:paraId="2D8FD993"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1021" name="Rectangle 11021"/>
                        <wps:cNvSpPr/>
                        <wps:spPr>
                          <a:xfrm>
                            <a:off x="1804839" y="666750"/>
                            <a:ext cx="50624" cy="138328"/>
                          </a:xfrm>
                          <a:prstGeom prst="rect">
                            <a:avLst/>
                          </a:prstGeom>
                          <a:ln>
                            <a:noFill/>
                          </a:ln>
                        </wps:spPr>
                        <wps:txbx>
                          <w:txbxContent>
                            <w:p w14:paraId="021D5772"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1022" name="Rectangle 11022"/>
                        <wps:cNvSpPr/>
                        <wps:spPr>
                          <a:xfrm>
                            <a:off x="1842939" y="666750"/>
                            <a:ext cx="266033" cy="138328"/>
                          </a:xfrm>
                          <a:prstGeom prst="rect">
                            <a:avLst/>
                          </a:prstGeom>
                          <a:ln>
                            <a:noFill/>
                          </a:ln>
                        </wps:spPr>
                        <wps:txbx>
                          <w:txbxContent>
                            <w:p w14:paraId="18EB7D7C" w14:textId="77777777" w:rsidR="00827D85" w:rsidRDefault="00000000">
                              <w:pPr>
                                <w:spacing w:after="160" w:line="259" w:lineRule="auto"/>
                                <w:ind w:left="0" w:right="0" w:firstLine="0"/>
                              </w:pPr>
                              <w:r>
                                <w:rPr>
                                  <w:sz w:val="18"/>
                                </w:rPr>
                                <w:t>23.4</w:t>
                              </w:r>
                            </w:p>
                          </w:txbxContent>
                        </wps:txbx>
                        <wps:bodyPr horzOverflow="overflow" vert="horz" lIns="0" tIns="0" rIns="0" bIns="0" rtlCol="0">
                          <a:noAutofit/>
                        </wps:bodyPr>
                      </wps:wsp>
                      <wps:wsp>
                        <wps:cNvPr id="11023" name="Rectangle 11023"/>
                        <wps:cNvSpPr/>
                        <wps:spPr>
                          <a:xfrm>
                            <a:off x="2042964" y="666750"/>
                            <a:ext cx="50624" cy="138328"/>
                          </a:xfrm>
                          <a:prstGeom prst="rect">
                            <a:avLst/>
                          </a:prstGeom>
                          <a:ln>
                            <a:noFill/>
                          </a:ln>
                        </wps:spPr>
                        <wps:txbx>
                          <w:txbxContent>
                            <w:p w14:paraId="4A000BFB"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1024" name="Rectangle 11024"/>
                        <wps:cNvSpPr/>
                        <wps:spPr>
                          <a:xfrm>
                            <a:off x="2942183" y="666750"/>
                            <a:ext cx="50624" cy="138328"/>
                          </a:xfrm>
                          <a:prstGeom prst="rect">
                            <a:avLst/>
                          </a:prstGeom>
                          <a:ln>
                            <a:noFill/>
                          </a:ln>
                        </wps:spPr>
                        <wps:txbx>
                          <w:txbxContent>
                            <w:p w14:paraId="506E3EC6"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1025" name="Rectangle 11025"/>
                        <wps:cNvSpPr/>
                        <wps:spPr>
                          <a:xfrm>
                            <a:off x="2980283" y="666750"/>
                            <a:ext cx="190024" cy="138328"/>
                          </a:xfrm>
                          <a:prstGeom prst="rect">
                            <a:avLst/>
                          </a:prstGeom>
                          <a:ln>
                            <a:noFill/>
                          </a:ln>
                        </wps:spPr>
                        <wps:txbx>
                          <w:txbxContent>
                            <w:p w14:paraId="17FF7B9A" w14:textId="77777777" w:rsidR="00827D85" w:rsidRDefault="00000000">
                              <w:pPr>
                                <w:spacing w:after="160" w:line="259" w:lineRule="auto"/>
                                <w:ind w:left="0" w:right="0" w:firstLine="0"/>
                              </w:pPr>
                              <w:r>
                                <w:rPr>
                                  <w:sz w:val="18"/>
                                </w:rPr>
                                <w:t>8.3</w:t>
                              </w:r>
                            </w:p>
                          </w:txbxContent>
                        </wps:txbx>
                        <wps:bodyPr horzOverflow="overflow" vert="horz" lIns="0" tIns="0" rIns="0" bIns="0" rtlCol="0">
                          <a:noAutofit/>
                        </wps:bodyPr>
                      </wps:wsp>
                      <wps:wsp>
                        <wps:cNvPr id="11026" name="Rectangle 11026"/>
                        <wps:cNvSpPr/>
                        <wps:spPr>
                          <a:xfrm>
                            <a:off x="3123158" y="666750"/>
                            <a:ext cx="50624" cy="138328"/>
                          </a:xfrm>
                          <a:prstGeom prst="rect">
                            <a:avLst/>
                          </a:prstGeom>
                          <a:ln>
                            <a:noFill/>
                          </a:ln>
                        </wps:spPr>
                        <wps:txbx>
                          <w:txbxContent>
                            <w:p w14:paraId="003DE839"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1030" name="Rectangle 11030"/>
                        <wps:cNvSpPr/>
                        <wps:spPr>
                          <a:xfrm>
                            <a:off x="781794" y="828675"/>
                            <a:ext cx="50624" cy="138328"/>
                          </a:xfrm>
                          <a:prstGeom prst="rect">
                            <a:avLst/>
                          </a:prstGeom>
                          <a:ln>
                            <a:noFill/>
                          </a:ln>
                        </wps:spPr>
                        <wps:txbx>
                          <w:txbxContent>
                            <w:p w14:paraId="144A5D1D"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1031" name="Rectangle 11031"/>
                        <wps:cNvSpPr/>
                        <wps:spPr>
                          <a:xfrm>
                            <a:off x="819894" y="828675"/>
                            <a:ext cx="190024" cy="138328"/>
                          </a:xfrm>
                          <a:prstGeom prst="rect">
                            <a:avLst/>
                          </a:prstGeom>
                          <a:ln>
                            <a:noFill/>
                          </a:ln>
                        </wps:spPr>
                        <wps:txbx>
                          <w:txbxContent>
                            <w:p w14:paraId="339EFCE5" w14:textId="77777777" w:rsidR="00827D85" w:rsidRDefault="00000000">
                              <w:pPr>
                                <w:spacing w:after="160" w:line="259" w:lineRule="auto"/>
                                <w:ind w:left="0" w:right="0" w:firstLine="0"/>
                              </w:pPr>
                              <w:r>
                                <w:rPr>
                                  <w:sz w:val="18"/>
                                </w:rPr>
                                <w:t>1.1</w:t>
                              </w:r>
                            </w:p>
                          </w:txbxContent>
                        </wps:txbx>
                        <wps:bodyPr horzOverflow="overflow" vert="horz" lIns="0" tIns="0" rIns="0" bIns="0" rtlCol="0">
                          <a:noAutofit/>
                        </wps:bodyPr>
                      </wps:wsp>
                      <wps:wsp>
                        <wps:cNvPr id="11032" name="Rectangle 11032"/>
                        <wps:cNvSpPr/>
                        <wps:spPr>
                          <a:xfrm>
                            <a:off x="962769" y="828675"/>
                            <a:ext cx="50624" cy="138328"/>
                          </a:xfrm>
                          <a:prstGeom prst="rect">
                            <a:avLst/>
                          </a:prstGeom>
                          <a:ln>
                            <a:noFill/>
                          </a:ln>
                        </wps:spPr>
                        <wps:txbx>
                          <w:txbxContent>
                            <w:p w14:paraId="67B1BCBB"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1033" name="Rectangle 11033"/>
                        <wps:cNvSpPr/>
                        <wps:spPr>
                          <a:xfrm>
                            <a:off x="1861989" y="828675"/>
                            <a:ext cx="50624" cy="138328"/>
                          </a:xfrm>
                          <a:prstGeom prst="rect">
                            <a:avLst/>
                          </a:prstGeom>
                          <a:ln>
                            <a:noFill/>
                          </a:ln>
                        </wps:spPr>
                        <wps:txbx>
                          <w:txbxContent>
                            <w:p w14:paraId="740DF337"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1034" name="Rectangle 11034"/>
                        <wps:cNvSpPr/>
                        <wps:spPr>
                          <a:xfrm>
                            <a:off x="1900089" y="828675"/>
                            <a:ext cx="190024" cy="138328"/>
                          </a:xfrm>
                          <a:prstGeom prst="rect">
                            <a:avLst/>
                          </a:prstGeom>
                          <a:ln>
                            <a:noFill/>
                          </a:ln>
                        </wps:spPr>
                        <wps:txbx>
                          <w:txbxContent>
                            <w:p w14:paraId="4F21076D" w14:textId="77777777" w:rsidR="00827D85" w:rsidRDefault="00000000">
                              <w:pPr>
                                <w:spacing w:after="160" w:line="259" w:lineRule="auto"/>
                                <w:ind w:left="0" w:right="0" w:firstLine="0"/>
                              </w:pPr>
                              <w:r>
                                <w:rPr>
                                  <w:sz w:val="18"/>
                                </w:rPr>
                                <w:t>1.5</w:t>
                              </w:r>
                            </w:p>
                          </w:txbxContent>
                        </wps:txbx>
                        <wps:bodyPr horzOverflow="overflow" vert="horz" lIns="0" tIns="0" rIns="0" bIns="0" rtlCol="0">
                          <a:noAutofit/>
                        </wps:bodyPr>
                      </wps:wsp>
                      <wps:wsp>
                        <wps:cNvPr id="11035" name="Rectangle 11035"/>
                        <wps:cNvSpPr/>
                        <wps:spPr>
                          <a:xfrm>
                            <a:off x="2042964" y="828675"/>
                            <a:ext cx="50624" cy="138328"/>
                          </a:xfrm>
                          <a:prstGeom prst="rect">
                            <a:avLst/>
                          </a:prstGeom>
                          <a:ln>
                            <a:noFill/>
                          </a:ln>
                        </wps:spPr>
                        <wps:txbx>
                          <w:txbxContent>
                            <w:p w14:paraId="0851EF44"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1036" name="Rectangle 11036"/>
                        <wps:cNvSpPr/>
                        <wps:spPr>
                          <a:xfrm>
                            <a:off x="2942183" y="828675"/>
                            <a:ext cx="50624" cy="138328"/>
                          </a:xfrm>
                          <a:prstGeom prst="rect">
                            <a:avLst/>
                          </a:prstGeom>
                          <a:ln>
                            <a:noFill/>
                          </a:ln>
                        </wps:spPr>
                        <wps:txbx>
                          <w:txbxContent>
                            <w:p w14:paraId="2DF8DD69"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1037" name="Rectangle 11037"/>
                        <wps:cNvSpPr/>
                        <wps:spPr>
                          <a:xfrm>
                            <a:off x="2980283" y="828675"/>
                            <a:ext cx="190024" cy="138328"/>
                          </a:xfrm>
                          <a:prstGeom prst="rect">
                            <a:avLst/>
                          </a:prstGeom>
                          <a:ln>
                            <a:noFill/>
                          </a:ln>
                        </wps:spPr>
                        <wps:txbx>
                          <w:txbxContent>
                            <w:p w14:paraId="69219CA4" w14:textId="77777777" w:rsidR="00827D85" w:rsidRDefault="00000000">
                              <w:pPr>
                                <w:spacing w:after="160" w:line="259" w:lineRule="auto"/>
                                <w:ind w:left="0" w:right="0" w:firstLine="0"/>
                              </w:pPr>
                              <w:r>
                                <w:rPr>
                                  <w:sz w:val="18"/>
                                </w:rPr>
                                <w:t>2.3</w:t>
                              </w:r>
                            </w:p>
                          </w:txbxContent>
                        </wps:txbx>
                        <wps:bodyPr horzOverflow="overflow" vert="horz" lIns="0" tIns="0" rIns="0" bIns="0" rtlCol="0">
                          <a:noAutofit/>
                        </wps:bodyPr>
                      </wps:wsp>
                      <wps:wsp>
                        <wps:cNvPr id="11038" name="Rectangle 11038"/>
                        <wps:cNvSpPr/>
                        <wps:spPr>
                          <a:xfrm>
                            <a:off x="3123158" y="828675"/>
                            <a:ext cx="50624" cy="138328"/>
                          </a:xfrm>
                          <a:prstGeom prst="rect">
                            <a:avLst/>
                          </a:prstGeom>
                          <a:ln>
                            <a:noFill/>
                          </a:ln>
                        </wps:spPr>
                        <wps:txbx>
                          <w:txbxContent>
                            <w:p w14:paraId="466D044B"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1042" name="Rectangle 11042"/>
                        <wps:cNvSpPr/>
                        <wps:spPr>
                          <a:xfrm>
                            <a:off x="829419" y="981075"/>
                            <a:ext cx="190024" cy="138328"/>
                          </a:xfrm>
                          <a:prstGeom prst="rect">
                            <a:avLst/>
                          </a:prstGeom>
                          <a:ln>
                            <a:noFill/>
                          </a:ln>
                        </wps:spPr>
                        <wps:txbx>
                          <w:txbxContent>
                            <w:p w14:paraId="47B89455" w14:textId="77777777" w:rsidR="00827D85" w:rsidRDefault="00000000">
                              <w:pPr>
                                <w:spacing w:after="160" w:line="259" w:lineRule="auto"/>
                                <w:ind w:left="0" w:right="0" w:firstLine="0"/>
                              </w:pPr>
                              <w:r>
                                <w:rPr>
                                  <w:sz w:val="18"/>
                                </w:rPr>
                                <w:t>0.7</w:t>
                              </w:r>
                            </w:p>
                          </w:txbxContent>
                        </wps:txbx>
                        <wps:bodyPr horzOverflow="overflow" vert="horz" lIns="0" tIns="0" rIns="0" bIns="0" rtlCol="0">
                          <a:noAutofit/>
                        </wps:bodyPr>
                      </wps:wsp>
                      <wps:wsp>
                        <wps:cNvPr id="11043" name="Rectangle 11043"/>
                        <wps:cNvSpPr/>
                        <wps:spPr>
                          <a:xfrm>
                            <a:off x="972294" y="981075"/>
                            <a:ext cx="38005" cy="138328"/>
                          </a:xfrm>
                          <a:prstGeom prst="rect">
                            <a:avLst/>
                          </a:prstGeom>
                          <a:ln>
                            <a:noFill/>
                          </a:ln>
                        </wps:spPr>
                        <wps:txbx>
                          <w:txbxContent>
                            <w:p w14:paraId="3EDFCDED"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11044" name="Rectangle 11044"/>
                        <wps:cNvSpPr/>
                        <wps:spPr>
                          <a:xfrm>
                            <a:off x="1909614" y="981075"/>
                            <a:ext cx="190024" cy="138328"/>
                          </a:xfrm>
                          <a:prstGeom prst="rect">
                            <a:avLst/>
                          </a:prstGeom>
                          <a:ln>
                            <a:noFill/>
                          </a:ln>
                        </wps:spPr>
                        <wps:txbx>
                          <w:txbxContent>
                            <w:p w14:paraId="315D0C7F" w14:textId="77777777" w:rsidR="00827D85" w:rsidRDefault="00000000">
                              <w:pPr>
                                <w:spacing w:after="160" w:line="259" w:lineRule="auto"/>
                                <w:ind w:left="0" w:right="0" w:firstLine="0"/>
                              </w:pPr>
                              <w:r>
                                <w:rPr>
                                  <w:sz w:val="18"/>
                                </w:rPr>
                                <w:t>1.6</w:t>
                              </w:r>
                            </w:p>
                          </w:txbxContent>
                        </wps:txbx>
                        <wps:bodyPr horzOverflow="overflow" vert="horz" lIns="0" tIns="0" rIns="0" bIns="0" rtlCol="0">
                          <a:noAutofit/>
                        </wps:bodyPr>
                      </wps:wsp>
                      <wps:wsp>
                        <wps:cNvPr id="11045" name="Rectangle 11045"/>
                        <wps:cNvSpPr/>
                        <wps:spPr>
                          <a:xfrm>
                            <a:off x="2052489" y="981075"/>
                            <a:ext cx="38005" cy="138328"/>
                          </a:xfrm>
                          <a:prstGeom prst="rect">
                            <a:avLst/>
                          </a:prstGeom>
                          <a:ln>
                            <a:noFill/>
                          </a:ln>
                        </wps:spPr>
                        <wps:txbx>
                          <w:txbxContent>
                            <w:p w14:paraId="14C4C349"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11046" name="Rectangle 11046"/>
                        <wps:cNvSpPr/>
                        <wps:spPr>
                          <a:xfrm>
                            <a:off x="2989808" y="981075"/>
                            <a:ext cx="190024" cy="138328"/>
                          </a:xfrm>
                          <a:prstGeom prst="rect">
                            <a:avLst/>
                          </a:prstGeom>
                          <a:ln>
                            <a:noFill/>
                          </a:ln>
                        </wps:spPr>
                        <wps:txbx>
                          <w:txbxContent>
                            <w:p w14:paraId="066C236C" w14:textId="77777777" w:rsidR="00827D85" w:rsidRDefault="00000000">
                              <w:pPr>
                                <w:spacing w:after="160" w:line="259" w:lineRule="auto"/>
                                <w:ind w:left="0" w:right="0" w:firstLine="0"/>
                              </w:pPr>
                              <w:r>
                                <w:rPr>
                                  <w:sz w:val="18"/>
                                </w:rPr>
                                <w:t>0.7</w:t>
                              </w:r>
                            </w:p>
                          </w:txbxContent>
                        </wps:txbx>
                        <wps:bodyPr horzOverflow="overflow" vert="horz" lIns="0" tIns="0" rIns="0" bIns="0" rtlCol="0">
                          <a:noAutofit/>
                        </wps:bodyPr>
                      </wps:wsp>
                      <wps:wsp>
                        <wps:cNvPr id="11047" name="Rectangle 11047"/>
                        <wps:cNvSpPr/>
                        <wps:spPr>
                          <a:xfrm>
                            <a:off x="3132683" y="981075"/>
                            <a:ext cx="38005" cy="138328"/>
                          </a:xfrm>
                          <a:prstGeom prst="rect">
                            <a:avLst/>
                          </a:prstGeom>
                          <a:ln>
                            <a:noFill/>
                          </a:ln>
                        </wps:spPr>
                        <wps:txbx>
                          <w:txbxContent>
                            <w:p w14:paraId="3BCB4E79"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11051" name="Rectangle 11051"/>
                        <wps:cNvSpPr/>
                        <wps:spPr>
                          <a:xfrm>
                            <a:off x="781794" y="1143000"/>
                            <a:ext cx="50624" cy="138328"/>
                          </a:xfrm>
                          <a:prstGeom prst="rect">
                            <a:avLst/>
                          </a:prstGeom>
                          <a:ln>
                            <a:noFill/>
                          </a:ln>
                        </wps:spPr>
                        <wps:txbx>
                          <w:txbxContent>
                            <w:p w14:paraId="485E3964"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1052" name="Rectangle 11052"/>
                        <wps:cNvSpPr/>
                        <wps:spPr>
                          <a:xfrm>
                            <a:off x="819894" y="1143000"/>
                            <a:ext cx="190024" cy="138328"/>
                          </a:xfrm>
                          <a:prstGeom prst="rect">
                            <a:avLst/>
                          </a:prstGeom>
                          <a:ln>
                            <a:noFill/>
                          </a:ln>
                        </wps:spPr>
                        <wps:txbx>
                          <w:txbxContent>
                            <w:p w14:paraId="7D65E060" w14:textId="77777777" w:rsidR="00827D85" w:rsidRDefault="00000000">
                              <w:pPr>
                                <w:spacing w:after="160" w:line="259" w:lineRule="auto"/>
                                <w:ind w:left="0" w:right="0" w:firstLine="0"/>
                              </w:pPr>
                              <w:r>
                                <w:rPr>
                                  <w:sz w:val="18"/>
                                </w:rPr>
                                <w:t>1.8</w:t>
                              </w:r>
                            </w:p>
                          </w:txbxContent>
                        </wps:txbx>
                        <wps:bodyPr horzOverflow="overflow" vert="horz" lIns="0" tIns="0" rIns="0" bIns="0" rtlCol="0">
                          <a:noAutofit/>
                        </wps:bodyPr>
                      </wps:wsp>
                      <wps:wsp>
                        <wps:cNvPr id="11053" name="Rectangle 11053"/>
                        <wps:cNvSpPr/>
                        <wps:spPr>
                          <a:xfrm>
                            <a:off x="962769" y="1143000"/>
                            <a:ext cx="50624" cy="138328"/>
                          </a:xfrm>
                          <a:prstGeom prst="rect">
                            <a:avLst/>
                          </a:prstGeom>
                          <a:ln>
                            <a:noFill/>
                          </a:ln>
                        </wps:spPr>
                        <wps:txbx>
                          <w:txbxContent>
                            <w:p w14:paraId="517EB7AA"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1054" name="Rectangle 11054"/>
                        <wps:cNvSpPr/>
                        <wps:spPr>
                          <a:xfrm>
                            <a:off x="1861989" y="1143000"/>
                            <a:ext cx="50624" cy="138328"/>
                          </a:xfrm>
                          <a:prstGeom prst="rect">
                            <a:avLst/>
                          </a:prstGeom>
                          <a:ln>
                            <a:noFill/>
                          </a:ln>
                        </wps:spPr>
                        <wps:txbx>
                          <w:txbxContent>
                            <w:p w14:paraId="394E4886"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1055" name="Rectangle 11055"/>
                        <wps:cNvSpPr/>
                        <wps:spPr>
                          <a:xfrm>
                            <a:off x="1900089" y="1143000"/>
                            <a:ext cx="190024" cy="138328"/>
                          </a:xfrm>
                          <a:prstGeom prst="rect">
                            <a:avLst/>
                          </a:prstGeom>
                          <a:ln>
                            <a:noFill/>
                          </a:ln>
                        </wps:spPr>
                        <wps:txbx>
                          <w:txbxContent>
                            <w:p w14:paraId="5B011E60" w14:textId="77777777" w:rsidR="00827D85" w:rsidRDefault="00000000">
                              <w:pPr>
                                <w:spacing w:after="160" w:line="259" w:lineRule="auto"/>
                                <w:ind w:left="0" w:right="0" w:firstLine="0"/>
                              </w:pPr>
                              <w:r>
                                <w:rPr>
                                  <w:sz w:val="18"/>
                                </w:rPr>
                                <w:t>3.1</w:t>
                              </w:r>
                            </w:p>
                          </w:txbxContent>
                        </wps:txbx>
                        <wps:bodyPr horzOverflow="overflow" vert="horz" lIns="0" tIns="0" rIns="0" bIns="0" rtlCol="0">
                          <a:noAutofit/>
                        </wps:bodyPr>
                      </wps:wsp>
                      <wps:wsp>
                        <wps:cNvPr id="11056" name="Rectangle 11056"/>
                        <wps:cNvSpPr/>
                        <wps:spPr>
                          <a:xfrm>
                            <a:off x="2042964" y="1143000"/>
                            <a:ext cx="50624" cy="138328"/>
                          </a:xfrm>
                          <a:prstGeom prst="rect">
                            <a:avLst/>
                          </a:prstGeom>
                          <a:ln>
                            <a:noFill/>
                          </a:ln>
                        </wps:spPr>
                        <wps:txbx>
                          <w:txbxContent>
                            <w:p w14:paraId="29C4A397"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1057" name="Rectangle 11057"/>
                        <wps:cNvSpPr/>
                        <wps:spPr>
                          <a:xfrm>
                            <a:off x="2942183" y="1143000"/>
                            <a:ext cx="50624" cy="138328"/>
                          </a:xfrm>
                          <a:prstGeom prst="rect">
                            <a:avLst/>
                          </a:prstGeom>
                          <a:ln>
                            <a:noFill/>
                          </a:ln>
                        </wps:spPr>
                        <wps:txbx>
                          <w:txbxContent>
                            <w:p w14:paraId="4F5AB16A"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1058" name="Rectangle 11058"/>
                        <wps:cNvSpPr/>
                        <wps:spPr>
                          <a:xfrm>
                            <a:off x="2980283" y="1143000"/>
                            <a:ext cx="190024" cy="138328"/>
                          </a:xfrm>
                          <a:prstGeom prst="rect">
                            <a:avLst/>
                          </a:prstGeom>
                          <a:ln>
                            <a:noFill/>
                          </a:ln>
                        </wps:spPr>
                        <wps:txbx>
                          <w:txbxContent>
                            <w:p w14:paraId="0A8DEA6C" w14:textId="77777777" w:rsidR="00827D85" w:rsidRDefault="00000000">
                              <w:pPr>
                                <w:spacing w:after="160" w:line="259" w:lineRule="auto"/>
                                <w:ind w:left="0" w:right="0" w:firstLine="0"/>
                              </w:pPr>
                              <w:r>
                                <w:rPr>
                                  <w:sz w:val="18"/>
                                </w:rPr>
                                <w:t>3.0</w:t>
                              </w:r>
                            </w:p>
                          </w:txbxContent>
                        </wps:txbx>
                        <wps:bodyPr horzOverflow="overflow" vert="horz" lIns="0" tIns="0" rIns="0" bIns="0" rtlCol="0">
                          <a:noAutofit/>
                        </wps:bodyPr>
                      </wps:wsp>
                      <wps:wsp>
                        <wps:cNvPr id="11059" name="Rectangle 11059"/>
                        <wps:cNvSpPr/>
                        <wps:spPr>
                          <a:xfrm>
                            <a:off x="3123158" y="1143000"/>
                            <a:ext cx="50624" cy="138328"/>
                          </a:xfrm>
                          <a:prstGeom prst="rect">
                            <a:avLst/>
                          </a:prstGeom>
                          <a:ln>
                            <a:noFill/>
                          </a:ln>
                        </wps:spPr>
                        <wps:txbx>
                          <w:txbxContent>
                            <w:p w14:paraId="62753664"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1063" name="Rectangle 11063"/>
                        <wps:cNvSpPr/>
                        <wps:spPr>
                          <a:xfrm>
                            <a:off x="829419" y="1295400"/>
                            <a:ext cx="190024" cy="138328"/>
                          </a:xfrm>
                          <a:prstGeom prst="rect">
                            <a:avLst/>
                          </a:prstGeom>
                          <a:ln>
                            <a:noFill/>
                          </a:ln>
                        </wps:spPr>
                        <wps:txbx>
                          <w:txbxContent>
                            <w:p w14:paraId="3B6E3DFE" w14:textId="77777777" w:rsidR="00827D85" w:rsidRDefault="00000000">
                              <w:pPr>
                                <w:spacing w:after="160" w:line="259" w:lineRule="auto"/>
                                <w:ind w:left="0" w:right="0" w:firstLine="0"/>
                              </w:pPr>
                              <w:r>
                                <w:rPr>
                                  <w:sz w:val="18"/>
                                </w:rPr>
                                <w:t>0.1</w:t>
                              </w:r>
                            </w:p>
                          </w:txbxContent>
                        </wps:txbx>
                        <wps:bodyPr horzOverflow="overflow" vert="horz" lIns="0" tIns="0" rIns="0" bIns="0" rtlCol="0">
                          <a:noAutofit/>
                        </wps:bodyPr>
                      </wps:wsp>
                      <wps:wsp>
                        <wps:cNvPr id="11064" name="Rectangle 11064"/>
                        <wps:cNvSpPr/>
                        <wps:spPr>
                          <a:xfrm>
                            <a:off x="972294" y="1295400"/>
                            <a:ext cx="38005" cy="138328"/>
                          </a:xfrm>
                          <a:prstGeom prst="rect">
                            <a:avLst/>
                          </a:prstGeom>
                          <a:ln>
                            <a:noFill/>
                          </a:ln>
                        </wps:spPr>
                        <wps:txbx>
                          <w:txbxContent>
                            <w:p w14:paraId="1A9B3471"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11065" name="Rectangle 11065"/>
                        <wps:cNvSpPr/>
                        <wps:spPr>
                          <a:xfrm>
                            <a:off x="1909614" y="1295400"/>
                            <a:ext cx="190024" cy="138328"/>
                          </a:xfrm>
                          <a:prstGeom prst="rect">
                            <a:avLst/>
                          </a:prstGeom>
                          <a:ln>
                            <a:noFill/>
                          </a:ln>
                        </wps:spPr>
                        <wps:txbx>
                          <w:txbxContent>
                            <w:p w14:paraId="24106E19" w14:textId="77777777" w:rsidR="00827D85" w:rsidRDefault="00000000">
                              <w:pPr>
                                <w:spacing w:after="160" w:line="259" w:lineRule="auto"/>
                                <w:ind w:left="0" w:right="0" w:firstLine="0"/>
                              </w:pPr>
                              <w:r>
                                <w:rPr>
                                  <w:sz w:val="18"/>
                                </w:rPr>
                                <w:t>0.2</w:t>
                              </w:r>
                            </w:p>
                          </w:txbxContent>
                        </wps:txbx>
                        <wps:bodyPr horzOverflow="overflow" vert="horz" lIns="0" tIns="0" rIns="0" bIns="0" rtlCol="0">
                          <a:noAutofit/>
                        </wps:bodyPr>
                      </wps:wsp>
                      <wps:wsp>
                        <wps:cNvPr id="11066" name="Rectangle 11066"/>
                        <wps:cNvSpPr/>
                        <wps:spPr>
                          <a:xfrm>
                            <a:off x="2052489" y="1295400"/>
                            <a:ext cx="38005" cy="138328"/>
                          </a:xfrm>
                          <a:prstGeom prst="rect">
                            <a:avLst/>
                          </a:prstGeom>
                          <a:ln>
                            <a:noFill/>
                          </a:ln>
                        </wps:spPr>
                        <wps:txbx>
                          <w:txbxContent>
                            <w:p w14:paraId="6A796A30"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11067" name="Rectangle 11067"/>
                        <wps:cNvSpPr/>
                        <wps:spPr>
                          <a:xfrm>
                            <a:off x="2989808" y="1295400"/>
                            <a:ext cx="190024" cy="138328"/>
                          </a:xfrm>
                          <a:prstGeom prst="rect">
                            <a:avLst/>
                          </a:prstGeom>
                          <a:ln>
                            <a:noFill/>
                          </a:ln>
                        </wps:spPr>
                        <wps:txbx>
                          <w:txbxContent>
                            <w:p w14:paraId="4320CEB5" w14:textId="77777777" w:rsidR="00827D85" w:rsidRDefault="00000000">
                              <w:pPr>
                                <w:spacing w:after="160" w:line="259" w:lineRule="auto"/>
                                <w:ind w:left="0" w:right="0" w:firstLine="0"/>
                              </w:pPr>
                              <w:r>
                                <w:rPr>
                                  <w:sz w:val="18"/>
                                </w:rPr>
                                <w:t>0.2</w:t>
                              </w:r>
                            </w:p>
                          </w:txbxContent>
                        </wps:txbx>
                        <wps:bodyPr horzOverflow="overflow" vert="horz" lIns="0" tIns="0" rIns="0" bIns="0" rtlCol="0">
                          <a:noAutofit/>
                        </wps:bodyPr>
                      </wps:wsp>
                      <wps:wsp>
                        <wps:cNvPr id="11068" name="Rectangle 11068"/>
                        <wps:cNvSpPr/>
                        <wps:spPr>
                          <a:xfrm>
                            <a:off x="3132683" y="1295400"/>
                            <a:ext cx="38005" cy="138328"/>
                          </a:xfrm>
                          <a:prstGeom prst="rect">
                            <a:avLst/>
                          </a:prstGeom>
                          <a:ln>
                            <a:noFill/>
                          </a:ln>
                        </wps:spPr>
                        <wps:txbx>
                          <w:txbxContent>
                            <w:p w14:paraId="06A1E9F4"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11073" name="Rectangle 11073"/>
                        <wps:cNvSpPr/>
                        <wps:spPr>
                          <a:xfrm>
                            <a:off x="14585" y="1457325"/>
                            <a:ext cx="76010" cy="138328"/>
                          </a:xfrm>
                          <a:prstGeom prst="rect">
                            <a:avLst/>
                          </a:prstGeom>
                          <a:ln>
                            <a:noFill/>
                          </a:ln>
                        </wps:spPr>
                        <wps:txbx>
                          <w:txbxContent>
                            <w:p w14:paraId="635EBC9C"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1074" name="Rectangle 11074"/>
                        <wps:cNvSpPr/>
                        <wps:spPr>
                          <a:xfrm>
                            <a:off x="781794" y="1457325"/>
                            <a:ext cx="50624" cy="138328"/>
                          </a:xfrm>
                          <a:prstGeom prst="rect">
                            <a:avLst/>
                          </a:prstGeom>
                          <a:ln>
                            <a:noFill/>
                          </a:ln>
                        </wps:spPr>
                        <wps:txbx>
                          <w:txbxContent>
                            <w:p w14:paraId="138BB053"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1075" name="Rectangle 11075"/>
                        <wps:cNvSpPr/>
                        <wps:spPr>
                          <a:xfrm>
                            <a:off x="819894" y="1457325"/>
                            <a:ext cx="190024" cy="138328"/>
                          </a:xfrm>
                          <a:prstGeom prst="rect">
                            <a:avLst/>
                          </a:prstGeom>
                          <a:ln>
                            <a:noFill/>
                          </a:ln>
                        </wps:spPr>
                        <wps:txbx>
                          <w:txbxContent>
                            <w:p w14:paraId="779A3EB8" w14:textId="77777777" w:rsidR="00827D85" w:rsidRDefault="00000000">
                              <w:pPr>
                                <w:spacing w:after="160" w:line="259" w:lineRule="auto"/>
                                <w:ind w:left="0" w:right="0" w:firstLine="0"/>
                              </w:pPr>
                              <w:r>
                                <w:rPr>
                                  <w:sz w:val="18"/>
                                </w:rPr>
                                <w:t>1.9</w:t>
                              </w:r>
                            </w:p>
                          </w:txbxContent>
                        </wps:txbx>
                        <wps:bodyPr horzOverflow="overflow" vert="horz" lIns="0" tIns="0" rIns="0" bIns="0" rtlCol="0">
                          <a:noAutofit/>
                        </wps:bodyPr>
                      </wps:wsp>
                      <wps:wsp>
                        <wps:cNvPr id="11076" name="Rectangle 11076"/>
                        <wps:cNvSpPr/>
                        <wps:spPr>
                          <a:xfrm>
                            <a:off x="962769" y="1457325"/>
                            <a:ext cx="50624" cy="138328"/>
                          </a:xfrm>
                          <a:prstGeom prst="rect">
                            <a:avLst/>
                          </a:prstGeom>
                          <a:ln>
                            <a:noFill/>
                          </a:ln>
                        </wps:spPr>
                        <wps:txbx>
                          <w:txbxContent>
                            <w:p w14:paraId="063FCCFA"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1077" name="Rectangle 11077"/>
                        <wps:cNvSpPr/>
                        <wps:spPr>
                          <a:xfrm>
                            <a:off x="1094780" y="1457325"/>
                            <a:ext cx="76010" cy="138328"/>
                          </a:xfrm>
                          <a:prstGeom prst="rect">
                            <a:avLst/>
                          </a:prstGeom>
                          <a:ln>
                            <a:noFill/>
                          </a:ln>
                        </wps:spPr>
                        <wps:txbx>
                          <w:txbxContent>
                            <w:p w14:paraId="2246BA0B"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1078" name="Rectangle 11078"/>
                        <wps:cNvSpPr/>
                        <wps:spPr>
                          <a:xfrm>
                            <a:off x="1861989" y="1457325"/>
                            <a:ext cx="50624" cy="138328"/>
                          </a:xfrm>
                          <a:prstGeom prst="rect">
                            <a:avLst/>
                          </a:prstGeom>
                          <a:ln>
                            <a:noFill/>
                          </a:ln>
                        </wps:spPr>
                        <wps:txbx>
                          <w:txbxContent>
                            <w:p w14:paraId="7C89D765"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1079" name="Rectangle 11079"/>
                        <wps:cNvSpPr/>
                        <wps:spPr>
                          <a:xfrm>
                            <a:off x="1900089" y="1457325"/>
                            <a:ext cx="190024" cy="138328"/>
                          </a:xfrm>
                          <a:prstGeom prst="rect">
                            <a:avLst/>
                          </a:prstGeom>
                          <a:ln>
                            <a:noFill/>
                          </a:ln>
                        </wps:spPr>
                        <wps:txbx>
                          <w:txbxContent>
                            <w:p w14:paraId="1531D9E9" w14:textId="77777777" w:rsidR="00827D85" w:rsidRDefault="00000000">
                              <w:pPr>
                                <w:spacing w:after="160" w:line="259" w:lineRule="auto"/>
                                <w:ind w:left="0" w:right="0" w:firstLine="0"/>
                              </w:pPr>
                              <w:r>
                                <w:rPr>
                                  <w:sz w:val="18"/>
                                </w:rPr>
                                <w:t>3.3</w:t>
                              </w:r>
                            </w:p>
                          </w:txbxContent>
                        </wps:txbx>
                        <wps:bodyPr horzOverflow="overflow" vert="horz" lIns="0" tIns="0" rIns="0" bIns="0" rtlCol="0">
                          <a:noAutofit/>
                        </wps:bodyPr>
                      </wps:wsp>
                      <wps:wsp>
                        <wps:cNvPr id="11080" name="Rectangle 11080"/>
                        <wps:cNvSpPr/>
                        <wps:spPr>
                          <a:xfrm>
                            <a:off x="2042964" y="1457325"/>
                            <a:ext cx="50624" cy="138328"/>
                          </a:xfrm>
                          <a:prstGeom prst="rect">
                            <a:avLst/>
                          </a:prstGeom>
                          <a:ln>
                            <a:noFill/>
                          </a:ln>
                        </wps:spPr>
                        <wps:txbx>
                          <w:txbxContent>
                            <w:p w14:paraId="63D9ED10"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1081" name="Rectangle 11081"/>
                        <wps:cNvSpPr/>
                        <wps:spPr>
                          <a:xfrm>
                            <a:off x="2174974" y="1457325"/>
                            <a:ext cx="76010" cy="138328"/>
                          </a:xfrm>
                          <a:prstGeom prst="rect">
                            <a:avLst/>
                          </a:prstGeom>
                          <a:ln>
                            <a:noFill/>
                          </a:ln>
                        </wps:spPr>
                        <wps:txbx>
                          <w:txbxContent>
                            <w:p w14:paraId="53510B7B"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1082" name="Rectangle 11082"/>
                        <wps:cNvSpPr/>
                        <wps:spPr>
                          <a:xfrm>
                            <a:off x="2942183" y="1457325"/>
                            <a:ext cx="50624" cy="138328"/>
                          </a:xfrm>
                          <a:prstGeom prst="rect">
                            <a:avLst/>
                          </a:prstGeom>
                          <a:ln>
                            <a:noFill/>
                          </a:ln>
                        </wps:spPr>
                        <wps:txbx>
                          <w:txbxContent>
                            <w:p w14:paraId="1113B8A7"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1083" name="Rectangle 11083"/>
                        <wps:cNvSpPr/>
                        <wps:spPr>
                          <a:xfrm>
                            <a:off x="2980283" y="1457325"/>
                            <a:ext cx="190024" cy="138328"/>
                          </a:xfrm>
                          <a:prstGeom prst="rect">
                            <a:avLst/>
                          </a:prstGeom>
                          <a:ln>
                            <a:noFill/>
                          </a:ln>
                        </wps:spPr>
                        <wps:txbx>
                          <w:txbxContent>
                            <w:p w14:paraId="536B27F2" w14:textId="77777777" w:rsidR="00827D85" w:rsidRDefault="00000000">
                              <w:pPr>
                                <w:spacing w:after="160" w:line="259" w:lineRule="auto"/>
                                <w:ind w:left="0" w:right="0" w:firstLine="0"/>
                              </w:pPr>
                              <w:r>
                                <w:rPr>
                                  <w:sz w:val="18"/>
                                </w:rPr>
                                <w:t>3.2</w:t>
                              </w:r>
                            </w:p>
                          </w:txbxContent>
                        </wps:txbx>
                        <wps:bodyPr horzOverflow="overflow" vert="horz" lIns="0" tIns="0" rIns="0" bIns="0" rtlCol="0">
                          <a:noAutofit/>
                        </wps:bodyPr>
                      </wps:wsp>
                      <wps:wsp>
                        <wps:cNvPr id="11084" name="Rectangle 11084"/>
                        <wps:cNvSpPr/>
                        <wps:spPr>
                          <a:xfrm>
                            <a:off x="3123158" y="1457325"/>
                            <a:ext cx="50624" cy="138328"/>
                          </a:xfrm>
                          <a:prstGeom prst="rect">
                            <a:avLst/>
                          </a:prstGeom>
                          <a:ln>
                            <a:noFill/>
                          </a:ln>
                        </wps:spPr>
                        <wps:txbx>
                          <w:txbxContent>
                            <w:p w14:paraId="7ACE7F30"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23396" style="width:250.5pt;height:126.99pt;position:absolute;mso-position-horizontal-relative:text;mso-position-horizontal:absolute;margin-left:292.5pt;mso-position-vertical-relative:text;margin-top:48.75pt;" coordsize="31813,16127">
                <v:shape id="Shape 151180" style="position:absolute;width:762;height:95;left:0;top:2697;" coordsize="76200,9525" path="m0,0l76200,0l76200,9525l0,9525l0,0">
                  <v:stroke weight="0pt" endcap="flat" joinstyle="miter" miterlimit="10" on="false" color="#000000" opacity="0"/>
                  <v:fill on="true" color="#000000"/>
                </v:shape>
                <v:shape id="Shape 151181" style="position:absolute;width:9239;height:95;left:762;top:2697;" coordsize="923925,9525" path="m0,0l923925,0l923925,9525l0,9525l0,0">
                  <v:stroke weight="0pt" endcap="flat" joinstyle="miter" miterlimit="10" on="false" color="#000000" opacity="0"/>
                  <v:fill on="true" color="#000000"/>
                </v:shape>
                <v:shape id="Shape 151182" style="position:absolute;width:190;height:95;left:10001;top:2697;" coordsize="19050,9525" path="m0,0l19050,0l19050,9525l0,9525l0,0">
                  <v:stroke weight="0pt" endcap="flat" joinstyle="miter" miterlimit="10" on="false" color="#000000" opacity="0"/>
                  <v:fill on="true" color="#000000"/>
                </v:shape>
                <v:shape id="Shape 151183" style="position:absolute;width:666;height:95;left:10858;top:2697;" coordsize="66675,9525" path="m0,0l66675,0l66675,9525l0,9525l0,0">
                  <v:stroke weight="0pt" endcap="flat" joinstyle="miter" miterlimit="10" on="false" color="#000000" opacity="0"/>
                  <v:fill on="true" color="#000000"/>
                </v:shape>
                <v:shape id="Shape 151184" style="position:absolute;width:9239;height:95;left:11525;top:2697;" coordsize="923925,9525" path="m0,0l923925,0l923925,9525l0,9525l0,0">
                  <v:stroke weight="0pt" endcap="flat" joinstyle="miter" miterlimit="10" on="false" color="#000000" opacity="0"/>
                  <v:fill on="true" color="#000000"/>
                </v:shape>
                <v:shape id="Shape 151185" style="position:absolute;width:190;height:95;left:20764;top:2697;" coordsize="19050,9525" path="m0,0l19050,0l19050,9525l0,9525l0,0">
                  <v:stroke weight="0pt" endcap="flat" joinstyle="miter" miterlimit="10" on="false" color="#000000" opacity="0"/>
                  <v:fill on="true" color="#000000"/>
                </v:shape>
                <v:shape id="Shape 151186" style="position:absolute;width:666;height:95;left:21621;top:2697;" coordsize="66675,9525" path="m0,0l66675,0l66675,9525l0,9525l0,0">
                  <v:stroke weight="0pt" endcap="flat" joinstyle="miter" miterlimit="10" on="false" color="#000000" opacity="0"/>
                  <v:fill on="true" color="#000000"/>
                </v:shape>
                <v:shape id="Shape 151187" style="position:absolute;width:9334;height:95;left:22288;top:2697;" coordsize="933450,9525" path="m0,0l933450,0l933450,9525l0,9525l0,0">
                  <v:stroke weight="0pt" endcap="flat" joinstyle="miter" miterlimit="10" on="false" color="#000000" opacity="0"/>
                  <v:fill on="true" color="#000000"/>
                </v:shape>
                <v:shape id="Shape 151188" style="position:absolute;width:190;height:95;left:31623;top:2697;" coordsize="19050,9525" path="m0,0l19050,0l19050,9525l0,9525l0,0">
                  <v:stroke weight="0pt" endcap="flat" joinstyle="miter" miterlimit="10" on="false" color="#000000" opacity="0"/>
                  <v:fill on="true" color="#000000"/>
                </v:shape>
                <v:shape id="Shape 151189" style="position:absolute;width:762;height:95;left:0;top:4316;" coordsize="76200,9525" path="m0,0l76200,0l76200,9525l0,9525l0,0">
                  <v:stroke weight="0pt" endcap="flat" joinstyle="miter" miterlimit="10" on="false" color="#000000" opacity="0"/>
                  <v:fill on="true" color="#000000"/>
                </v:shape>
                <v:shape id="Shape 151190" style="position:absolute;width:9239;height:95;left:762;top:4316;" coordsize="923925,9525" path="m0,0l923925,0l923925,9525l0,9525l0,0">
                  <v:stroke weight="0pt" endcap="flat" joinstyle="miter" miterlimit="10" on="false" color="#000000" opacity="0"/>
                  <v:fill on="true" color="#000000"/>
                </v:shape>
                <v:shape id="Shape 151191" style="position:absolute;width:190;height:95;left:10001;top:4316;" coordsize="19050,9525" path="m0,0l19050,0l19050,9525l0,9525l0,0">
                  <v:stroke weight="0pt" endcap="flat" joinstyle="miter" miterlimit="10" on="false" color="#000000" opacity="0"/>
                  <v:fill on="true" color="#000000"/>
                </v:shape>
                <v:shape id="Shape 151192" style="position:absolute;width:666;height:95;left:10858;top:4316;" coordsize="66675,9525" path="m0,0l66675,0l66675,9525l0,9525l0,0">
                  <v:stroke weight="0pt" endcap="flat" joinstyle="miter" miterlimit="10" on="false" color="#000000" opacity="0"/>
                  <v:fill on="true" color="#000000"/>
                </v:shape>
                <v:shape id="Shape 151193" style="position:absolute;width:9239;height:95;left:11525;top:4316;" coordsize="923925,9525" path="m0,0l923925,0l923925,9525l0,9525l0,0">
                  <v:stroke weight="0pt" endcap="flat" joinstyle="miter" miterlimit="10" on="false" color="#000000" opacity="0"/>
                  <v:fill on="true" color="#000000"/>
                </v:shape>
                <v:shape id="Shape 151194" style="position:absolute;width:190;height:95;left:20764;top:4316;" coordsize="19050,9525" path="m0,0l19050,0l19050,9525l0,9525l0,0">
                  <v:stroke weight="0pt" endcap="flat" joinstyle="miter" miterlimit="10" on="false" color="#000000" opacity="0"/>
                  <v:fill on="true" color="#000000"/>
                </v:shape>
                <v:shape id="Shape 151195" style="position:absolute;width:666;height:95;left:21621;top:4316;" coordsize="66675,9525" path="m0,0l66675,0l66675,9525l0,9525l0,0">
                  <v:stroke weight="0pt" endcap="flat" joinstyle="miter" miterlimit="10" on="false" color="#000000" opacity="0"/>
                  <v:fill on="true" color="#000000"/>
                </v:shape>
                <v:shape id="Shape 151196" style="position:absolute;width:9334;height:95;left:22288;top:4316;" coordsize="933450,9525" path="m0,0l933450,0l933450,9525l0,9525l0,0">
                  <v:stroke weight="0pt" endcap="flat" joinstyle="miter" miterlimit="10" on="false" color="#000000" opacity="0"/>
                  <v:fill on="true" color="#000000"/>
                </v:shape>
                <v:shape id="Shape 151197" style="position:absolute;width:190;height:95;left:31623;top:4316;" coordsize="19050,9525" path="m0,0l19050,0l19050,9525l0,9525l0,0">
                  <v:stroke weight="0pt" endcap="flat" joinstyle="miter" miterlimit="10" on="false" color="#000000" opacity="0"/>
                  <v:fill on="true" color="#000000"/>
                </v:shape>
                <v:shape id="Shape 151198" style="position:absolute;width:762;height:95;left:0;top:6126;" coordsize="76200,9525" path="m0,0l76200,0l76200,9525l0,9525l0,0">
                  <v:stroke weight="0pt" endcap="flat" joinstyle="miter" miterlimit="10" on="false" color="#000000" opacity="0"/>
                  <v:fill on="true" color="#000000"/>
                </v:shape>
                <v:shape id="Shape 151199" style="position:absolute;width:9239;height:95;left:762;top:6126;" coordsize="923925,9525" path="m0,0l923925,0l923925,9525l0,9525l0,0">
                  <v:stroke weight="0pt" endcap="flat" joinstyle="miter" miterlimit="10" on="false" color="#000000" opacity="0"/>
                  <v:fill on="true" color="#000000"/>
                </v:shape>
                <v:shape id="Shape 151200" style="position:absolute;width:190;height:95;left:10001;top:6126;" coordsize="19050,9525" path="m0,0l19050,0l19050,9525l0,9525l0,0">
                  <v:stroke weight="0pt" endcap="flat" joinstyle="miter" miterlimit="10" on="false" color="#000000" opacity="0"/>
                  <v:fill on="true" color="#000000"/>
                </v:shape>
                <v:shape id="Shape 151201" style="position:absolute;width:666;height:95;left:10858;top:6126;" coordsize="66675,9525" path="m0,0l66675,0l66675,9525l0,9525l0,0">
                  <v:stroke weight="0pt" endcap="flat" joinstyle="miter" miterlimit="10" on="false" color="#000000" opacity="0"/>
                  <v:fill on="true" color="#000000"/>
                </v:shape>
                <v:shape id="Shape 151202" style="position:absolute;width:9239;height:95;left:11525;top:6126;" coordsize="923925,9525" path="m0,0l923925,0l923925,9525l0,9525l0,0">
                  <v:stroke weight="0pt" endcap="flat" joinstyle="miter" miterlimit="10" on="false" color="#000000" opacity="0"/>
                  <v:fill on="true" color="#000000"/>
                </v:shape>
                <v:shape id="Shape 151203" style="position:absolute;width:190;height:95;left:20764;top:6126;" coordsize="19050,9525" path="m0,0l19050,0l19050,9525l0,9525l0,0">
                  <v:stroke weight="0pt" endcap="flat" joinstyle="miter" miterlimit="10" on="false" color="#000000" opacity="0"/>
                  <v:fill on="true" color="#000000"/>
                </v:shape>
                <v:shape id="Shape 151204" style="position:absolute;width:666;height:95;left:21621;top:6126;" coordsize="66675,9525" path="m0,0l66675,0l66675,9525l0,9525l0,0">
                  <v:stroke weight="0pt" endcap="flat" joinstyle="miter" miterlimit="10" on="false" color="#000000" opacity="0"/>
                  <v:fill on="true" color="#000000"/>
                </v:shape>
                <v:shape id="Shape 151205" style="position:absolute;width:9334;height:95;left:22288;top:6126;" coordsize="933450,9525" path="m0,0l933450,0l933450,9525l0,9525l0,0">
                  <v:stroke weight="0pt" endcap="flat" joinstyle="miter" miterlimit="10" on="false" color="#000000" opacity="0"/>
                  <v:fill on="true" color="#000000"/>
                </v:shape>
                <v:shape id="Shape 151206" style="position:absolute;width:190;height:95;left:31623;top:6126;" coordsize="19050,9525" path="m0,0l19050,0l19050,9525l0,9525l0,0">
                  <v:stroke weight="0pt" endcap="flat" joinstyle="miter" miterlimit="10" on="false" color="#000000" opacity="0"/>
                  <v:fill on="true" color="#000000"/>
                </v:shape>
                <v:shape id="Shape 151207" style="position:absolute;width:762;height:95;left:0;top:7841;" coordsize="76200,9525" path="m0,0l76200,0l76200,9525l0,9525l0,0">
                  <v:stroke weight="0pt" endcap="flat" joinstyle="miter" miterlimit="10" on="false" color="#000000" opacity="0"/>
                  <v:fill on="true" color="#000000"/>
                </v:shape>
                <v:shape id="Shape 151208" style="position:absolute;width:9239;height:95;left:762;top:7841;" coordsize="923925,9525" path="m0,0l923925,0l923925,9525l0,9525l0,0">
                  <v:stroke weight="0pt" endcap="flat" joinstyle="miter" miterlimit="10" on="false" color="#000000" opacity="0"/>
                  <v:fill on="true" color="#000000"/>
                </v:shape>
                <v:shape id="Shape 151209" style="position:absolute;width:190;height:95;left:10001;top:7841;" coordsize="19050,9525" path="m0,0l19050,0l19050,9525l0,9525l0,0">
                  <v:stroke weight="0pt" endcap="flat" joinstyle="miter" miterlimit="10" on="false" color="#000000" opacity="0"/>
                  <v:fill on="true" color="#000000"/>
                </v:shape>
                <v:shape id="Shape 151210" style="position:absolute;width:666;height:95;left:10858;top:7841;" coordsize="66675,9525" path="m0,0l66675,0l66675,9525l0,9525l0,0">
                  <v:stroke weight="0pt" endcap="flat" joinstyle="miter" miterlimit="10" on="false" color="#000000" opacity="0"/>
                  <v:fill on="true" color="#000000"/>
                </v:shape>
                <v:shape id="Shape 151211" style="position:absolute;width:9239;height:95;left:11525;top:7841;" coordsize="923925,9525" path="m0,0l923925,0l923925,9525l0,9525l0,0">
                  <v:stroke weight="0pt" endcap="flat" joinstyle="miter" miterlimit="10" on="false" color="#000000" opacity="0"/>
                  <v:fill on="true" color="#000000"/>
                </v:shape>
                <v:shape id="Shape 151212" style="position:absolute;width:190;height:95;left:20764;top:7841;" coordsize="19050,9525" path="m0,0l19050,0l19050,9525l0,9525l0,0">
                  <v:stroke weight="0pt" endcap="flat" joinstyle="miter" miterlimit="10" on="false" color="#000000" opacity="0"/>
                  <v:fill on="true" color="#000000"/>
                </v:shape>
                <v:shape id="Shape 151213" style="position:absolute;width:666;height:95;left:21621;top:7841;" coordsize="66675,9525" path="m0,0l66675,0l66675,9525l0,9525l0,0">
                  <v:stroke weight="0pt" endcap="flat" joinstyle="miter" miterlimit="10" on="false" color="#000000" opacity="0"/>
                  <v:fill on="true" color="#000000"/>
                </v:shape>
                <v:shape id="Shape 151214" style="position:absolute;width:9334;height:95;left:22288;top:7841;" coordsize="933450,9525" path="m0,0l933450,0l933450,9525l0,9525l0,0">
                  <v:stroke weight="0pt" endcap="flat" joinstyle="miter" miterlimit="10" on="false" color="#000000" opacity="0"/>
                  <v:fill on="true" color="#000000"/>
                </v:shape>
                <v:shape id="Shape 151215" style="position:absolute;width:190;height:95;left:31623;top:7841;" coordsize="19050,9525" path="m0,0l19050,0l19050,9525l0,9525l0,0">
                  <v:stroke weight="0pt" endcap="flat" joinstyle="miter" miterlimit="10" on="false" color="#000000" opacity="0"/>
                  <v:fill on="true" color="#000000"/>
                </v:shape>
                <v:shape id="Shape 151216" style="position:absolute;width:762;height:95;left:0;top:10984;" coordsize="76200,9525" path="m0,0l76200,0l76200,9525l0,9525l0,0">
                  <v:stroke weight="0pt" endcap="flat" joinstyle="miter" miterlimit="10" on="false" color="#000000" opacity="0"/>
                  <v:fill on="true" color="#000000"/>
                </v:shape>
                <v:shape id="Shape 151217" style="position:absolute;width:9239;height:95;left:762;top:10984;" coordsize="923925,9525" path="m0,0l923925,0l923925,9525l0,9525l0,0">
                  <v:stroke weight="0pt" endcap="flat" joinstyle="miter" miterlimit="10" on="false" color="#000000" opacity="0"/>
                  <v:fill on="true" color="#000000"/>
                </v:shape>
                <v:shape id="Shape 151218" style="position:absolute;width:190;height:95;left:10001;top:10984;" coordsize="19050,9525" path="m0,0l19050,0l19050,9525l0,9525l0,0">
                  <v:stroke weight="0pt" endcap="flat" joinstyle="miter" miterlimit="10" on="false" color="#000000" opacity="0"/>
                  <v:fill on="true" color="#000000"/>
                </v:shape>
                <v:shape id="Shape 151219" style="position:absolute;width:666;height:95;left:10858;top:10984;" coordsize="66675,9525" path="m0,0l66675,0l66675,9525l0,9525l0,0">
                  <v:stroke weight="0pt" endcap="flat" joinstyle="miter" miterlimit="10" on="false" color="#000000" opacity="0"/>
                  <v:fill on="true" color="#000000"/>
                </v:shape>
                <v:shape id="Shape 151220" style="position:absolute;width:9239;height:95;left:11525;top:10984;" coordsize="923925,9525" path="m0,0l923925,0l923925,9525l0,9525l0,0">
                  <v:stroke weight="0pt" endcap="flat" joinstyle="miter" miterlimit="10" on="false" color="#000000" opacity="0"/>
                  <v:fill on="true" color="#000000"/>
                </v:shape>
                <v:shape id="Shape 151221" style="position:absolute;width:190;height:95;left:20764;top:10984;" coordsize="19050,9525" path="m0,0l19050,0l19050,9525l0,9525l0,0">
                  <v:stroke weight="0pt" endcap="flat" joinstyle="miter" miterlimit="10" on="false" color="#000000" opacity="0"/>
                  <v:fill on="true" color="#000000"/>
                </v:shape>
                <v:shape id="Shape 151222" style="position:absolute;width:666;height:95;left:21621;top:10984;" coordsize="66675,9525" path="m0,0l66675,0l66675,9525l0,9525l0,0">
                  <v:stroke weight="0pt" endcap="flat" joinstyle="miter" miterlimit="10" on="false" color="#000000" opacity="0"/>
                  <v:fill on="true" color="#000000"/>
                </v:shape>
                <v:shape id="Shape 151223" style="position:absolute;width:9334;height:95;left:22288;top:10984;" coordsize="933450,9525" path="m0,0l933450,0l933450,9525l0,9525l0,0">
                  <v:stroke weight="0pt" endcap="flat" joinstyle="miter" miterlimit="10" on="false" color="#000000" opacity="0"/>
                  <v:fill on="true" color="#000000"/>
                </v:shape>
                <v:shape id="Shape 151224" style="position:absolute;width:190;height:95;left:31623;top:10984;" coordsize="19050,9525" path="m0,0l19050,0l19050,9525l0,9525l0,0">
                  <v:stroke weight="0pt" endcap="flat" joinstyle="miter" miterlimit="10" on="false" color="#000000" opacity="0"/>
                  <v:fill on="true" color="#000000"/>
                </v:shape>
                <v:shape id="Shape 151225" style="position:absolute;width:762;height:95;left:0;top:14127;" coordsize="76200,9525" path="m0,0l76200,0l76200,9525l0,9525l0,0">
                  <v:stroke weight="0pt" endcap="flat" joinstyle="miter" miterlimit="10" on="false" color="#000000" opacity="0"/>
                  <v:fill on="true" color="#000000"/>
                </v:shape>
                <v:shape id="Shape 151226" style="position:absolute;width:9239;height:95;left:762;top:14127;" coordsize="923925,9525" path="m0,0l923925,0l923925,9525l0,9525l0,0">
                  <v:stroke weight="0pt" endcap="flat" joinstyle="miter" miterlimit="10" on="false" color="#000000" opacity="0"/>
                  <v:fill on="true" color="#000000"/>
                </v:shape>
                <v:shape id="Shape 151227" style="position:absolute;width:190;height:95;left:10001;top:14127;" coordsize="19050,9525" path="m0,0l19050,0l19050,9525l0,9525l0,0">
                  <v:stroke weight="0pt" endcap="flat" joinstyle="miter" miterlimit="10" on="false" color="#000000" opacity="0"/>
                  <v:fill on="true" color="#000000"/>
                </v:shape>
                <v:shape id="Shape 151228" style="position:absolute;width:666;height:95;left:10858;top:14127;" coordsize="66675,9525" path="m0,0l66675,0l66675,9525l0,9525l0,0">
                  <v:stroke weight="0pt" endcap="flat" joinstyle="miter" miterlimit="10" on="false" color="#000000" opacity="0"/>
                  <v:fill on="true" color="#000000"/>
                </v:shape>
                <v:shape id="Shape 151229" style="position:absolute;width:9239;height:95;left:11525;top:14127;" coordsize="923925,9525" path="m0,0l923925,0l923925,9525l0,9525l0,0">
                  <v:stroke weight="0pt" endcap="flat" joinstyle="miter" miterlimit="10" on="false" color="#000000" opacity="0"/>
                  <v:fill on="true" color="#000000"/>
                </v:shape>
                <v:shape id="Shape 151230" style="position:absolute;width:190;height:95;left:20764;top:14127;" coordsize="19050,9525" path="m0,0l19050,0l19050,9525l0,9525l0,0">
                  <v:stroke weight="0pt" endcap="flat" joinstyle="miter" miterlimit="10" on="false" color="#000000" opacity="0"/>
                  <v:fill on="true" color="#000000"/>
                </v:shape>
                <v:shape id="Shape 151231" style="position:absolute;width:666;height:95;left:21621;top:14127;" coordsize="66675,9525" path="m0,0l66675,0l66675,9525l0,9525l0,0">
                  <v:stroke weight="0pt" endcap="flat" joinstyle="miter" miterlimit="10" on="false" color="#000000" opacity="0"/>
                  <v:fill on="true" color="#000000"/>
                </v:shape>
                <v:shape id="Shape 151232" style="position:absolute;width:9334;height:95;left:22288;top:14127;" coordsize="933450,9525" path="m0,0l933450,0l933450,9525l0,9525l0,0">
                  <v:stroke weight="0pt" endcap="flat" joinstyle="miter" miterlimit="10" on="false" color="#000000" opacity="0"/>
                  <v:fill on="true" color="#000000"/>
                </v:shape>
                <v:shape id="Shape 151233" style="position:absolute;width:190;height:95;left:31623;top:14127;" coordsize="19050,9525" path="m0,0l19050,0l19050,9525l0,9525l0,0">
                  <v:stroke weight="0pt" endcap="flat" joinstyle="miter" miterlimit="10" on="false" color="#000000" opacity="0"/>
                  <v:fill on="true" color="#000000"/>
                </v:shape>
                <v:shape id="Shape 151234" style="position:absolute;width:762;height:95;left:0;top:15746;" coordsize="76200,9525" path="m0,0l76200,0l76200,9525l0,9525l0,0">
                  <v:stroke weight="0pt" endcap="flat" joinstyle="miter" miterlimit="10" on="false" color="#000000" opacity="0"/>
                  <v:fill on="true" color="#000000"/>
                </v:shape>
                <v:shape id="Shape 151235" style="position:absolute;width:762;height:95;left:0;top:16032;" coordsize="76200,9525" path="m0,0l76200,0l76200,9525l0,9525l0,0">
                  <v:stroke weight="0pt" endcap="flat" joinstyle="miter" miterlimit="10" on="false" color="#000000" opacity="0"/>
                  <v:fill on="true" color="#000000"/>
                </v:shape>
                <v:shape id="Shape 151236" style="position:absolute;width:9239;height:95;left:762;top:15746;" coordsize="923925,9525" path="m0,0l923925,0l923925,9525l0,9525l0,0">
                  <v:stroke weight="0pt" endcap="flat" joinstyle="miter" miterlimit="10" on="false" color="#000000" opacity="0"/>
                  <v:fill on="true" color="#000000"/>
                </v:shape>
                <v:shape id="Shape 151237" style="position:absolute;width:9239;height:95;left:762;top:16032;" coordsize="923925,9525" path="m0,0l923925,0l923925,9525l0,9525l0,0">
                  <v:stroke weight="0pt" endcap="flat" joinstyle="miter" miterlimit="10" on="false" color="#000000" opacity="0"/>
                  <v:fill on="true" color="#000000"/>
                </v:shape>
                <v:shape id="Shape 151238" style="position:absolute;width:190;height:95;left:10001;top:15746;" coordsize="19050,9525" path="m0,0l19050,0l19050,9525l0,9525l0,0">
                  <v:stroke weight="0pt" endcap="flat" joinstyle="miter" miterlimit="10" on="false" color="#000000" opacity="0"/>
                  <v:fill on="true" color="#000000"/>
                </v:shape>
                <v:shape id="Shape 151239" style="position:absolute;width:190;height:95;left:10001;top:16032;" coordsize="19050,9525" path="m0,0l19050,0l19050,9525l0,9525l0,0">
                  <v:stroke weight="0pt" endcap="flat" joinstyle="miter" miterlimit="10" on="false" color="#000000" opacity="0"/>
                  <v:fill on="true" color="#000000"/>
                </v:shape>
                <v:shape id="Shape 151240" style="position:absolute;width:666;height:95;left:10858;top:15746;" coordsize="66675,9525" path="m0,0l66675,0l66675,9525l0,9525l0,0">
                  <v:stroke weight="0pt" endcap="flat" joinstyle="miter" miterlimit="10" on="false" color="#000000" opacity="0"/>
                  <v:fill on="true" color="#000000"/>
                </v:shape>
                <v:shape id="Shape 151241" style="position:absolute;width:666;height:95;left:10858;top:16032;" coordsize="66675,9525" path="m0,0l66675,0l66675,9525l0,9525l0,0">
                  <v:stroke weight="0pt" endcap="flat" joinstyle="miter" miterlimit="10" on="false" color="#000000" opacity="0"/>
                  <v:fill on="true" color="#000000"/>
                </v:shape>
                <v:shape id="Shape 151242" style="position:absolute;width:9239;height:95;left:11525;top:15746;" coordsize="923925,9525" path="m0,0l923925,0l923925,9525l0,9525l0,0">
                  <v:stroke weight="0pt" endcap="flat" joinstyle="miter" miterlimit="10" on="false" color="#000000" opacity="0"/>
                  <v:fill on="true" color="#000000"/>
                </v:shape>
                <v:shape id="Shape 151243" style="position:absolute;width:9239;height:95;left:11525;top:16032;" coordsize="923925,9525" path="m0,0l923925,0l923925,9525l0,9525l0,0">
                  <v:stroke weight="0pt" endcap="flat" joinstyle="miter" miterlimit="10" on="false" color="#000000" opacity="0"/>
                  <v:fill on="true" color="#000000"/>
                </v:shape>
                <v:shape id="Shape 151244" style="position:absolute;width:190;height:95;left:20764;top:15746;" coordsize="19050,9525" path="m0,0l19050,0l19050,9525l0,9525l0,0">
                  <v:stroke weight="0pt" endcap="flat" joinstyle="miter" miterlimit="10" on="false" color="#000000" opacity="0"/>
                  <v:fill on="true" color="#000000"/>
                </v:shape>
                <v:shape id="Shape 151245" style="position:absolute;width:190;height:95;left:20764;top:16032;" coordsize="19050,9525" path="m0,0l19050,0l19050,9525l0,9525l0,0">
                  <v:stroke weight="0pt" endcap="flat" joinstyle="miter" miterlimit="10" on="false" color="#000000" opacity="0"/>
                  <v:fill on="true" color="#000000"/>
                </v:shape>
                <v:shape id="Shape 151246" style="position:absolute;width:666;height:95;left:21621;top:15746;" coordsize="66675,9525" path="m0,0l66675,0l66675,9525l0,9525l0,0">
                  <v:stroke weight="0pt" endcap="flat" joinstyle="miter" miterlimit="10" on="false" color="#000000" opacity="0"/>
                  <v:fill on="true" color="#000000"/>
                </v:shape>
                <v:shape id="Shape 151247" style="position:absolute;width:666;height:95;left:21621;top:16032;" coordsize="66675,9525" path="m0,0l66675,0l66675,9525l0,9525l0,0">
                  <v:stroke weight="0pt" endcap="flat" joinstyle="miter" miterlimit="10" on="false" color="#000000" opacity="0"/>
                  <v:fill on="true" color="#000000"/>
                </v:shape>
                <v:shape id="Shape 151248" style="position:absolute;width:9334;height:95;left:22288;top:15746;" coordsize="933450,9525" path="m0,0l933450,0l933450,9525l0,9525l0,0">
                  <v:stroke weight="0pt" endcap="flat" joinstyle="miter" miterlimit="10" on="false" color="#000000" opacity="0"/>
                  <v:fill on="true" color="#000000"/>
                </v:shape>
                <v:shape id="Shape 151249" style="position:absolute;width:9334;height:95;left:22288;top:16032;" coordsize="933450,9525" path="m0,0l933450,0l933450,9525l0,9525l0,0">
                  <v:stroke weight="0pt" endcap="flat" joinstyle="miter" miterlimit="10" on="false" color="#000000" opacity="0"/>
                  <v:fill on="true" color="#000000"/>
                </v:shape>
                <v:shape id="Shape 151250" style="position:absolute;width:190;height:95;left:31623;top:15746;" coordsize="19050,9525" path="m0,0l19050,0l19050,9525l0,9525l0,0">
                  <v:stroke weight="0pt" endcap="flat" joinstyle="miter" miterlimit="10" on="false" color="#000000" opacity="0"/>
                  <v:fill on="true" color="#000000"/>
                </v:shape>
                <v:shape id="Shape 151251" style="position:absolute;width:190;height:95;left:31623;top:16032;" coordsize="19050,9525" path="m0,0l19050,0l19050,9525l0,9525l0,0">
                  <v:stroke weight="0pt" endcap="flat" joinstyle="miter" miterlimit="10" on="false" color="#000000" opacity="0"/>
                  <v:fill on="true" color="#000000"/>
                </v:shape>
                <v:rect id="Rectangle 10981" style="position:absolute;width:2660;height:1383;left:7722;top:0;" filled="f" stroked="f">
                  <v:textbox inset="0,0,0,0">
                    <w:txbxContent>
                      <w:p>
                        <w:pPr>
                          <w:spacing w:before="0" w:after="160" w:line="259" w:lineRule="auto"/>
                          <w:ind w:left="0" w:right="0" w:firstLine="0"/>
                        </w:pPr>
                        <w:r>
                          <w:rPr>
                            <w:sz w:val="18"/>
                          </w:rPr>
                          <w:t xml:space="preserve">43.2</w:t>
                        </w:r>
                      </w:p>
                    </w:txbxContent>
                  </v:textbox>
                </v:rect>
                <v:rect id="Rectangle 10982" style="position:absolute;width:380;height:1383;left:9722;top:0;" filled="f" stroked="f">
                  <v:textbox inset="0,0,0,0">
                    <w:txbxContent>
                      <w:p>
                        <w:pPr>
                          <w:spacing w:before="0" w:after="160" w:line="259" w:lineRule="auto"/>
                          <w:ind w:left="0" w:right="0" w:firstLine="0"/>
                        </w:pPr>
                        <w:r>
                          <w:rPr>
                            <w:sz w:val="18"/>
                          </w:rPr>
                          <w:t xml:space="preserve"> </w:t>
                        </w:r>
                      </w:p>
                    </w:txbxContent>
                  </v:textbox>
                </v:rect>
                <v:rect id="Rectangle 10983" style="position:absolute;width:2660;height:1383;left:18524;top:0;" filled="f" stroked="f">
                  <v:textbox inset="0,0,0,0">
                    <w:txbxContent>
                      <w:p>
                        <w:pPr>
                          <w:spacing w:before="0" w:after="160" w:line="259" w:lineRule="auto"/>
                          <w:ind w:left="0" w:right="0" w:firstLine="0"/>
                        </w:pPr>
                        <w:r>
                          <w:rPr>
                            <w:sz w:val="18"/>
                          </w:rPr>
                          <w:t xml:space="preserve">89.8</w:t>
                        </w:r>
                      </w:p>
                    </w:txbxContent>
                  </v:textbox>
                </v:rect>
                <v:rect id="Rectangle 10984" style="position:absolute;width:380;height:1383;left:20524;top:0;" filled="f" stroked="f">
                  <v:textbox inset="0,0,0,0">
                    <w:txbxContent>
                      <w:p>
                        <w:pPr>
                          <w:spacing w:before="0" w:after="160" w:line="259" w:lineRule="auto"/>
                          <w:ind w:left="0" w:right="0" w:firstLine="0"/>
                        </w:pPr>
                        <w:r>
                          <w:rPr>
                            <w:sz w:val="18"/>
                          </w:rPr>
                          <w:t xml:space="preserve"> </w:t>
                        </w:r>
                      </w:p>
                    </w:txbxContent>
                  </v:textbox>
                </v:rect>
                <v:rect id="Rectangle 10985" style="position:absolute;width:2660;height:1383;left:29326;top:0;" filled="f" stroked="f">
                  <v:textbox inset="0,0,0,0">
                    <w:txbxContent>
                      <w:p>
                        <w:pPr>
                          <w:spacing w:before="0" w:after="160" w:line="259" w:lineRule="auto"/>
                          <w:ind w:left="0" w:right="0" w:firstLine="0"/>
                        </w:pPr>
                        <w:r>
                          <w:rPr>
                            <w:sz w:val="18"/>
                          </w:rPr>
                          <w:t xml:space="preserve">87.2</w:t>
                        </w:r>
                      </w:p>
                    </w:txbxContent>
                  </v:textbox>
                </v:rect>
                <v:rect id="Rectangle 10986" style="position:absolute;width:380;height:1383;left:31326;top:0;" filled="f" stroked="f">
                  <v:textbox inset="0,0,0,0">
                    <w:txbxContent>
                      <w:p>
                        <w:pPr>
                          <w:spacing w:before="0" w:after="160" w:line="259" w:lineRule="auto"/>
                          <w:ind w:left="0" w:right="0" w:firstLine="0"/>
                        </w:pPr>
                        <w:r>
                          <w:rPr>
                            <w:sz w:val="18"/>
                          </w:rPr>
                          <w:t xml:space="preserve"> </w:t>
                        </w:r>
                      </w:p>
                    </w:txbxContent>
                  </v:textbox>
                </v:rect>
                <v:rect id="Rectangle 10990" style="position:absolute;width:2660;height:1383;left:7722;top:1524;" filled="f" stroked="f">
                  <v:textbox inset="0,0,0,0">
                    <w:txbxContent>
                      <w:p>
                        <w:pPr>
                          <w:spacing w:before="0" w:after="160" w:line="259" w:lineRule="auto"/>
                          <w:ind w:left="0" w:right="0" w:firstLine="0"/>
                        </w:pPr>
                        <w:r>
                          <w:rPr>
                            <w:sz w:val="18"/>
                          </w:rPr>
                          <w:t xml:space="preserve">14.4</w:t>
                        </w:r>
                      </w:p>
                    </w:txbxContent>
                  </v:textbox>
                </v:rect>
                <v:rect id="Rectangle 10991" style="position:absolute;width:380;height:1383;left:9722;top:1524;" filled="f" stroked="f">
                  <v:textbox inset="0,0,0,0">
                    <w:txbxContent>
                      <w:p>
                        <w:pPr>
                          <w:spacing w:before="0" w:after="160" w:line="259" w:lineRule="auto"/>
                          <w:ind w:left="0" w:right="0" w:firstLine="0"/>
                        </w:pPr>
                        <w:r>
                          <w:rPr>
                            <w:sz w:val="18"/>
                          </w:rPr>
                          <w:t xml:space="preserve"> </w:t>
                        </w:r>
                      </w:p>
                    </w:txbxContent>
                  </v:textbox>
                </v:rect>
                <v:rect id="Rectangle 10992" style="position:absolute;width:2660;height:1383;left:18524;top:1524;" filled="f" stroked="f">
                  <v:textbox inset="0,0,0,0">
                    <w:txbxContent>
                      <w:p>
                        <w:pPr>
                          <w:spacing w:before="0" w:after="160" w:line="259" w:lineRule="auto"/>
                          <w:ind w:left="0" w:right="0" w:firstLine="0"/>
                        </w:pPr>
                        <w:r>
                          <w:rPr>
                            <w:sz w:val="18"/>
                          </w:rPr>
                          <w:t xml:space="preserve">32.0</w:t>
                        </w:r>
                      </w:p>
                    </w:txbxContent>
                  </v:textbox>
                </v:rect>
                <v:rect id="Rectangle 10993" style="position:absolute;width:380;height:1383;left:20524;top:1524;" filled="f" stroked="f">
                  <v:textbox inset="0,0,0,0">
                    <w:txbxContent>
                      <w:p>
                        <w:pPr>
                          <w:spacing w:before="0" w:after="160" w:line="259" w:lineRule="auto"/>
                          <w:ind w:left="0" w:right="0" w:firstLine="0"/>
                        </w:pPr>
                        <w:r>
                          <w:rPr>
                            <w:sz w:val="18"/>
                          </w:rPr>
                          <w:t xml:space="preserve"> </w:t>
                        </w:r>
                      </w:p>
                    </w:txbxContent>
                  </v:textbox>
                </v:rect>
                <v:rect id="Rectangle 10994" style="position:absolute;width:2660;height:1383;left:29326;top:1524;" filled="f" stroked="f">
                  <v:textbox inset="0,0,0,0">
                    <w:txbxContent>
                      <w:p>
                        <w:pPr>
                          <w:spacing w:before="0" w:after="160" w:line="259" w:lineRule="auto"/>
                          <w:ind w:left="0" w:right="0" w:firstLine="0"/>
                        </w:pPr>
                        <w:r>
                          <w:rPr>
                            <w:sz w:val="18"/>
                          </w:rPr>
                          <w:t xml:space="preserve">31.5</w:t>
                        </w:r>
                      </w:p>
                    </w:txbxContent>
                  </v:textbox>
                </v:rect>
                <v:rect id="Rectangle 10995" style="position:absolute;width:380;height:1383;left:31326;top:1524;" filled="f" stroked="f">
                  <v:textbox inset="0,0,0,0">
                    <w:txbxContent>
                      <w:p>
                        <w:pPr>
                          <w:spacing w:before="0" w:after="160" w:line="259" w:lineRule="auto"/>
                          <w:ind w:left="0" w:right="0" w:firstLine="0"/>
                        </w:pPr>
                        <w:r>
                          <w:rPr>
                            <w:sz w:val="18"/>
                          </w:rPr>
                          <w:t xml:space="preserve"> </w:t>
                        </w:r>
                      </w:p>
                    </w:txbxContent>
                  </v:textbox>
                </v:rect>
                <v:rect id="Rectangle 10999" style="position:absolute;width:2660;height:1383;left:7722;top:3143;" filled="f" stroked="f">
                  <v:textbox inset="0,0,0,0">
                    <w:txbxContent>
                      <w:p>
                        <w:pPr>
                          <w:spacing w:before="0" w:after="160" w:line="259" w:lineRule="auto"/>
                          <w:ind w:left="0" w:right="0" w:firstLine="0"/>
                        </w:pPr>
                        <w:r>
                          <w:rPr>
                            <w:sz w:val="18"/>
                          </w:rPr>
                          <w:t xml:space="preserve">57.6</w:t>
                        </w:r>
                      </w:p>
                    </w:txbxContent>
                  </v:textbox>
                </v:rect>
                <v:rect id="Rectangle 11000" style="position:absolute;width:380;height:1383;left:9722;top:3143;" filled="f" stroked="f">
                  <v:textbox inset="0,0,0,0">
                    <w:txbxContent>
                      <w:p>
                        <w:pPr>
                          <w:spacing w:before="0" w:after="160" w:line="259" w:lineRule="auto"/>
                          <w:ind w:left="0" w:right="0" w:firstLine="0"/>
                        </w:pPr>
                        <w:r>
                          <w:rPr>
                            <w:sz w:val="18"/>
                          </w:rPr>
                          <w:t xml:space="preserve"> </w:t>
                        </w:r>
                      </w:p>
                    </w:txbxContent>
                  </v:textbox>
                </v:rect>
                <v:rect id="Rectangle 11001" style="position:absolute;width:3420;height:1383;left:17953;top:3143;" filled="f" stroked="f">
                  <v:textbox inset="0,0,0,0">
                    <w:txbxContent>
                      <w:p>
                        <w:pPr>
                          <w:spacing w:before="0" w:after="160" w:line="259" w:lineRule="auto"/>
                          <w:ind w:left="0" w:right="0" w:firstLine="0"/>
                        </w:pPr>
                        <w:r>
                          <w:rPr>
                            <w:sz w:val="18"/>
                          </w:rPr>
                          <w:t xml:space="preserve">121.8</w:t>
                        </w:r>
                      </w:p>
                    </w:txbxContent>
                  </v:textbox>
                </v:rect>
                <v:rect id="Rectangle 11002" style="position:absolute;width:380;height:1383;left:20524;top:3143;" filled="f" stroked="f">
                  <v:textbox inset="0,0,0,0">
                    <w:txbxContent>
                      <w:p>
                        <w:pPr>
                          <w:spacing w:before="0" w:after="160" w:line="259" w:lineRule="auto"/>
                          <w:ind w:left="0" w:right="0" w:firstLine="0"/>
                        </w:pPr>
                        <w:r>
                          <w:rPr>
                            <w:sz w:val="18"/>
                          </w:rPr>
                          <w:t xml:space="preserve"> </w:t>
                        </w:r>
                      </w:p>
                    </w:txbxContent>
                  </v:textbox>
                </v:rect>
                <v:rect id="Rectangle 11003" style="position:absolute;width:3364;height:1383;left:28796;top:3143;" filled="f" stroked="f">
                  <v:textbox inset="0,0,0,0">
                    <w:txbxContent>
                      <w:p>
                        <w:pPr>
                          <w:spacing w:before="0" w:after="160" w:line="259" w:lineRule="auto"/>
                          <w:ind w:left="0" w:right="0" w:firstLine="0"/>
                        </w:pPr>
                        <w:r>
                          <w:rPr>
                            <w:sz w:val="18"/>
                          </w:rPr>
                          <w:t xml:space="preserve">118.7</w:t>
                        </w:r>
                      </w:p>
                    </w:txbxContent>
                  </v:textbox>
                </v:rect>
                <v:rect id="Rectangle 11004" style="position:absolute;width:380;height:1383;left:31326;top:3143;" filled="f" stroked="f">
                  <v:textbox inset="0,0,0,0">
                    <w:txbxContent>
                      <w:p>
                        <w:pPr>
                          <w:spacing w:before="0" w:after="160" w:line="259" w:lineRule="auto"/>
                          <w:ind w:left="0" w:right="0" w:firstLine="0"/>
                        </w:pPr>
                        <w:r>
                          <w:rPr>
                            <w:sz w:val="18"/>
                          </w:rPr>
                          <w:t xml:space="preserve"> </w:t>
                        </w:r>
                      </w:p>
                    </w:txbxContent>
                  </v:textbox>
                </v:rect>
                <v:rect id="Rectangle 11008" style="position:absolute;width:2660;height:1383;left:7722;top:4953;" filled="f" stroked="f">
                  <v:textbox inset="0,0,0,0">
                    <w:txbxContent>
                      <w:p>
                        <w:pPr>
                          <w:spacing w:before="0" w:after="160" w:line="259" w:lineRule="auto"/>
                          <w:ind w:left="0" w:right="0" w:firstLine="0"/>
                        </w:pPr>
                        <w:r>
                          <w:rPr>
                            <w:sz w:val="18"/>
                          </w:rPr>
                          <w:t xml:space="preserve">56.2</w:t>
                        </w:r>
                      </w:p>
                    </w:txbxContent>
                  </v:textbox>
                </v:rect>
                <v:rect id="Rectangle 11009" style="position:absolute;width:380;height:1383;left:9722;top:4953;" filled="f" stroked="f">
                  <v:textbox inset="0,0,0,0">
                    <w:txbxContent>
                      <w:p>
                        <w:pPr>
                          <w:spacing w:before="0" w:after="160" w:line="259" w:lineRule="auto"/>
                          <w:ind w:left="0" w:right="0" w:firstLine="0"/>
                        </w:pPr>
                        <w:r>
                          <w:rPr>
                            <w:sz w:val="18"/>
                          </w:rPr>
                          <w:t xml:space="preserve"> </w:t>
                        </w:r>
                      </w:p>
                    </w:txbxContent>
                  </v:textbox>
                </v:rect>
                <v:rect id="Rectangle 11010" style="position:absolute;width:2660;height:1383;left:18524;top:4953;" filled="f" stroked="f">
                  <v:textbox inset="0,0,0,0">
                    <w:txbxContent>
                      <w:p>
                        <w:pPr>
                          <w:spacing w:before="0" w:after="160" w:line="259" w:lineRule="auto"/>
                          <w:ind w:left="0" w:right="0" w:firstLine="0"/>
                        </w:pPr>
                        <w:r>
                          <w:rPr>
                            <w:sz w:val="18"/>
                          </w:rPr>
                          <w:t xml:space="preserve">99.9</w:t>
                        </w:r>
                      </w:p>
                    </w:txbxContent>
                  </v:textbox>
                </v:rect>
                <v:rect id="Rectangle 11011" style="position:absolute;width:380;height:1383;left:20524;top:4953;" filled="f" stroked="f">
                  <v:textbox inset="0,0,0,0">
                    <w:txbxContent>
                      <w:p>
                        <w:pPr>
                          <w:spacing w:before="0" w:after="160" w:line="259" w:lineRule="auto"/>
                          <w:ind w:left="0" w:right="0" w:firstLine="0"/>
                        </w:pPr>
                        <w:r>
                          <w:rPr>
                            <w:sz w:val="18"/>
                          </w:rPr>
                          <w:t xml:space="preserve"> </w:t>
                        </w:r>
                      </w:p>
                    </w:txbxContent>
                  </v:textbox>
                </v:rect>
                <v:rect id="Rectangle 11012" style="position:absolute;width:3364;height:1383;left:28796;top:4953;" filled="f" stroked="f">
                  <v:textbox inset="0,0,0,0">
                    <w:txbxContent>
                      <w:p>
                        <w:pPr>
                          <w:spacing w:before="0" w:after="160" w:line="259" w:lineRule="auto"/>
                          <w:ind w:left="0" w:right="0" w:firstLine="0"/>
                        </w:pPr>
                        <w:r>
                          <w:rPr>
                            <w:sz w:val="18"/>
                          </w:rPr>
                          <w:t xml:space="preserve">112.7</w:t>
                        </w:r>
                      </w:p>
                    </w:txbxContent>
                  </v:textbox>
                </v:rect>
                <v:rect id="Rectangle 11013" style="position:absolute;width:380;height:1383;left:31326;top:4953;" filled="f" stroked="f">
                  <v:textbox inset="0,0,0,0">
                    <w:txbxContent>
                      <w:p>
                        <w:pPr>
                          <w:spacing w:before="0" w:after="160" w:line="259" w:lineRule="auto"/>
                          <w:ind w:left="0" w:right="0" w:firstLine="0"/>
                        </w:pPr>
                        <w:r>
                          <w:rPr>
                            <w:sz w:val="18"/>
                          </w:rPr>
                          <w:t xml:space="preserve"> </w:t>
                        </w:r>
                      </w:p>
                    </w:txbxContent>
                  </v:textbox>
                </v:rect>
                <v:rect id="Rectangle 11018" style="position:absolute;width:506;height:1383;left:7817;top:6667;" filled="f" stroked="f">
                  <v:textbox inset="0,0,0,0">
                    <w:txbxContent>
                      <w:p>
                        <w:pPr>
                          <w:spacing w:before="0" w:after="160" w:line="259" w:lineRule="auto"/>
                          <w:ind w:left="0" w:right="0" w:firstLine="0"/>
                        </w:pPr>
                        <w:r>
                          <w:rPr>
                            <w:sz w:val="18"/>
                          </w:rPr>
                          <w:t xml:space="preserve">(</w:t>
                        </w:r>
                      </w:p>
                    </w:txbxContent>
                  </v:textbox>
                </v:rect>
                <v:rect id="Rectangle 11019" style="position:absolute;width:1900;height:1383;left:8198;top:6667;" filled="f" stroked="f">
                  <v:textbox inset="0,0,0,0">
                    <w:txbxContent>
                      <w:p>
                        <w:pPr>
                          <w:spacing w:before="0" w:after="160" w:line="259" w:lineRule="auto"/>
                          <w:ind w:left="0" w:right="0" w:firstLine="0"/>
                        </w:pPr>
                        <w:r>
                          <w:rPr>
                            <w:sz w:val="18"/>
                          </w:rPr>
                          <w:t xml:space="preserve">2.5</w:t>
                        </w:r>
                      </w:p>
                    </w:txbxContent>
                  </v:textbox>
                </v:rect>
                <v:rect id="Rectangle 11020" style="position:absolute;width:506;height:1383;left:9627;top:6667;" filled="f" stroked="f">
                  <v:textbox inset="0,0,0,0">
                    <w:txbxContent>
                      <w:p>
                        <w:pPr>
                          <w:spacing w:before="0" w:after="160" w:line="259" w:lineRule="auto"/>
                          <w:ind w:left="0" w:right="0" w:firstLine="0"/>
                        </w:pPr>
                        <w:r>
                          <w:rPr>
                            <w:sz w:val="18"/>
                          </w:rPr>
                          <w:t xml:space="preserve">)</w:t>
                        </w:r>
                      </w:p>
                    </w:txbxContent>
                  </v:textbox>
                </v:rect>
                <v:rect id="Rectangle 11021" style="position:absolute;width:506;height:1383;left:18048;top:6667;" filled="f" stroked="f">
                  <v:textbox inset="0,0,0,0">
                    <w:txbxContent>
                      <w:p>
                        <w:pPr>
                          <w:spacing w:before="0" w:after="160" w:line="259" w:lineRule="auto"/>
                          <w:ind w:left="0" w:right="0" w:firstLine="0"/>
                        </w:pPr>
                        <w:r>
                          <w:rPr>
                            <w:sz w:val="18"/>
                          </w:rPr>
                          <w:t xml:space="preserve">(</w:t>
                        </w:r>
                      </w:p>
                    </w:txbxContent>
                  </v:textbox>
                </v:rect>
                <v:rect id="Rectangle 11022" style="position:absolute;width:2660;height:1383;left:18429;top:6667;" filled="f" stroked="f">
                  <v:textbox inset="0,0,0,0">
                    <w:txbxContent>
                      <w:p>
                        <w:pPr>
                          <w:spacing w:before="0" w:after="160" w:line="259" w:lineRule="auto"/>
                          <w:ind w:left="0" w:right="0" w:firstLine="0"/>
                        </w:pPr>
                        <w:r>
                          <w:rPr>
                            <w:sz w:val="18"/>
                          </w:rPr>
                          <w:t xml:space="preserve">23.4</w:t>
                        </w:r>
                      </w:p>
                    </w:txbxContent>
                  </v:textbox>
                </v:rect>
                <v:rect id="Rectangle 11023" style="position:absolute;width:506;height:1383;left:20429;top:6667;" filled="f" stroked="f">
                  <v:textbox inset="0,0,0,0">
                    <w:txbxContent>
                      <w:p>
                        <w:pPr>
                          <w:spacing w:before="0" w:after="160" w:line="259" w:lineRule="auto"/>
                          <w:ind w:left="0" w:right="0" w:firstLine="0"/>
                        </w:pPr>
                        <w:r>
                          <w:rPr>
                            <w:sz w:val="18"/>
                          </w:rPr>
                          <w:t xml:space="preserve">)</w:t>
                        </w:r>
                      </w:p>
                    </w:txbxContent>
                  </v:textbox>
                </v:rect>
                <v:rect id="Rectangle 11024" style="position:absolute;width:506;height:1383;left:29421;top:6667;" filled="f" stroked="f">
                  <v:textbox inset="0,0,0,0">
                    <w:txbxContent>
                      <w:p>
                        <w:pPr>
                          <w:spacing w:before="0" w:after="160" w:line="259" w:lineRule="auto"/>
                          <w:ind w:left="0" w:right="0" w:firstLine="0"/>
                        </w:pPr>
                        <w:r>
                          <w:rPr>
                            <w:sz w:val="18"/>
                          </w:rPr>
                          <w:t xml:space="preserve">(</w:t>
                        </w:r>
                      </w:p>
                    </w:txbxContent>
                  </v:textbox>
                </v:rect>
                <v:rect id="Rectangle 11025" style="position:absolute;width:1900;height:1383;left:29802;top:6667;" filled="f" stroked="f">
                  <v:textbox inset="0,0,0,0">
                    <w:txbxContent>
                      <w:p>
                        <w:pPr>
                          <w:spacing w:before="0" w:after="160" w:line="259" w:lineRule="auto"/>
                          <w:ind w:left="0" w:right="0" w:firstLine="0"/>
                        </w:pPr>
                        <w:r>
                          <w:rPr>
                            <w:sz w:val="18"/>
                          </w:rPr>
                          <w:t xml:space="preserve">8.3</w:t>
                        </w:r>
                      </w:p>
                    </w:txbxContent>
                  </v:textbox>
                </v:rect>
                <v:rect id="Rectangle 11026" style="position:absolute;width:506;height:1383;left:31231;top:6667;" filled="f" stroked="f">
                  <v:textbox inset="0,0,0,0">
                    <w:txbxContent>
                      <w:p>
                        <w:pPr>
                          <w:spacing w:before="0" w:after="160" w:line="259" w:lineRule="auto"/>
                          <w:ind w:left="0" w:right="0" w:firstLine="0"/>
                        </w:pPr>
                        <w:r>
                          <w:rPr>
                            <w:sz w:val="18"/>
                          </w:rPr>
                          <w:t xml:space="preserve">)</w:t>
                        </w:r>
                      </w:p>
                    </w:txbxContent>
                  </v:textbox>
                </v:rect>
                <v:rect id="Rectangle 11030" style="position:absolute;width:506;height:1383;left:7817;top:8286;" filled="f" stroked="f">
                  <v:textbox inset="0,0,0,0">
                    <w:txbxContent>
                      <w:p>
                        <w:pPr>
                          <w:spacing w:before="0" w:after="160" w:line="259" w:lineRule="auto"/>
                          <w:ind w:left="0" w:right="0" w:firstLine="0"/>
                        </w:pPr>
                        <w:r>
                          <w:rPr>
                            <w:sz w:val="18"/>
                          </w:rPr>
                          <w:t xml:space="preserve">(</w:t>
                        </w:r>
                      </w:p>
                    </w:txbxContent>
                  </v:textbox>
                </v:rect>
                <v:rect id="Rectangle 11031" style="position:absolute;width:1900;height:1383;left:8198;top:8286;" filled="f" stroked="f">
                  <v:textbox inset="0,0,0,0">
                    <w:txbxContent>
                      <w:p>
                        <w:pPr>
                          <w:spacing w:before="0" w:after="160" w:line="259" w:lineRule="auto"/>
                          <w:ind w:left="0" w:right="0" w:firstLine="0"/>
                        </w:pPr>
                        <w:r>
                          <w:rPr>
                            <w:sz w:val="18"/>
                          </w:rPr>
                          <w:t xml:space="preserve">1.1</w:t>
                        </w:r>
                      </w:p>
                    </w:txbxContent>
                  </v:textbox>
                </v:rect>
                <v:rect id="Rectangle 11032" style="position:absolute;width:506;height:1383;left:9627;top:8286;" filled="f" stroked="f">
                  <v:textbox inset="0,0,0,0">
                    <w:txbxContent>
                      <w:p>
                        <w:pPr>
                          <w:spacing w:before="0" w:after="160" w:line="259" w:lineRule="auto"/>
                          <w:ind w:left="0" w:right="0" w:firstLine="0"/>
                        </w:pPr>
                        <w:r>
                          <w:rPr>
                            <w:sz w:val="18"/>
                          </w:rPr>
                          <w:t xml:space="preserve">)</w:t>
                        </w:r>
                      </w:p>
                    </w:txbxContent>
                  </v:textbox>
                </v:rect>
                <v:rect id="Rectangle 11033" style="position:absolute;width:506;height:1383;left:18619;top:8286;" filled="f" stroked="f">
                  <v:textbox inset="0,0,0,0">
                    <w:txbxContent>
                      <w:p>
                        <w:pPr>
                          <w:spacing w:before="0" w:after="160" w:line="259" w:lineRule="auto"/>
                          <w:ind w:left="0" w:right="0" w:firstLine="0"/>
                        </w:pPr>
                        <w:r>
                          <w:rPr>
                            <w:sz w:val="18"/>
                          </w:rPr>
                          <w:t xml:space="preserve">(</w:t>
                        </w:r>
                      </w:p>
                    </w:txbxContent>
                  </v:textbox>
                </v:rect>
                <v:rect id="Rectangle 11034" style="position:absolute;width:1900;height:1383;left:19000;top:8286;" filled="f" stroked="f">
                  <v:textbox inset="0,0,0,0">
                    <w:txbxContent>
                      <w:p>
                        <w:pPr>
                          <w:spacing w:before="0" w:after="160" w:line="259" w:lineRule="auto"/>
                          <w:ind w:left="0" w:right="0" w:firstLine="0"/>
                        </w:pPr>
                        <w:r>
                          <w:rPr>
                            <w:sz w:val="18"/>
                          </w:rPr>
                          <w:t xml:space="preserve">1.5</w:t>
                        </w:r>
                      </w:p>
                    </w:txbxContent>
                  </v:textbox>
                </v:rect>
                <v:rect id="Rectangle 11035" style="position:absolute;width:506;height:1383;left:20429;top:8286;" filled="f" stroked="f">
                  <v:textbox inset="0,0,0,0">
                    <w:txbxContent>
                      <w:p>
                        <w:pPr>
                          <w:spacing w:before="0" w:after="160" w:line="259" w:lineRule="auto"/>
                          <w:ind w:left="0" w:right="0" w:firstLine="0"/>
                        </w:pPr>
                        <w:r>
                          <w:rPr>
                            <w:sz w:val="18"/>
                          </w:rPr>
                          <w:t xml:space="preserve">)</w:t>
                        </w:r>
                      </w:p>
                    </w:txbxContent>
                  </v:textbox>
                </v:rect>
                <v:rect id="Rectangle 11036" style="position:absolute;width:506;height:1383;left:29421;top:8286;" filled="f" stroked="f">
                  <v:textbox inset="0,0,0,0">
                    <w:txbxContent>
                      <w:p>
                        <w:pPr>
                          <w:spacing w:before="0" w:after="160" w:line="259" w:lineRule="auto"/>
                          <w:ind w:left="0" w:right="0" w:firstLine="0"/>
                        </w:pPr>
                        <w:r>
                          <w:rPr>
                            <w:sz w:val="18"/>
                          </w:rPr>
                          <w:t xml:space="preserve">(</w:t>
                        </w:r>
                      </w:p>
                    </w:txbxContent>
                  </v:textbox>
                </v:rect>
                <v:rect id="Rectangle 11037" style="position:absolute;width:1900;height:1383;left:29802;top:8286;" filled="f" stroked="f">
                  <v:textbox inset="0,0,0,0">
                    <w:txbxContent>
                      <w:p>
                        <w:pPr>
                          <w:spacing w:before="0" w:after="160" w:line="259" w:lineRule="auto"/>
                          <w:ind w:left="0" w:right="0" w:firstLine="0"/>
                        </w:pPr>
                        <w:r>
                          <w:rPr>
                            <w:sz w:val="18"/>
                          </w:rPr>
                          <w:t xml:space="preserve">2.3</w:t>
                        </w:r>
                      </w:p>
                    </w:txbxContent>
                  </v:textbox>
                </v:rect>
                <v:rect id="Rectangle 11038" style="position:absolute;width:506;height:1383;left:31231;top:8286;" filled="f" stroked="f">
                  <v:textbox inset="0,0,0,0">
                    <w:txbxContent>
                      <w:p>
                        <w:pPr>
                          <w:spacing w:before="0" w:after="160" w:line="259" w:lineRule="auto"/>
                          <w:ind w:left="0" w:right="0" w:firstLine="0"/>
                        </w:pPr>
                        <w:r>
                          <w:rPr>
                            <w:sz w:val="18"/>
                          </w:rPr>
                          <w:t xml:space="preserve">)</w:t>
                        </w:r>
                      </w:p>
                    </w:txbxContent>
                  </v:textbox>
                </v:rect>
                <v:rect id="Rectangle 11042" style="position:absolute;width:1900;height:1383;left:8294;top:9810;" filled="f" stroked="f">
                  <v:textbox inset="0,0,0,0">
                    <w:txbxContent>
                      <w:p>
                        <w:pPr>
                          <w:spacing w:before="0" w:after="160" w:line="259" w:lineRule="auto"/>
                          <w:ind w:left="0" w:right="0" w:firstLine="0"/>
                        </w:pPr>
                        <w:r>
                          <w:rPr>
                            <w:sz w:val="18"/>
                          </w:rPr>
                          <w:t xml:space="preserve">0.7</w:t>
                        </w:r>
                      </w:p>
                    </w:txbxContent>
                  </v:textbox>
                </v:rect>
                <v:rect id="Rectangle 11043" style="position:absolute;width:380;height:1383;left:9722;top:9810;" filled="f" stroked="f">
                  <v:textbox inset="0,0,0,0">
                    <w:txbxContent>
                      <w:p>
                        <w:pPr>
                          <w:spacing w:before="0" w:after="160" w:line="259" w:lineRule="auto"/>
                          <w:ind w:left="0" w:right="0" w:firstLine="0"/>
                        </w:pPr>
                        <w:r>
                          <w:rPr>
                            <w:sz w:val="18"/>
                          </w:rPr>
                          <w:t xml:space="preserve"> </w:t>
                        </w:r>
                      </w:p>
                    </w:txbxContent>
                  </v:textbox>
                </v:rect>
                <v:rect id="Rectangle 11044" style="position:absolute;width:1900;height:1383;left:19096;top:9810;" filled="f" stroked="f">
                  <v:textbox inset="0,0,0,0">
                    <w:txbxContent>
                      <w:p>
                        <w:pPr>
                          <w:spacing w:before="0" w:after="160" w:line="259" w:lineRule="auto"/>
                          <w:ind w:left="0" w:right="0" w:firstLine="0"/>
                        </w:pPr>
                        <w:r>
                          <w:rPr>
                            <w:sz w:val="18"/>
                          </w:rPr>
                          <w:t xml:space="preserve">1.6</w:t>
                        </w:r>
                      </w:p>
                    </w:txbxContent>
                  </v:textbox>
                </v:rect>
                <v:rect id="Rectangle 11045" style="position:absolute;width:380;height:1383;left:20524;top:9810;" filled="f" stroked="f">
                  <v:textbox inset="0,0,0,0">
                    <w:txbxContent>
                      <w:p>
                        <w:pPr>
                          <w:spacing w:before="0" w:after="160" w:line="259" w:lineRule="auto"/>
                          <w:ind w:left="0" w:right="0" w:firstLine="0"/>
                        </w:pPr>
                        <w:r>
                          <w:rPr>
                            <w:sz w:val="18"/>
                          </w:rPr>
                          <w:t xml:space="preserve"> </w:t>
                        </w:r>
                      </w:p>
                    </w:txbxContent>
                  </v:textbox>
                </v:rect>
                <v:rect id="Rectangle 11046" style="position:absolute;width:1900;height:1383;left:29898;top:9810;" filled="f" stroked="f">
                  <v:textbox inset="0,0,0,0">
                    <w:txbxContent>
                      <w:p>
                        <w:pPr>
                          <w:spacing w:before="0" w:after="160" w:line="259" w:lineRule="auto"/>
                          <w:ind w:left="0" w:right="0" w:firstLine="0"/>
                        </w:pPr>
                        <w:r>
                          <w:rPr>
                            <w:sz w:val="18"/>
                          </w:rPr>
                          <w:t xml:space="preserve">0.7</w:t>
                        </w:r>
                      </w:p>
                    </w:txbxContent>
                  </v:textbox>
                </v:rect>
                <v:rect id="Rectangle 11047" style="position:absolute;width:380;height:1383;left:31326;top:9810;" filled="f" stroked="f">
                  <v:textbox inset="0,0,0,0">
                    <w:txbxContent>
                      <w:p>
                        <w:pPr>
                          <w:spacing w:before="0" w:after="160" w:line="259" w:lineRule="auto"/>
                          <w:ind w:left="0" w:right="0" w:firstLine="0"/>
                        </w:pPr>
                        <w:r>
                          <w:rPr>
                            <w:sz w:val="18"/>
                          </w:rPr>
                          <w:t xml:space="preserve"> </w:t>
                        </w:r>
                      </w:p>
                    </w:txbxContent>
                  </v:textbox>
                </v:rect>
                <v:rect id="Rectangle 11051" style="position:absolute;width:506;height:1383;left:7817;top:11430;" filled="f" stroked="f">
                  <v:textbox inset="0,0,0,0">
                    <w:txbxContent>
                      <w:p>
                        <w:pPr>
                          <w:spacing w:before="0" w:after="160" w:line="259" w:lineRule="auto"/>
                          <w:ind w:left="0" w:right="0" w:firstLine="0"/>
                        </w:pPr>
                        <w:r>
                          <w:rPr>
                            <w:sz w:val="18"/>
                          </w:rPr>
                          <w:t xml:space="preserve">(</w:t>
                        </w:r>
                      </w:p>
                    </w:txbxContent>
                  </v:textbox>
                </v:rect>
                <v:rect id="Rectangle 11052" style="position:absolute;width:1900;height:1383;left:8198;top:11430;" filled="f" stroked="f">
                  <v:textbox inset="0,0,0,0">
                    <w:txbxContent>
                      <w:p>
                        <w:pPr>
                          <w:spacing w:before="0" w:after="160" w:line="259" w:lineRule="auto"/>
                          <w:ind w:left="0" w:right="0" w:firstLine="0"/>
                        </w:pPr>
                        <w:r>
                          <w:rPr>
                            <w:sz w:val="18"/>
                          </w:rPr>
                          <w:t xml:space="preserve">1.8</w:t>
                        </w:r>
                      </w:p>
                    </w:txbxContent>
                  </v:textbox>
                </v:rect>
                <v:rect id="Rectangle 11053" style="position:absolute;width:506;height:1383;left:9627;top:11430;" filled="f" stroked="f">
                  <v:textbox inset="0,0,0,0">
                    <w:txbxContent>
                      <w:p>
                        <w:pPr>
                          <w:spacing w:before="0" w:after="160" w:line="259" w:lineRule="auto"/>
                          <w:ind w:left="0" w:right="0" w:firstLine="0"/>
                        </w:pPr>
                        <w:r>
                          <w:rPr>
                            <w:sz w:val="18"/>
                          </w:rPr>
                          <w:t xml:space="preserve">)</w:t>
                        </w:r>
                      </w:p>
                    </w:txbxContent>
                  </v:textbox>
                </v:rect>
                <v:rect id="Rectangle 11054" style="position:absolute;width:506;height:1383;left:18619;top:11430;" filled="f" stroked="f">
                  <v:textbox inset="0,0,0,0">
                    <w:txbxContent>
                      <w:p>
                        <w:pPr>
                          <w:spacing w:before="0" w:after="160" w:line="259" w:lineRule="auto"/>
                          <w:ind w:left="0" w:right="0" w:firstLine="0"/>
                        </w:pPr>
                        <w:r>
                          <w:rPr>
                            <w:sz w:val="18"/>
                          </w:rPr>
                          <w:t xml:space="preserve">(</w:t>
                        </w:r>
                      </w:p>
                    </w:txbxContent>
                  </v:textbox>
                </v:rect>
                <v:rect id="Rectangle 11055" style="position:absolute;width:1900;height:1383;left:19000;top:11430;" filled="f" stroked="f">
                  <v:textbox inset="0,0,0,0">
                    <w:txbxContent>
                      <w:p>
                        <w:pPr>
                          <w:spacing w:before="0" w:after="160" w:line="259" w:lineRule="auto"/>
                          <w:ind w:left="0" w:right="0" w:firstLine="0"/>
                        </w:pPr>
                        <w:r>
                          <w:rPr>
                            <w:sz w:val="18"/>
                          </w:rPr>
                          <w:t xml:space="preserve">3.1</w:t>
                        </w:r>
                      </w:p>
                    </w:txbxContent>
                  </v:textbox>
                </v:rect>
                <v:rect id="Rectangle 11056" style="position:absolute;width:506;height:1383;left:20429;top:11430;" filled="f" stroked="f">
                  <v:textbox inset="0,0,0,0">
                    <w:txbxContent>
                      <w:p>
                        <w:pPr>
                          <w:spacing w:before="0" w:after="160" w:line="259" w:lineRule="auto"/>
                          <w:ind w:left="0" w:right="0" w:firstLine="0"/>
                        </w:pPr>
                        <w:r>
                          <w:rPr>
                            <w:sz w:val="18"/>
                          </w:rPr>
                          <w:t xml:space="preserve">)</w:t>
                        </w:r>
                      </w:p>
                    </w:txbxContent>
                  </v:textbox>
                </v:rect>
                <v:rect id="Rectangle 11057" style="position:absolute;width:506;height:1383;left:29421;top:11430;" filled="f" stroked="f">
                  <v:textbox inset="0,0,0,0">
                    <w:txbxContent>
                      <w:p>
                        <w:pPr>
                          <w:spacing w:before="0" w:after="160" w:line="259" w:lineRule="auto"/>
                          <w:ind w:left="0" w:right="0" w:firstLine="0"/>
                        </w:pPr>
                        <w:r>
                          <w:rPr>
                            <w:sz w:val="18"/>
                          </w:rPr>
                          <w:t xml:space="preserve">(</w:t>
                        </w:r>
                      </w:p>
                    </w:txbxContent>
                  </v:textbox>
                </v:rect>
                <v:rect id="Rectangle 11058" style="position:absolute;width:1900;height:1383;left:29802;top:11430;" filled="f" stroked="f">
                  <v:textbox inset="0,0,0,0">
                    <w:txbxContent>
                      <w:p>
                        <w:pPr>
                          <w:spacing w:before="0" w:after="160" w:line="259" w:lineRule="auto"/>
                          <w:ind w:left="0" w:right="0" w:firstLine="0"/>
                        </w:pPr>
                        <w:r>
                          <w:rPr>
                            <w:sz w:val="18"/>
                          </w:rPr>
                          <w:t xml:space="preserve">3.0</w:t>
                        </w:r>
                      </w:p>
                    </w:txbxContent>
                  </v:textbox>
                </v:rect>
                <v:rect id="Rectangle 11059" style="position:absolute;width:506;height:1383;left:31231;top:11430;" filled="f" stroked="f">
                  <v:textbox inset="0,0,0,0">
                    <w:txbxContent>
                      <w:p>
                        <w:pPr>
                          <w:spacing w:before="0" w:after="160" w:line="259" w:lineRule="auto"/>
                          <w:ind w:left="0" w:right="0" w:firstLine="0"/>
                        </w:pPr>
                        <w:r>
                          <w:rPr>
                            <w:sz w:val="18"/>
                          </w:rPr>
                          <w:t xml:space="preserve">)</w:t>
                        </w:r>
                      </w:p>
                    </w:txbxContent>
                  </v:textbox>
                </v:rect>
                <v:rect id="Rectangle 11063" style="position:absolute;width:1900;height:1383;left:8294;top:12954;" filled="f" stroked="f">
                  <v:textbox inset="0,0,0,0">
                    <w:txbxContent>
                      <w:p>
                        <w:pPr>
                          <w:spacing w:before="0" w:after="160" w:line="259" w:lineRule="auto"/>
                          <w:ind w:left="0" w:right="0" w:firstLine="0"/>
                        </w:pPr>
                        <w:r>
                          <w:rPr>
                            <w:sz w:val="18"/>
                          </w:rPr>
                          <w:t xml:space="preserve">0.1</w:t>
                        </w:r>
                      </w:p>
                    </w:txbxContent>
                  </v:textbox>
                </v:rect>
                <v:rect id="Rectangle 11064" style="position:absolute;width:380;height:1383;left:9722;top:12954;" filled="f" stroked="f">
                  <v:textbox inset="0,0,0,0">
                    <w:txbxContent>
                      <w:p>
                        <w:pPr>
                          <w:spacing w:before="0" w:after="160" w:line="259" w:lineRule="auto"/>
                          <w:ind w:left="0" w:right="0" w:firstLine="0"/>
                        </w:pPr>
                        <w:r>
                          <w:rPr>
                            <w:sz w:val="18"/>
                          </w:rPr>
                          <w:t xml:space="preserve"> </w:t>
                        </w:r>
                      </w:p>
                    </w:txbxContent>
                  </v:textbox>
                </v:rect>
                <v:rect id="Rectangle 11065" style="position:absolute;width:1900;height:1383;left:19096;top:12954;" filled="f" stroked="f">
                  <v:textbox inset="0,0,0,0">
                    <w:txbxContent>
                      <w:p>
                        <w:pPr>
                          <w:spacing w:before="0" w:after="160" w:line="259" w:lineRule="auto"/>
                          <w:ind w:left="0" w:right="0" w:firstLine="0"/>
                        </w:pPr>
                        <w:r>
                          <w:rPr>
                            <w:sz w:val="18"/>
                          </w:rPr>
                          <w:t xml:space="preserve">0.2</w:t>
                        </w:r>
                      </w:p>
                    </w:txbxContent>
                  </v:textbox>
                </v:rect>
                <v:rect id="Rectangle 11066" style="position:absolute;width:380;height:1383;left:20524;top:12954;" filled="f" stroked="f">
                  <v:textbox inset="0,0,0,0">
                    <w:txbxContent>
                      <w:p>
                        <w:pPr>
                          <w:spacing w:before="0" w:after="160" w:line="259" w:lineRule="auto"/>
                          <w:ind w:left="0" w:right="0" w:firstLine="0"/>
                        </w:pPr>
                        <w:r>
                          <w:rPr>
                            <w:sz w:val="18"/>
                          </w:rPr>
                          <w:t xml:space="preserve"> </w:t>
                        </w:r>
                      </w:p>
                    </w:txbxContent>
                  </v:textbox>
                </v:rect>
                <v:rect id="Rectangle 11067" style="position:absolute;width:1900;height:1383;left:29898;top:12954;" filled="f" stroked="f">
                  <v:textbox inset="0,0,0,0">
                    <w:txbxContent>
                      <w:p>
                        <w:pPr>
                          <w:spacing w:before="0" w:after="160" w:line="259" w:lineRule="auto"/>
                          <w:ind w:left="0" w:right="0" w:firstLine="0"/>
                        </w:pPr>
                        <w:r>
                          <w:rPr>
                            <w:sz w:val="18"/>
                          </w:rPr>
                          <w:t xml:space="preserve">0.2</w:t>
                        </w:r>
                      </w:p>
                    </w:txbxContent>
                  </v:textbox>
                </v:rect>
                <v:rect id="Rectangle 11068" style="position:absolute;width:380;height:1383;left:31326;top:12954;" filled="f" stroked="f">
                  <v:textbox inset="0,0,0,0">
                    <w:txbxContent>
                      <w:p>
                        <w:pPr>
                          <w:spacing w:before="0" w:after="160" w:line="259" w:lineRule="auto"/>
                          <w:ind w:left="0" w:right="0" w:firstLine="0"/>
                        </w:pPr>
                        <w:r>
                          <w:rPr>
                            <w:sz w:val="18"/>
                          </w:rPr>
                          <w:t xml:space="preserve"> </w:t>
                        </w:r>
                      </w:p>
                    </w:txbxContent>
                  </v:textbox>
                </v:rect>
                <v:rect id="Rectangle 11073" style="position:absolute;width:760;height:1383;left:145;top:14573;" filled="f" stroked="f">
                  <v:textbox inset="0,0,0,0">
                    <w:txbxContent>
                      <w:p>
                        <w:pPr>
                          <w:spacing w:before="0" w:after="160" w:line="259" w:lineRule="auto"/>
                          <w:ind w:left="0" w:right="0" w:firstLine="0"/>
                        </w:pPr>
                        <w:r>
                          <w:rPr>
                            <w:sz w:val="18"/>
                          </w:rPr>
                          <w:t xml:space="preserve">$</w:t>
                        </w:r>
                      </w:p>
                    </w:txbxContent>
                  </v:textbox>
                </v:rect>
                <v:rect id="Rectangle 11074" style="position:absolute;width:506;height:1383;left:7817;top:14573;" filled="f" stroked="f">
                  <v:textbox inset="0,0,0,0">
                    <w:txbxContent>
                      <w:p>
                        <w:pPr>
                          <w:spacing w:before="0" w:after="160" w:line="259" w:lineRule="auto"/>
                          <w:ind w:left="0" w:right="0" w:firstLine="0"/>
                        </w:pPr>
                        <w:r>
                          <w:rPr>
                            <w:sz w:val="18"/>
                          </w:rPr>
                          <w:t xml:space="preserve">(</w:t>
                        </w:r>
                      </w:p>
                    </w:txbxContent>
                  </v:textbox>
                </v:rect>
                <v:rect id="Rectangle 11075" style="position:absolute;width:1900;height:1383;left:8198;top:14573;" filled="f" stroked="f">
                  <v:textbox inset="0,0,0,0">
                    <w:txbxContent>
                      <w:p>
                        <w:pPr>
                          <w:spacing w:before="0" w:after="160" w:line="259" w:lineRule="auto"/>
                          <w:ind w:left="0" w:right="0" w:firstLine="0"/>
                        </w:pPr>
                        <w:r>
                          <w:rPr>
                            <w:sz w:val="18"/>
                          </w:rPr>
                          <w:t xml:space="preserve">1.9</w:t>
                        </w:r>
                      </w:p>
                    </w:txbxContent>
                  </v:textbox>
                </v:rect>
                <v:rect id="Rectangle 11076" style="position:absolute;width:506;height:1383;left:9627;top:14573;" filled="f" stroked="f">
                  <v:textbox inset="0,0,0,0">
                    <w:txbxContent>
                      <w:p>
                        <w:pPr>
                          <w:spacing w:before="0" w:after="160" w:line="259" w:lineRule="auto"/>
                          <w:ind w:left="0" w:right="0" w:firstLine="0"/>
                        </w:pPr>
                        <w:r>
                          <w:rPr>
                            <w:sz w:val="18"/>
                          </w:rPr>
                          <w:t xml:space="preserve">)</w:t>
                        </w:r>
                      </w:p>
                    </w:txbxContent>
                  </v:textbox>
                </v:rect>
                <v:rect id="Rectangle 11077" style="position:absolute;width:760;height:1383;left:10947;top:14573;" filled="f" stroked="f">
                  <v:textbox inset="0,0,0,0">
                    <w:txbxContent>
                      <w:p>
                        <w:pPr>
                          <w:spacing w:before="0" w:after="160" w:line="259" w:lineRule="auto"/>
                          <w:ind w:left="0" w:right="0" w:firstLine="0"/>
                        </w:pPr>
                        <w:r>
                          <w:rPr>
                            <w:sz w:val="18"/>
                          </w:rPr>
                          <w:t xml:space="preserve">$</w:t>
                        </w:r>
                      </w:p>
                    </w:txbxContent>
                  </v:textbox>
                </v:rect>
                <v:rect id="Rectangle 11078" style="position:absolute;width:506;height:1383;left:18619;top:14573;" filled="f" stroked="f">
                  <v:textbox inset="0,0,0,0">
                    <w:txbxContent>
                      <w:p>
                        <w:pPr>
                          <w:spacing w:before="0" w:after="160" w:line="259" w:lineRule="auto"/>
                          <w:ind w:left="0" w:right="0" w:firstLine="0"/>
                        </w:pPr>
                        <w:r>
                          <w:rPr>
                            <w:sz w:val="18"/>
                          </w:rPr>
                          <w:t xml:space="preserve">(</w:t>
                        </w:r>
                      </w:p>
                    </w:txbxContent>
                  </v:textbox>
                </v:rect>
                <v:rect id="Rectangle 11079" style="position:absolute;width:1900;height:1383;left:19000;top:14573;" filled="f" stroked="f">
                  <v:textbox inset="0,0,0,0">
                    <w:txbxContent>
                      <w:p>
                        <w:pPr>
                          <w:spacing w:before="0" w:after="160" w:line="259" w:lineRule="auto"/>
                          <w:ind w:left="0" w:right="0" w:firstLine="0"/>
                        </w:pPr>
                        <w:r>
                          <w:rPr>
                            <w:sz w:val="18"/>
                          </w:rPr>
                          <w:t xml:space="preserve">3.3</w:t>
                        </w:r>
                      </w:p>
                    </w:txbxContent>
                  </v:textbox>
                </v:rect>
                <v:rect id="Rectangle 11080" style="position:absolute;width:506;height:1383;left:20429;top:14573;" filled="f" stroked="f">
                  <v:textbox inset="0,0,0,0">
                    <w:txbxContent>
                      <w:p>
                        <w:pPr>
                          <w:spacing w:before="0" w:after="160" w:line="259" w:lineRule="auto"/>
                          <w:ind w:left="0" w:right="0" w:firstLine="0"/>
                        </w:pPr>
                        <w:r>
                          <w:rPr>
                            <w:sz w:val="18"/>
                          </w:rPr>
                          <w:t xml:space="preserve">)</w:t>
                        </w:r>
                      </w:p>
                    </w:txbxContent>
                  </v:textbox>
                </v:rect>
                <v:rect id="Rectangle 11081" style="position:absolute;width:760;height:1383;left:21749;top:14573;" filled="f" stroked="f">
                  <v:textbox inset="0,0,0,0">
                    <w:txbxContent>
                      <w:p>
                        <w:pPr>
                          <w:spacing w:before="0" w:after="160" w:line="259" w:lineRule="auto"/>
                          <w:ind w:left="0" w:right="0" w:firstLine="0"/>
                        </w:pPr>
                        <w:r>
                          <w:rPr>
                            <w:sz w:val="18"/>
                          </w:rPr>
                          <w:t xml:space="preserve">$</w:t>
                        </w:r>
                      </w:p>
                    </w:txbxContent>
                  </v:textbox>
                </v:rect>
                <v:rect id="Rectangle 11082" style="position:absolute;width:506;height:1383;left:29421;top:14573;" filled="f" stroked="f">
                  <v:textbox inset="0,0,0,0">
                    <w:txbxContent>
                      <w:p>
                        <w:pPr>
                          <w:spacing w:before="0" w:after="160" w:line="259" w:lineRule="auto"/>
                          <w:ind w:left="0" w:right="0" w:firstLine="0"/>
                        </w:pPr>
                        <w:r>
                          <w:rPr>
                            <w:sz w:val="18"/>
                          </w:rPr>
                          <w:t xml:space="preserve">(</w:t>
                        </w:r>
                      </w:p>
                    </w:txbxContent>
                  </v:textbox>
                </v:rect>
                <v:rect id="Rectangle 11083" style="position:absolute;width:1900;height:1383;left:29802;top:14573;" filled="f" stroked="f">
                  <v:textbox inset="0,0,0,0">
                    <w:txbxContent>
                      <w:p>
                        <w:pPr>
                          <w:spacing w:before="0" w:after="160" w:line="259" w:lineRule="auto"/>
                          <w:ind w:left="0" w:right="0" w:firstLine="0"/>
                        </w:pPr>
                        <w:r>
                          <w:rPr>
                            <w:sz w:val="18"/>
                          </w:rPr>
                          <w:t xml:space="preserve">3.2</w:t>
                        </w:r>
                      </w:p>
                    </w:txbxContent>
                  </v:textbox>
                </v:rect>
                <v:rect id="Rectangle 11084" style="position:absolute;width:506;height:1383;left:31231;top:14573;" filled="f" stroked="f">
                  <v:textbox inset="0,0,0,0">
                    <w:txbxContent>
                      <w:p>
                        <w:pPr>
                          <w:spacing w:before="0" w:after="160" w:line="259" w:lineRule="auto"/>
                          <w:ind w:left="0" w:right="0" w:firstLine="0"/>
                        </w:pPr>
                        <w:r>
                          <w:rPr>
                            <w:sz w:val="18"/>
                          </w:rPr>
                          <w:t xml:space="preserve">)</w:t>
                        </w:r>
                      </w:p>
                    </w:txbxContent>
                  </v:textbox>
                </v:rect>
                <w10:wrap type="square"/>
              </v:group>
            </w:pict>
          </mc:Fallback>
        </mc:AlternateContent>
      </w:r>
      <w:r>
        <w:rPr>
          <w:rFonts w:ascii="Calibri" w:eastAsia="Calibri" w:hAnsi="Calibri" w:cs="Calibri"/>
          <w:sz w:val="22"/>
        </w:rPr>
        <w:tab/>
      </w:r>
      <w:r>
        <w:rPr>
          <w:sz w:val="18"/>
        </w:rPr>
        <w:t>Medical$</w:t>
      </w:r>
      <w:r>
        <w:rPr>
          <w:sz w:val="18"/>
        </w:rPr>
        <w:tab/>
        <w:t xml:space="preserve">155.4 </w:t>
      </w:r>
      <w:r>
        <w:rPr>
          <w:sz w:val="18"/>
        </w:rPr>
        <w:tab/>
        <w:t>$</w:t>
      </w:r>
      <w:r>
        <w:rPr>
          <w:sz w:val="18"/>
        </w:rPr>
        <w:tab/>
        <w:t xml:space="preserve">295.8 </w:t>
      </w:r>
      <w:r>
        <w:rPr>
          <w:sz w:val="18"/>
        </w:rPr>
        <w:tab/>
        <w:t>$</w:t>
      </w:r>
      <w:r>
        <w:rPr>
          <w:sz w:val="18"/>
        </w:rPr>
        <w:tab/>
        <w:t xml:space="preserve">311.0 </w:t>
      </w:r>
    </w:p>
    <w:p w14:paraId="62FD6C65" w14:textId="77777777" w:rsidR="00827D85" w:rsidRDefault="00000000">
      <w:pPr>
        <w:tabs>
          <w:tab w:val="center" w:pos="3813"/>
          <w:tab w:val="center" w:pos="8925"/>
          <w:tab w:val="right" w:pos="10859"/>
        </w:tabs>
        <w:spacing w:after="0" w:line="265" w:lineRule="auto"/>
        <w:ind w:left="0" w:right="0" w:firstLine="0"/>
      </w:pPr>
      <w:r>
        <w:rPr>
          <w:rFonts w:ascii="Calibri" w:eastAsia="Calibri" w:hAnsi="Calibri" w:cs="Calibri"/>
          <w:sz w:val="22"/>
        </w:rPr>
        <w:tab/>
      </w:r>
      <w:r>
        <w:rPr>
          <w:sz w:val="18"/>
        </w:rPr>
        <w:t xml:space="preserve">Industrial41.6 </w:t>
      </w:r>
      <w:r>
        <w:rPr>
          <w:sz w:val="18"/>
        </w:rPr>
        <w:tab/>
        <w:t xml:space="preserve">84.8 </w:t>
      </w:r>
      <w:r>
        <w:rPr>
          <w:sz w:val="18"/>
        </w:rPr>
        <w:tab/>
        <w:t xml:space="preserve">86.1 </w:t>
      </w:r>
    </w:p>
    <w:p w14:paraId="2F344D5D" w14:textId="77777777" w:rsidR="00827D85" w:rsidRDefault="00000000">
      <w:pPr>
        <w:tabs>
          <w:tab w:val="center" w:pos="8355"/>
          <w:tab w:val="center" w:pos="8880"/>
          <w:tab w:val="right" w:pos="10859"/>
        </w:tabs>
        <w:spacing w:after="4" w:line="270" w:lineRule="auto"/>
        <w:ind w:left="0" w:right="0" w:firstLine="0"/>
      </w:pPr>
      <w:r>
        <w:rPr>
          <w:sz w:val="18"/>
        </w:rPr>
        <w:t>Total revenues</w:t>
      </w:r>
      <w:r>
        <w:rPr>
          <w:sz w:val="18"/>
        </w:rPr>
        <w:tab/>
      </w:r>
      <w:r>
        <w:rPr>
          <w:rFonts w:ascii="Calibri" w:eastAsia="Calibri" w:hAnsi="Calibri" w:cs="Calibri"/>
          <w:noProof/>
          <w:sz w:val="22"/>
        </w:rPr>
        <mc:AlternateContent>
          <mc:Choice Requires="wpg">
            <w:drawing>
              <wp:inline distT="0" distB="0" distL="0" distR="0" wp14:anchorId="6EEF1D68" wp14:editId="6648219B">
                <wp:extent cx="3181350" cy="171450"/>
                <wp:effectExtent l="0" t="0" r="0" b="0"/>
                <wp:docPr id="123393" name="Group 123393"/>
                <wp:cNvGraphicFramePr/>
                <a:graphic xmlns:a="http://schemas.openxmlformats.org/drawingml/2006/main">
                  <a:graphicData uri="http://schemas.microsoft.com/office/word/2010/wordprocessingGroup">
                    <wpg:wgp>
                      <wpg:cNvGrpSpPr/>
                      <wpg:grpSpPr>
                        <a:xfrm>
                          <a:off x="0" y="0"/>
                          <a:ext cx="3181350" cy="171450"/>
                          <a:chOff x="0" y="0"/>
                          <a:chExt cx="3181350" cy="171450"/>
                        </a:xfrm>
                      </wpg:grpSpPr>
                      <wps:wsp>
                        <wps:cNvPr id="151252" name="Shape 15125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53" name="Shape 151253"/>
                        <wps:cNvSpPr/>
                        <wps:spPr>
                          <a:xfrm>
                            <a:off x="76200" y="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54" name="Shape 151254"/>
                        <wps:cNvSpPr/>
                        <wps:spPr>
                          <a:xfrm>
                            <a:off x="1000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55" name="Shape 151255"/>
                        <wps:cNvSpPr/>
                        <wps:spPr>
                          <a:xfrm>
                            <a:off x="1085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56" name="Shape 151256"/>
                        <wps:cNvSpPr/>
                        <wps:spPr>
                          <a:xfrm>
                            <a:off x="1152525" y="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57" name="Shape 151257"/>
                        <wps:cNvSpPr/>
                        <wps:spPr>
                          <a:xfrm>
                            <a:off x="2076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58" name="Shape 151258"/>
                        <wps:cNvSpPr/>
                        <wps:spPr>
                          <a:xfrm>
                            <a:off x="21621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59" name="Shape 151259"/>
                        <wps:cNvSpPr/>
                        <wps:spPr>
                          <a:xfrm>
                            <a:off x="222885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60" name="Shape 151260"/>
                        <wps:cNvSpPr/>
                        <wps:spPr>
                          <a:xfrm>
                            <a:off x="3162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61" name="Shape 151261"/>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62" name="Shape 151262"/>
                        <wps:cNvSpPr/>
                        <wps:spPr>
                          <a:xfrm>
                            <a:off x="76200" y="161925"/>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63" name="Shape 151263"/>
                        <wps:cNvSpPr/>
                        <wps:spPr>
                          <a:xfrm>
                            <a:off x="10001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64" name="Shape 151264"/>
                        <wps:cNvSpPr/>
                        <wps:spPr>
                          <a:xfrm>
                            <a:off x="108585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65" name="Shape 151265"/>
                        <wps:cNvSpPr/>
                        <wps:spPr>
                          <a:xfrm>
                            <a:off x="1152525" y="161925"/>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66" name="Shape 151266"/>
                        <wps:cNvSpPr/>
                        <wps:spPr>
                          <a:xfrm>
                            <a:off x="20764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67" name="Shape 151267"/>
                        <wps:cNvSpPr/>
                        <wps:spPr>
                          <a:xfrm>
                            <a:off x="216217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68" name="Shape 151268"/>
                        <wps:cNvSpPr/>
                        <wps:spPr>
                          <a:xfrm>
                            <a:off x="2228850" y="16192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69" name="Shape 151269"/>
                        <wps:cNvSpPr/>
                        <wps:spPr>
                          <a:xfrm>
                            <a:off x="31623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3393" style="width:250.5pt;height:13.5pt;mso-position-horizontal-relative:char;mso-position-vertical-relative:line" coordsize="31813,1714">
                <v:shape id="Shape 151270" style="position:absolute;width:762;height:95;left:0;top:0;" coordsize="76200,9525" path="m0,0l76200,0l76200,9525l0,9525l0,0">
                  <v:stroke weight="0pt" endcap="flat" joinstyle="miter" miterlimit="10" on="false" color="#000000" opacity="0"/>
                  <v:fill on="true" color="#000000"/>
                </v:shape>
                <v:shape id="Shape 151271" style="position:absolute;width:9239;height:95;left:762;top:0;" coordsize="923925,9525" path="m0,0l923925,0l923925,9525l0,9525l0,0">
                  <v:stroke weight="0pt" endcap="flat" joinstyle="miter" miterlimit="10" on="false" color="#000000" opacity="0"/>
                  <v:fill on="true" color="#000000"/>
                </v:shape>
                <v:shape id="Shape 151272" style="position:absolute;width:190;height:95;left:10001;top:0;" coordsize="19050,9525" path="m0,0l19050,0l19050,9525l0,9525l0,0">
                  <v:stroke weight="0pt" endcap="flat" joinstyle="miter" miterlimit="10" on="false" color="#000000" opacity="0"/>
                  <v:fill on="true" color="#000000"/>
                </v:shape>
                <v:shape id="Shape 151273" style="position:absolute;width:666;height:95;left:10858;top:0;" coordsize="66675,9525" path="m0,0l66675,0l66675,9525l0,9525l0,0">
                  <v:stroke weight="0pt" endcap="flat" joinstyle="miter" miterlimit="10" on="false" color="#000000" opacity="0"/>
                  <v:fill on="true" color="#000000"/>
                </v:shape>
                <v:shape id="Shape 151274" style="position:absolute;width:9239;height:95;left:11525;top:0;" coordsize="923925,9525" path="m0,0l923925,0l923925,9525l0,9525l0,0">
                  <v:stroke weight="0pt" endcap="flat" joinstyle="miter" miterlimit="10" on="false" color="#000000" opacity="0"/>
                  <v:fill on="true" color="#000000"/>
                </v:shape>
                <v:shape id="Shape 151275" style="position:absolute;width:190;height:95;left:20764;top:0;" coordsize="19050,9525" path="m0,0l19050,0l19050,9525l0,9525l0,0">
                  <v:stroke weight="0pt" endcap="flat" joinstyle="miter" miterlimit="10" on="false" color="#000000" opacity="0"/>
                  <v:fill on="true" color="#000000"/>
                </v:shape>
                <v:shape id="Shape 151276" style="position:absolute;width:666;height:95;left:21621;top:0;" coordsize="66675,9525" path="m0,0l66675,0l66675,9525l0,9525l0,0">
                  <v:stroke weight="0pt" endcap="flat" joinstyle="miter" miterlimit="10" on="false" color="#000000" opacity="0"/>
                  <v:fill on="true" color="#000000"/>
                </v:shape>
                <v:shape id="Shape 151277" style="position:absolute;width:9334;height:95;left:22288;top:0;" coordsize="933450,9525" path="m0,0l933450,0l933450,9525l0,9525l0,0">
                  <v:stroke weight="0pt" endcap="flat" joinstyle="miter" miterlimit="10" on="false" color="#000000" opacity="0"/>
                  <v:fill on="true" color="#000000"/>
                </v:shape>
                <v:shape id="Shape 151278" style="position:absolute;width:190;height:95;left:31623;top:0;" coordsize="19050,9525" path="m0,0l19050,0l19050,9525l0,9525l0,0">
                  <v:stroke weight="0pt" endcap="flat" joinstyle="miter" miterlimit="10" on="false" color="#000000" opacity="0"/>
                  <v:fill on="true" color="#000000"/>
                </v:shape>
                <v:shape id="Shape 151279" style="position:absolute;width:762;height:95;left:0;top:1619;" coordsize="76200,9525" path="m0,0l76200,0l76200,9525l0,9525l0,0">
                  <v:stroke weight="0pt" endcap="flat" joinstyle="miter" miterlimit="10" on="false" color="#000000" opacity="0"/>
                  <v:fill on="true" color="#000000"/>
                </v:shape>
                <v:shape id="Shape 151280" style="position:absolute;width:9239;height:95;left:762;top:1619;" coordsize="923925,9525" path="m0,0l923925,0l923925,9525l0,9525l0,0">
                  <v:stroke weight="0pt" endcap="flat" joinstyle="miter" miterlimit="10" on="false" color="#000000" opacity="0"/>
                  <v:fill on="true" color="#000000"/>
                </v:shape>
                <v:shape id="Shape 151281" style="position:absolute;width:190;height:95;left:10001;top:1619;" coordsize="19050,9525" path="m0,0l19050,0l19050,9525l0,9525l0,0">
                  <v:stroke weight="0pt" endcap="flat" joinstyle="miter" miterlimit="10" on="false" color="#000000" opacity="0"/>
                  <v:fill on="true" color="#000000"/>
                </v:shape>
                <v:shape id="Shape 151282" style="position:absolute;width:666;height:95;left:10858;top:1619;" coordsize="66675,9525" path="m0,0l66675,0l66675,9525l0,9525l0,0">
                  <v:stroke weight="0pt" endcap="flat" joinstyle="miter" miterlimit="10" on="false" color="#000000" opacity="0"/>
                  <v:fill on="true" color="#000000"/>
                </v:shape>
                <v:shape id="Shape 151283" style="position:absolute;width:9239;height:95;left:11525;top:1619;" coordsize="923925,9525" path="m0,0l923925,0l923925,9525l0,9525l0,0">
                  <v:stroke weight="0pt" endcap="flat" joinstyle="miter" miterlimit="10" on="false" color="#000000" opacity="0"/>
                  <v:fill on="true" color="#000000"/>
                </v:shape>
                <v:shape id="Shape 151284" style="position:absolute;width:190;height:95;left:20764;top:1619;" coordsize="19050,9525" path="m0,0l19050,0l19050,9525l0,9525l0,0">
                  <v:stroke weight="0pt" endcap="flat" joinstyle="miter" miterlimit="10" on="false" color="#000000" opacity="0"/>
                  <v:fill on="true" color="#000000"/>
                </v:shape>
                <v:shape id="Shape 151285" style="position:absolute;width:666;height:95;left:21621;top:1619;" coordsize="66675,9525" path="m0,0l66675,0l66675,9525l0,9525l0,0">
                  <v:stroke weight="0pt" endcap="flat" joinstyle="miter" miterlimit="10" on="false" color="#000000" opacity="0"/>
                  <v:fill on="true" color="#000000"/>
                </v:shape>
                <v:shape id="Shape 151286" style="position:absolute;width:9334;height:95;left:22288;top:1619;" coordsize="933450,9525" path="m0,0l933450,0l933450,9525l0,9525l0,0">
                  <v:stroke weight="0pt" endcap="flat" joinstyle="miter" miterlimit="10" on="false" color="#000000" opacity="0"/>
                  <v:fill on="true" color="#000000"/>
                </v:shape>
                <v:shape id="Shape 151287" style="position:absolute;width:190;height:95;left:31623;top:1619;" coordsize="19050,9525" path="m0,0l19050,0l19050,9525l0,9525l0,0">
                  <v:stroke weight="0pt" endcap="flat" joinstyle="miter" miterlimit="10" on="false" color="#000000" opacity="0"/>
                  <v:fill on="true" color="#000000"/>
                </v:shape>
              </v:group>
            </w:pict>
          </mc:Fallback>
        </mc:AlternateContent>
      </w:r>
      <w:r>
        <w:rPr>
          <w:sz w:val="18"/>
        </w:rPr>
        <w:t xml:space="preserve">197.0 </w:t>
      </w:r>
      <w:r>
        <w:rPr>
          <w:sz w:val="18"/>
        </w:rPr>
        <w:tab/>
        <w:t xml:space="preserve">380.6 </w:t>
      </w:r>
      <w:r>
        <w:rPr>
          <w:sz w:val="18"/>
        </w:rPr>
        <w:tab/>
        <w:t xml:space="preserve">397.1 </w:t>
      </w:r>
    </w:p>
    <w:p w14:paraId="0488A721" w14:textId="77777777" w:rsidR="00827D85" w:rsidRDefault="00000000">
      <w:pPr>
        <w:spacing w:after="4" w:line="270" w:lineRule="auto"/>
        <w:ind w:left="22" w:right="5099"/>
      </w:pPr>
      <w:r>
        <w:rPr>
          <w:sz w:val="18"/>
        </w:rPr>
        <w:t>Gross profit</w:t>
      </w:r>
    </w:p>
    <w:p w14:paraId="09805543" w14:textId="77777777" w:rsidR="00827D85" w:rsidRDefault="00000000">
      <w:pPr>
        <w:spacing w:after="4" w:line="270" w:lineRule="auto"/>
        <w:ind w:left="255" w:right="0"/>
      </w:pPr>
      <w:r>
        <w:rPr>
          <w:sz w:val="18"/>
        </w:rPr>
        <w:t>Medical</w:t>
      </w:r>
    </w:p>
    <w:p w14:paraId="1B53AEA1" w14:textId="77777777" w:rsidR="00827D85" w:rsidRDefault="00000000">
      <w:pPr>
        <w:spacing w:after="4" w:line="270" w:lineRule="auto"/>
        <w:ind w:left="255" w:right="0"/>
      </w:pPr>
      <w:r>
        <w:rPr>
          <w:sz w:val="18"/>
        </w:rPr>
        <w:t>Industrial</w:t>
      </w:r>
    </w:p>
    <w:p w14:paraId="745F0E4F" w14:textId="77777777" w:rsidR="00827D85" w:rsidRDefault="00000000">
      <w:pPr>
        <w:spacing w:after="4" w:line="270" w:lineRule="auto"/>
        <w:ind w:left="22" w:right="0"/>
      </w:pPr>
      <w:r>
        <w:rPr>
          <w:sz w:val="18"/>
        </w:rPr>
        <w:t>Total gross profit</w:t>
      </w:r>
    </w:p>
    <w:p w14:paraId="7DB4D2E6" w14:textId="77777777" w:rsidR="00827D85" w:rsidRDefault="00000000">
      <w:pPr>
        <w:spacing w:after="36" w:line="270" w:lineRule="auto"/>
        <w:ind w:left="22" w:right="0"/>
      </w:pPr>
      <w:r>
        <w:rPr>
          <w:sz w:val="18"/>
        </w:rPr>
        <w:t>Total operating expenses</w:t>
      </w:r>
    </w:p>
    <w:p w14:paraId="1D0BB878" w14:textId="77777777" w:rsidR="00827D85" w:rsidRDefault="00000000">
      <w:pPr>
        <w:spacing w:after="51" w:line="270" w:lineRule="auto"/>
        <w:ind w:left="22" w:right="0"/>
      </w:pPr>
      <w:r>
        <w:rPr>
          <w:sz w:val="18"/>
        </w:rPr>
        <w:t>Interest and other expenses, net</w:t>
      </w:r>
    </w:p>
    <w:p w14:paraId="65B09142" w14:textId="77777777" w:rsidR="00827D85" w:rsidRDefault="00000000">
      <w:pPr>
        <w:spacing w:after="4" w:line="270" w:lineRule="auto"/>
        <w:ind w:left="22" w:right="0"/>
      </w:pPr>
      <w:r>
        <w:rPr>
          <w:sz w:val="18"/>
        </w:rPr>
        <w:t>Income (loss) before taxes</w:t>
      </w:r>
    </w:p>
    <w:p w14:paraId="41C17D9F" w14:textId="77777777" w:rsidR="00827D85" w:rsidRDefault="00000000">
      <w:pPr>
        <w:spacing w:after="4" w:line="270" w:lineRule="auto"/>
        <w:ind w:left="22" w:right="0"/>
      </w:pPr>
      <w:r>
        <w:rPr>
          <w:sz w:val="18"/>
        </w:rPr>
        <w:t>Income tax expense</w:t>
      </w:r>
    </w:p>
    <w:p w14:paraId="36FD2523" w14:textId="77777777" w:rsidR="00827D85" w:rsidRDefault="00000000">
      <w:pPr>
        <w:spacing w:after="4" w:line="270" w:lineRule="auto"/>
        <w:ind w:left="22" w:right="0"/>
      </w:pPr>
      <w:r>
        <w:rPr>
          <w:sz w:val="18"/>
        </w:rPr>
        <w:t>Net income (loss)</w:t>
      </w:r>
    </w:p>
    <w:p w14:paraId="28868A88" w14:textId="77777777" w:rsidR="00827D85" w:rsidRDefault="00000000">
      <w:pPr>
        <w:spacing w:after="512" w:line="270" w:lineRule="auto"/>
        <w:ind w:left="22" w:right="0"/>
      </w:pPr>
      <w:r>
        <w:rPr>
          <w:sz w:val="18"/>
        </w:rPr>
        <w:t>Less: Net income attributable to noncontrolling interests Net income (loss) attributable to Varex</w:t>
      </w:r>
    </w:p>
    <w:p w14:paraId="4C7D3C93" w14:textId="77777777" w:rsidR="00827D85" w:rsidRDefault="00000000">
      <w:pPr>
        <w:spacing w:after="829"/>
        <w:ind w:left="22" w:right="14"/>
      </w:pPr>
      <w:r>
        <w:t xml:space="preserve">    The Company does not disclose total assets by segment as this information is not provided to the CODM.</w:t>
      </w:r>
    </w:p>
    <w:p w14:paraId="7B89C3F1" w14:textId="77777777" w:rsidR="00827D85" w:rsidRDefault="00000000">
      <w:pPr>
        <w:spacing w:after="4" w:line="256" w:lineRule="auto"/>
        <w:ind w:left="330" w:right="319"/>
        <w:jc w:val="center"/>
      </w:pPr>
      <w:r>
        <w:t>26</w:t>
      </w:r>
    </w:p>
    <w:p w14:paraId="6F2EEE02" w14:textId="77777777" w:rsidR="00827D85" w:rsidRDefault="00000000">
      <w:pPr>
        <w:spacing w:after="0" w:line="259" w:lineRule="auto"/>
        <w:ind w:left="0" w:right="-1" w:firstLine="0"/>
      </w:pPr>
      <w:r>
        <w:rPr>
          <w:rFonts w:ascii="Calibri" w:eastAsia="Calibri" w:hAnsi="Calibri" w:cs="Calibri"/>
          <w:noProof/>
          <w:sz w:val="22"/>
        </w:rPr>
        <mc:AlternateContent>
          <mc:Choice Requires="wpg">
            <w:drawing>
              <wp:inline distT="0" distB="0" distL="0" distR="0" wp14:anchorId="783E16D7" wp14:editId="00FF26A7">
                <wp:extent cx="6896100" cy="19050"/>
                <wp:effectExtent l="0" t="0" r="0" b="0"/>
                <wp:docPr id="123389" name="Group 12338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288" name="Shape 15128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289" name="Shape 15128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643" name="Shape 1064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644" name="Shape 1064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3389" style="width:543pt;height:1.5pt;mso-position-horizontal-relative:char;mso-position-vertical-relative:line" coordsize="68961,190">
                <v:shape id="Shape 151290" style="position:absolute;width:68961;height:95;left:0;top:0;" coordsize="6896100,9525" path="m0,0l6896100,0l6896100,9525l0,9525l0,0">
                  <v:stroke weight="0pt" endcap="flat" joinstyle="miter" miterlimit="10" on="false" color="#000000" opacity="0"/>
                  <v:fill on="true" color="#9a9a9a"/>
                </v:shape>
                <v:shape id="Shape 151291" style="position:absolute;width:68961;height:95;left:0;top:95;" coordsize="6896100,9525" path="m0,0l6896100,0l6896100,9525l0,9525l0,0">
                  <v:stroke weight="0pt" endcap="flat" joinstyle="miter" miterlimit="10" on="false" color="#000000" opacity="0"/>
                  <v:fill on="true" color="#eeeeee"/>
                </v:shape>
                <v:shape id="Shape 10643" style="position:absolute;width:95;height:190;left:68865;top:0;" coordsize="9525,19050" path="m9525,0l9525,19050l0,19050l0,9525l9525,0x">
                  <v:stroke weight="0pt" endcap="flat" joinstyle="miter" miterlimit="10" on="false" color="#000000" opacity="0"/>
                  <v:fill on="true" color="#eeeeee"/>
                </v:shape>
                <v:shape id="Shape 10644"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766DAD7F" w14:textId="77777777" w:rsidR="00827D85" w:rsidRDefault="00827D85">
      <w:pPr>
        <w:sectPr w:rsidR="00827D85">
          <w:headerReference w:type="even" r:id="rId23"/>
          <w:headerReference w:type="default" r:id="rId24"/>
          <w:headerReference w:type="first" r:id="rId25"/>
          <w:pgSz w:w="12240" w:h="15840"/>
          <w:pgMar w:top="996" w:right="681" w:bottom="1042" w:left="700" w:header="720" w:footer="720" w:gutter="0"/>
          <w:cols w:space="720"/>
          <w:titlePg/>
        </w:sectPr>
      </w:pPr>
    </w:p>
    <w:p w14:paraId="68A5DB31" w14:textId="77777777" w:rsidR="00827D85" w:rsidRDefault="00000000">
      <w:pPr>
        <w:pStyle w:val="Heading1"/>
        <w:spacing w:after="150"/>
        <w:ind w:left="22" w:right="0"/>
      </w:pPr>
      <w:r>
        <w:t>Item 2. Management’s Discussion and Analysis of Financial Condition and Results of Operations</w:t>
      </w:r>
    </w:p>
    <w:p w14:paraId="3DD6E2F5" w14:textId="77777777" w:rsidR="00827D85" w:rsidRDefault="00000000">
      <w:pPr>
        <w:spacing w:after="291"/>
        <w:ind w:left="-5" w:right="0"/>
      </w:pPr>
      <w:r>
        <w:rPr>
          <w:i/>
        </w:rPr>
        <w:t>The following discussion and analysis of the financial condition and results should be read together with the unaudited condensed consolidated financial statements and notes thereto that are contained in this Quarterly Report on Form 10-Q as well as our Annual Report on Form 10-K for the fiscal year ended October 2, 2020 and our other filings, including the Current Reports on Form 8-K, that have been filed with the SEC through the date of this report.</w:t>
      </w:r>
    </w:p>
    <w:p w14:paraId="77CDAA04" w14:textId="77777777" w:rsidR="00827D85" w:rsidRDefault="00000000">
      <w:pPr>
        <w:pStyle w:val="Heading1"/>
        <w:spacing w:after="30"/>
        <w:ind w:left="22" w:right="0"/>
      </w:pPr>
      <w:r>
        <w:t>Forward-Looking Statements</w:t>
      </w:r>
    </w:p>
    <w:p w14:paraId="28005391" w14:textId="77777777" w:rsidR="00827D85" w:rsidRDefault="00000000">
      <w:pPr>
        <w:spacing w:after="261"/>
        <w:ind w:left="22" w:right="14"/>
      </w:pPr>
      <w:r>
        <w:t xml:space="preserve">    This Quarterly Report on Form 10-Q (this “Quarterly Report”) contains “forward-looking” statements within the meaning of the Private Securities Litigation Reform Act of 1995, which provides a “safe harbor” for statements about future events, products and future financial performance that are based on the beliefs of, estimates made by, and information currently available to the management of Varex Imaging Corporation (“we,” “our,” “us,” the “Company,” “Varex,” or “Varex Imaging”). Actual results and the outcome or timing of certain events described in these forward-looking statements are subject to risk and uncertainties and may differ significantly from those projected in these forward-looking statements. Important factors that could cause our actual results and financial condition to differ significantly from those projections or expectations include, among other things, the risks described in the Summary of Principal Risk Factors below and further described in the Risk Factors listed in Part II, Item 1A - Risk Factors of this Quarterly Report.</w:t>
      </w:r>
    </w:p>
    <w:p w14:paraId="2F929BBF" w14:textId="77777777" w:rsidR="00827D85" w:rsidRDefault="00000000">
      <w:pPr>
        <w:spacing w:after="261"/>
        <w:ind w:left="22" w:right="14"/>
      </w:pPr>
      <w:r>
        <w:t xml:space="preserve">    Statements concerning: the impact of the ongoing COVID-19 pandemic on the global economy or the Company; industry or market segment outlook; market acceptance of or transition to new products or technology such as advanced X-ray tube and digital flat panel detector products; growth drivers; future orders, revenues, backlog, earnings or other financial results; and any statements using the terms “believe,” “expect,” “anticipate,” “can,” “should,” “would,” “could,” “estimate,” “may,” “intended,” “potential,” and “possible” or similar statements are forward-looking statements that involve risks and uncertainties that could cause our actual results and the outcome and timing of certain events to differ materially from those projected or management’s current expectations.</w:t>
      </w:r>
    </w:p>
    <w:p w14:paraId="266DBF76" w14:textId="77777777" w:rsidR="00827D85" w:rsidRDefault="00000000">
      <w:pPr>
        <w:spacing w:after="231"/>
        <w:ind w:left="22" w:right="14"/>
      </w:pPr>
      <w:r>
        <w:t xml:space="preserve">    Any forward-looking statement made in this Quarterly Report (including in any exhibits or documents incorporated by reference) is based only on information currently available to Varex and its management and speaks only as of the date on which it is made. We have not assumed any obligation to, and you should not expect us to, update or revise those statements because of new information, future events or otherwise.</w:t>
      </w:r>
    </w:p>
    <w:p w14:paraId="5B56D9DF" w14:textId="77777777" w:rsidR="00827D85" w:rsidRDefault="00000000">
      <w:pPr>
        <w:pStyle w:val="Heading1"/>
        <w:spacing w:after="255"/>
        <w:ind w:left="22" w:right="0"/>
      </w:pPr>
      <w:r>
        <w:t>Overview</w:t>
      </w:r>
    </w:p>
    <w:p w14:paraId="2DF12F35" w14:textId="77777777" w:rsidR="00827D85" w:rsidRDefault="00000000">
      <w:pPr>
        <w:spacing w:after="261"/>
        <w:ind w:left="22" w:right="14"/>
      </w:pPr>
      <w:r>
        <w:t xml:space="preserve">     Varex Imaging Corporation is a leading innovator, designer and manufacturer of X-ray tubes, digital detectors, linear accelerators and other image software processing solutions, which are mission critical components of a variety of X-ray based diagnostic imaging equipment. These products are used in medical imaging as well as in industrial and security imaging applications such as general Xray, computed tomography (“CT”), C-arms, angiography, fluoroscopy, mammography, and dental. In addition, our components are also used in security and quality inspection systems, as well as for analysis and measurement applications in industrial manufacturing applications. Global original equipment manufacturers (“OEMs”) incorporate our X-ray imaging components in their systems to detect, diagnose, protect and inspect. Varex has approximately 2,000 full-time equivalents employees, located at manufacturing and service center sites in North America, Europe, and Asia. </w:t>
      </w:r>
    </w:p>
    <w:p w14:paraId="18ACCD03" w14:textId="77777777" w:rsidR="00827D85" w:rsidRDefault="00000000">
      <w:pPr>
        <w:spacing w:after="261"/>
        <w:ind w:left="22" w:right="14"/>
      </w:pPr>
      <w:r>
        <w:t xml:space="preserve">    Our products are sold in three geographic regions: the Americas, EMEA, and APAC. The Americas includes North America (primarily the United States) and Latin America. EMEA includes Europe, Russia, the Middle East, India and Africa. APAC includes Asia and Australia. Revenues by region are based on the known final destination of products sold.</w:t>
      </w:r>
    </w:p>
    <w:p w14:paraId="3841ADE1" w14:textId="77777777" w:rsidR="00827D85" w:rsidRDefault="00000000">
      <w:pPr>
        <w:spacing w:after="262"/>
        <w:ind w:left="22" w:right="14"/>
      </w:pPr>
      <w:r>
        <w:t xml:space="preserve">    Our success depends, among other things, on our ability to anticipate and respond to changes in our markets, the direction of technological innovation and the demands of our customers. We continue to invest in research and development and employ approximately 500 individuals in product development. Combining this focus on innovation and product performance with strong longterm customer relationships allows us to collaborate with our customers to bring industry-leading products to the X-ray imaging market. We continue to work to improve the life and quality of our imaging components and leverage our scale as one of the largest independent X-ray imaging component suppliers to provide cost-effective solutions for our customers.</w:t>
      </w:r>
    </w:p>
    <w:p w14:paraId="4AB856A5" w14:textId="77777777" w:rsidR="00827D85" w:rsidRDefault="00000000">
      <w:pPr>
        <w:pStyle w:val="Heading1"/>
        <w:ind w:left="22" w:right="0"/>
      </w:pPr>
      <w:r>
        <w:t>Impact of COVID-19</w:t>
      </w:r>
    </w:p>
    <w:p w14:paraId="1CE0E3D7" w14:textId="77777777" w:rsidR="00827D85" w:rsidRDefault="00000000">
      <w:pPr>
        <w:ind w:left="5340" w:right="14"/>
      </w:pPr>
      <w:r>
        <w:t>27</w:t>
      </w:r>
    </w:p>
    <w:p w14:paraId="7A917828" w14:textId="77777777" w:rsidR="00827D85"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577A818D" wp14:editId="11C8D080">
                <wp:extent cx="6896100" cy="19050"/>
                <wp:effectExtent l="0" t="0" r="0" b="0"/>
                <wp:docPr id="109284" name="Group 10928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292" name="Shape 15129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293" name="Shape 15129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147" name="Shape 1114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148" name="Shape 1114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9284" style="width:543pt;height:1.5pt;mso-position-horizontal-relative:char;mso-position-vertical-relative:line" coordsize="68961,190">
                <v:shape id="Shape 151294" style="position:absolute;width:68961;height:95;left:0;top:0;" coordsize="6896100,9525" path="m0,0l6896100,0l6896100,9525l0,9525l0,0">
                  <v:stroke weight="0pt" endcap="flat" joinstyle="miter" miterlimit="10" on="false" color="#000000" opacity="0"/>
                  <v:fill on="true" color="#9a9a9a"/>
                </v:shape>
                <v:shape id="Shape 151295" style="position:absolute;width:68961;height:95;left:0;top:95;" coordsize="6896100,9525" path="m0,0l6896100,0l6896100,9525l0,9525l0,0">
                  <v:stroke weight="0pt" endcap="flat" joinstyle="miter" miterlimit="10" on="false" color="#000000" opacity="0"/>
                  <v:fill on="true" color="#eeeeee"/>
                </v:shape>
                <v:shape id="Shape 11147" style="position:absolute;width:95;height:190;left:68865;top:0;" coordsize="9525,19050" path="m9525,0l9525,19050l0,19050l0,9525l9525,0x">
                  <v:stroke weight="0pt" endcap="flat" joinstyle="miter" miterlimit="10" on="false" color="#000000" opacity="0"/>
                  <v:fill on="true" color="#eeeeee"/>
                </v:shape>
                <v:shape id="Shape 1114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9BB9A8E" w14:textId="77777777" w:rsidR="00827D85" w:rsidRDefault="00000000">
      <w:pPr>
        <w:spacing w:after="261"/>
        <w:ind w:left="22" w:right="14"/>
      </w:pPr>
      <w:r>
        <w:t xml:space="preserve">    Over the past year, the unprecedented nature of the COVID-19 pandemic and its effect on the global economy significantly disrupted our business by increasing uncertainty in demand for our products as well as increasing variability in our supply chain and manufacturing productivity. The economic downturn triggered by COVID-19 also led to significantly lower demand from our customers and delays in equipment installations.</w:t>
      </w:r>
    </w:p>
    <w:p w14:paraId="6D251585" w14:textId="77777777" w:rsidR="00827D85" w:rsidRDefault="00000000">
      <w:pPr>
        <w:spacing w:after="261"/>
        <w:ind w:left="22" w:right="14"/>
      </w:pPr>
      <w:r>
        <w:t xml:space="preserve">    During the three months ended April 2, 2021, demand for many of our products continued to recover and our business continued to stabilize. We believe that demand for our products has increased in part because end-users (such as hospitals) are making capital purchases that were previously deferred due to the uncertainty surrounding COVID-19. It remains difficult to forecast future demand and there is no guarantee that the increase in demand will continue once the current backlog has been satisfied.</w:t>
      </w:r>
    </w:p>
    <w:p w14:paraId="42B78AA6" w14:textId="77777777" w:rsidR="00827D85" w:rsidRDefault="00000000">
      <w:pPr>
        <w:spacing w:after="261"/>
        <w:ind w:left="22" w:right="14"/>
      </w:pPr>
      <w:r>
        <w:t xml:space="preserve">    While we are encouraged by the recovery that we have seen, we remain cautious as many factors remain unpredictable. In particular, the ongoing pandemic continues to create logistic, supply chain, and manufacturing challenges that we expect will continue into 2022. As economies around the world begin to recover, shortages in raw materials have become more widespread. While we have not experienced significant delays due to a shortage of materials, and while we have had success in localizing our supply chain through our “local-for-local” initiative, we have been required to dedicate more resources to managing and monitoring our supply chain. Increased freight charges and shipping delays have also become more common over the last few months and are expected to continue.</w:t>
      </w:r>
    </w:p>
    <w:p w14:paraId="164EDB8C" w14:textId="77777777" w:rsidR="00827D85" w:rsidRDefault="00000000">
      <w:pPr>
        <w:spacing w:after="261"/>
        <w:ind w:left="22" w:right="14"/>
      </w:pPr>
      <w:r>
        <w:t xml:space="preserve">    During the three months ended April 2, 2021, our manufacturing facilities continued to operate with minimal disruption. Our COVID-19 related precautions, including social distancing and mask requirements, remain in place. In addition, we recently launched a program in the United States to incentivize employees to obtain a COVID-19 vaccine.</w:t>
      </w:r>
    </w:p>
    <w:p w14:paraId="6A494A25" w14:textId="77777777" w:rsidR="00827D85" w:rsidRDefault="00000000">
      <w:pPr>
        <w:spacing w:after="261"/>
        <w:ind w:left="22" w:right="14"/>
      </w:pPr>
      <w:r>
        <w:t xml:space="preserve">    Notwithstanding the improvements we have seen during the three months ended April 2, 2021, the full extent to which the COVID19 pandemic has and will directly or indirectly impact us, including our business, financial condition, and results of operations, will depend on future developments that are highly uncertain and cannot be accurately predicted. We will continue to actively monitor the situation and may take further actions that alter our business operations or that we determine are in the best interests of our employees, customers, suppliers, and stockholders. For additional information on risks related to the pandemic and other risks that could impact our results, see Part II, Item 1A - Risk Factors.</w:t>
      </w:r>
    </w:p>
    <w:p w14:paraId="18AE67CD" w14:textId="77777777" w:rsidR="00827D85" w:rsidRDefault="00000000">
      <w:pPr>
        <w:spacing w:after="260"/>
        <w:ind w:left="-5" w:right="24"/>
      </w:pPr>
      <w:r>
        <w:rPr>
          <w:b/>
          <w:i/>
        </w:rPr>
        <w:t>Operating Segments and Products</w:t>
      </w:r>
    </w:p>
    <w:p w14:paraId="75D0EEB3" w14:textId="77777777" w:rsidR="00827D85" w:rsidRDefault="00000000">
      <w:pPr>
        <w:spacing w:after="231"/>
        <w:ind w:left="22" w:right="14"/>
      </w:pPr>
      <w:r>
        <w:t xml:space="preserve">    Our Chief Executive Officer, who is our Chief Operating Decision Maker (“CODM”), evaluates our product groupings and measures our business performance in two reportable operating segments: Medical and Industrial. The segments align our products and service offerings with customer use in medical and industrial markets and are consistent with how the CODM evaluates the business for the allocation of resources. The CODM allocates resources to and evaluates the financial performance of each operating segment primarily based on revenues and gross profit.</w:t>
      </w:r>
    </w:p>
    <w:p w14:paraId="6B6230F3" w14:textId="77777777" w:rsidR="00827D85" w:rsidRDefault="00000000">
      <w:pPr>
        <w:spacing w:after="109"/>
        <w:ind w:left="-5" w:right="24"/>
      </w:pPr>
      <w:r>
        <w:rPr>
          <w:b/>
          <w:i/>
        </w:rPr>
        <w:t>Medical</w:t>
      </w:r>
    </w:p>
    <w:p w14:paraId="30FCD815" w14:textId="77777777" w:rsidR="00827D85" w:rsidRDefault="00000000">
      <w:pPr>
        <w:spacing w:after="261"/>
        <w:ind w:left="22" w:right="14"/>
      </w:pPr>
      <w:r>
        <w:t xml:space="preserve">    In our Medical segment, we design, develop, manufacture, sell and service X-ray imaging components, including X-ray tubes, digital detectors, high voltage connectors, image-processing software and workstations, 3D reconstruction software, computer-aided diagnostic software, collimators, automatic exposure control devices, generators, heat exchangers, ionization chambers and bucky systems. These components are used in a range of medical imaging applications, including CT, mammography, oncology, cardiac, surgery, dental, and for other diagnostic radiography uses.</w:t>
      </w:r>
    </w:p>
    <w:p w14:paraId="6EFA7691" w14:textId="77777777" w:rsidR="00827D85" w:rsidRDefault="00000000">
      <w:pPr>
        <w:ind w:left="22" w:right="14"/>
      </w:pPr>
      <w:r>
        <w:t xml:space="preserve">    Our X-ray imaging components are sold primarily to OEM customers. These OEM customers then design-in our products into their X-ray imaging systems for a variety of medical modalities. A substantial majority of medical X-ray imaging OEMs globally are our customers, and many of these have been customers for over 25 years. We believe one of the reasons for customer loyalty is that our hardware and software products are tightly integrated with our customers’ systems. We work very closely with our customers to create custom built components for their systems based on technology platforms that we have developed. Because our products are often customized for our customers’ specific equipment, it can be costly and complex for our customers to switch to another provider. Once our components are designed into our customer’s equipment, our customers will typically continue to use us to supply any replacement components and for service and support for that equipment. Some of our products are also included in product registrations for our customer’s equipment that require regulatory approval to change. In addition to sales directly to OEM customers, we also sell our products to independent service companies and distributors and directly to end-users for replacement purposes.</w:t>
      </w:r>
    </w:p>
    <w:p w14:paraId="19A389D2" w14:textId="77777777" w:rsidR="00827D85" w:rsidRDefault="00000000">
      <w:pPr>
        <w:ind w:left="5340" w:right="14"/>
      </w:pPr>
      <w:r>
        <w:t>28</w:t>
      </w:r>
    </w:p>
    <w:p w14:paraId="31EAFB8E" w14:textId="77777777" w:rsidR="00827D85"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5FF36802" wp14:editId="17EA06B2">
                <wp:extent cx="6896100" cy="19050"/>
                <wp:effectExtent l="0" t="0" r="0" b="0"/>
                <wp:docPr id="109664" name="Group 10966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296" name="Shape 15129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297" name="Shape 15129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207" name="Shape 1120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208" name="Shape 1120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9664" style="width:543pt;height:1.5pt;mso-position-horizontal-relative:char;mso-position-vertical-relative:line" coordsize="68961,190">
                <v:shape id="Shape 151298" style="position:absolute;width:68961;height:95;left:0;top:0;" coordsize="6896100,9525" path="m0,0l6896100,0l6896100,9525l0,9525l0,0">
                  <v:stroke weight="0pt" endcap="flat" joinstyle="miter" miterlimit="10" on="false" color="#000000" opacity="0"/>
                  <v:fill on="true" color="#9a9a9a"/>
                </v:shape>
                <v:shape id="Shape 151299" style="position:absolute;width:68961;height:95;left:0;top:95;" coordsize="6896100,9525" path="m0,0l6896100,0l6896100,9525l0,9525l0,0">
                  <v:stroke weight="0pt" endcap="flat" joinstyle="miter" miterlimit="10" on="false" color="#000000" opacity="0"/>
                  <v:fill on="true" color="#eeeeee"/>
                </v:shape>
                <v:shape id="Shape 11207" style="position:absolute;width:95;height:190;left:68865;top:0;" coordsize="9525,19050" path="m9525,0l9525,19050l0,19050l0,9525l9525,0x">
                  <v:stroke weight="0pt" endcap="flat" joinstyle="miter" miterlimit="10" on="false" color="#000000" opacity="0"/>
                  <v:fill on="true" color="#eeeeee"/>
                </v:shape>
                <v:shape id="Shape 1120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EC14E41" w14:textId="77777777" w:rsidR="00827D85" w:rsidRDefault="00000000">
      <w:pPr>
        <w:ind w:left="22" w:right="14"/>
      </w:pPr>
      <w:r>
        <w:t xml:space="preserve">    In China, the government is broadening the availability of healthcare services. As a result, the number of diagnostic X-ray imaging systems, including CT imaging systems, has grown significantly. We are developing CT X-ray tubes and related subsystems for</w:t>
      </w:r>
    </w:p>
    <w:p w14:paraId="78E3DB04" w14:textId="77777777" w:rsidR="00827D85" w:rsidRDefault="00000000">
      <w:pPr>
        <w:spacing w:after="261"/>
        <w:ind w:left="22" w:right="14"/>
      </w:pPr>
      <w:r>
        <w:t>Chinese OEMs as they introduce new systems in China. We presently have multi-year pricing agreements for CT tubes with a number of medical X-ray imaging OEMs in China. Over the long-term, our objective is to become the partner of choice both for OEMs and in the replacement market as CT systems become more widely adopted throughout the Chinese market.</w:t>
      </w:r>
    </w:p>
    <w:p w14:paraId="58562CA0" w14:textId="77777777" w:rsidR="00827D85" w:rsidRDefault="00000000">
      <w:pPr>
        <w:spacing w:after="261"/>
        <w:ind w:left="22" w:right="14"/>
      </w:pPr>
      <w:r>
        <w:t xml:space="preserve">    In recent years our business in China has been impacted by the trade war with the United States in two principal ways: (1) imports of raw materials from China have become more expensive and (2) importing finished U.S. manufactured products into China has also become more difficult and more expensive. To mitigate the impact of tariffs on materials imported from China, we have implemented changes to secure more non-Chinese sources of materials used to manufacture our X-ray imaging products. With respect to imports into China, the additional tariffs imposed by the Chinese government led to a decrease in sales of radiographic detectors manufactured outside of China. To help address these issues, as well as to be closer to our global customer base, we continue to expand manufacturing capabilities at our facilities in China, Germany and the Philippines and also implemented local sourcing strategies to lower our costs and offer local content. This local-for-local strategy has been well received by both our local customers as well as global OEMs, and acts as a natural hedge against trade wars and other potential supply chain disruptions.</w:t>
      </w:r>
    </w:p>
    <w:p w14:paraId="7CFADFD8" w14:textId="77777777" w:rsidR="00827D85" w:rsidRDefault="00000000">
      <w:pPr>
        <w:spacing w:after="260"/>
        <w:ind w:left="-5" w:right="24"/>
      </w:pPr>
      <w:r>
        <w:rPr>
          <w:b/>
          <w:i/>
        </w:rPr>
        <w:t>Industrial</w:t>
      </w:r>
    </w:p>
    <w:p w14:paraId="3F6A6CFC" w14:textId="77777777" w:rsidR="00827D85" w:rsidRDefault="00000000">
      <w:pPr>
        <w:ind w:left="22" w:right="14"/>
      </w:pPr>
      <w:r>
        <w:t xml:space="preserve">    In our Industrial segment, we design, develop, manufacture, sell and service X-ray imaging products for use in a number of markets, including security applications for cargo screening at ports and borders and also baggage screening at airports, and nondestructive testing and inspection applications used in a number of other vertical markets. Our industrial products include Linatron® X-ray linear accelerators, X-ray tubes, digital detectors and high voltage connectors. In addition, we license proprietary image-processing and detection software designed to work with other Varex products to provide packaged sub-assembly solutions to our industrial customers. Our Industrial business benefits from the research and development investment as well as manufacturing economies of scale on the Medical side of our business, as we continue to find new applications for our technology. Along with more favorable pricing dynamics,</w:t>
      </w:r>
    </w:p>
    <w:p w14:paraId="70E3E1C6" w14:textId="77777777" w:rsidR="00827D85" w:rsidRDefault="00000000">
      <w:pPr>
        <w:spacing w:after="261"/>
        <w:ind w:left="22" w:right="14"/>
      </w:pPr>
      <w:r>
        <w:t>this allows us to generally achieve higher gross profit for industrial products relative to our Medical business. In addition, our Industrial business benefits from our long-term service agreements for our Linatron® products.</w:t>
      </w:r>
    </w:p>
    <w:p w14:paraId="71596E26" w14:textId="77777777" w:rsidR="00827D85" w:rsidRDefault="00000000">
      <w:pPr>
        <w:spacing w:after="261"/>
        <w:ind w:left="22" w:right="14"/>
      </w:pPr>
      <w:r>
        <w:t xml:space="preserve">    The security market primarily consists of airport security for carry-on baggage, checked baggage and palletized cargo, as well as cargo security for the screening of trucks, trains and cargo containers at ports and borders. The end customers for border protection systems are typically government agencies, many of which are in oil-based economies and war zones where there has been significant year over year variation in buying patterns.</w:t>
      </w:r>
    </w:p>
    <w:p w14:paraId="0EE3A683" w14:textId="77777777" w:rsidR="00827D85" w:rsidRDefault="00000000">
      <w:pPr>
        <w:spacing w:after="261"/>
        <w:ind w:left="22" w:right="14"/>
      </w:pPr>
      <w:r>
        <w:t xml:space="preserve">    Non-destructive testing and inspection verticals utilize X-ray imaging to scan items for inspection of manufacturing defects and product integrity in a wide range of industries including the aerospace, automotive, electronics, oil and gas, food packaging, metal castings and 3D printing industries. In addition, new applications for X-ray sources are being developed, such as sterilization of food and its packaging. We provide X-ray sources, digital detectors, high voltage connectors and image processing software to OEM customers, system integrators and manufacturers in a variety of these verticals. We believe that the non-destructive testing market represents a significant growth opportunity for our business, and we are actively pursuing new potential applications for our products.</w:t>
      </w:r>
    </w:p>
    <w:p w14:paraId="4E77A90F" w14:textId="77777777" w:rsidR="00827D85" w:rsidRDefault="00000000">
      <w:pPr>
        <w:spacing w:after="231"/>
        <w:ind w:left="22" w:right="14"/>
      </w:pPr>
      <w:r>
        <w:t xml:space="preserve">    The economic downturn triggered by the COVID-19 pandemic reduced the demand for X-ray imaging equipment utilized in the non-destructive testing market as manufacturers focused on cash preservation and reduced spending for capital equipment. During the three months ended April 2, 2021, we began to see improved conditions in this modality. Separately, the unprecedented decrease in passenger air traffic has led to a decrease in demand in the security market.</w:t>
      </w:r>
    </w:p>
    <w:p w14:paraId="5F9D8A80" w14:textId="77777777" w:rsidR="00827D85" w:rsidRDefault="00000000">
      <w:pPr>
        <w:pStyle w:val="Heading1"/>
        <w:spacing w:after="105"/>
        <w:ind w:left="22" w:right="0"/>
      </w:pPr>
      <w:r>
        <w:t>Critical Accounting Policies and Estimates</w:t>
      </w:r>
    </w:p>
    <w:p w14:paraId="39D7397A" w14:textId="77777777" w:rsidR="00827D85" w:rsidRDefault="00000000">
      <w:pPr>
        <w:spacing w:after="111"/>
        <w:ind w:left="22" w:right="14"/>
      </w:pPr>
      <w:r>
        <w:t xml:space="preserve">    The preparation of our condensed consolidated financial statements and related disclosures in conformity with GAAP requires us to make estimates and assumptions that affect the reported amounts of assets, liabilities, revenues and expenses. These estimates and assumptions are based on historical experience and on various other factors that we believe are reasonable under the circumstances. Our critical accounting policies that are affected by accounting estimates require us to use judgments, often as a result of the need to make estimates and assumptions regarding matters that are inherently uncertain, and actual results could differ materially from these estimates.</w:t>
      </w:r>
    </w:p>
    <w:p w14:paraId="10C4C328" w14:textId="77777777" w:rsidR="00827D85" w:rsidRDefault="00000000">
      <w:pPr>
        <w:spacing w:after="834" w:line="256" w:lineRule="auto"/>
        <w:ind w:left="10" w:right="91"/>
        <w:jc w:val="center"/>
      </w:pPr>
      <w:r>
        <w:t xml:space="preserve">    We periodically review our accounting policies, estimates and assumptions and make adjustments when facts and circumstances dictate. Refer to our Annual Report on Form 10-K for the fiscal year ended October 2, 2020 filed with the SEC on November 30, 2020 and Note 1 “Summary of Significant Accounting Policies” of the notes to the condensed consolidated financial statements of this report for further details. Our critical accounting policies that are affected by accounting estimates include valuation</w:t>
      </w:r>
    </w:p>
    <w:p w14:paraId="677F9418" w14:textId="77777777" w:rsidR="00827D85" w:rsidRDefault="00000000">
      <w:pPr>
        <w:spacing w:after="4" w:line="256" w:lineRule="auto"/>
        <w:ind w:left="330" w:right="318"/>
        <w:jc w:val="center"/>
      </w:pPr>
      <w:r>
        <w:t>29</w:t>
      </w:r>
    </w:p>
    <w:p w14:paraId="24615043" w14:textId="77777777" w:rsidR="00827D85"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080F98B5" wp14:editId="59621A84">
                <wp:extent cx="6896100" cy="19050"/>
                <wp:effectExtent l="0" t="0" r="0" b="0"/>
                <wp:docPr id="110198" name="Group 11019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300" name="Shape 15130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301" name="Shape 15130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267" name="Shape 1126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268" name="Shape 1126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0198" style="width:543pt;height:1.5pt;mso-position-horizontal-relative:char;mso-position-vertical-relative:line" coordsize="68961,190">
                <v:shape id="Shape 151302" style="position:absolute;width:68961;height:95;left:0;top:0;" coordsize="6896100,9525" path="m0,0l6896100,0l6896100,9525l0,9525l0,0">
                  <v:stroke weight="0pt" endcap="flat" joinstyle="miter" miterlimit="10" on="false" color="#000000" opacity="0"/>
                  <v:fill on="true" color="#9a9a9a"/>
                </v:shape>
                <v:shape id="Shape 151303" style="position:absolute;width:68961;height:95;left:0;top:95;" coordsize="6896100,9525" path="m0,0l6896100,0l6896100,9525l0,9525l0,0">
                  <v:stroke weight="0pt" endcap="flat" joinstyle="miter" miterlimit="10" on="false" color="#000000" opacity="0"/>
                  <v:fill on="true" color="#eeeeee"/>
                </v:shape>
                <v:shape id="Shape 11267" style="position:absolute;width:95;height:190;left:68865;top:0;" coordsize="9525,19050" path="m9525,0l9525,19050l0,19050l0,9525l9525,0x">
                  <v:stroke weight="0pt" endcap="flat" joinstyle="miter" miterlimit="10" on="false" color="#000000" opacity="0"/>
                  <v:fill on="true" color="#eeeeee"/>
                </v:shape>
                <v:shape id="Shape 1126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450D143" w14:textId="77777777" w:rsidR="00827D85" w:rsidRDefault="00000000">
      <w:pPr>
        <w:spacing w:after="231"/>
        <w:ind w:left="22" w:right="14"/>
      </w:pPr>
      <w:r>
        <w:t>of inventories, assessment of recoverability of goodwill and intangible assets, and income taxes. Such accounting policies require us to use judgments, often as a result of the need to make estimates and assumptions regarding matters that are inherently uncertain, and actual results could differ materially from these estimates. There have been no changes to our critical accounting policies, estimates and assumptions or the judgments affecting the application of those estimates and assumptions since the filing of our Annual Report on Form 10-K for year ended October 2, 2020.</w:t>
      </w:r>
    </w:p>
    <w:p w14:paraId="6B78D6A5" w14:textId="77777777" w:rsidR="00827D85" w:rsidRDefault="00000000">
      <w:pPr>
        <w:spacing w:after="109"/>
        <w:ind w:left="-5" w:right="24"/>
      </w:pPr>
      <w:r>
        <w:rPr>
          <w:b/>
          <w:i/>
        </w:rPr>
        <w:t>Fiscal Year</w:t>
      </w:r>
    </w:p>
    <w:p w14:paraId="15CF79F2" w14:textId="77777777" w:rsidR="00827D85" w:rsidRDefault="00000000">
      <w:pPr>
        <w:spacing w:after="741"/>
        <w:ind w:left="22" w:right="108"/>
      </w:pPr>
      <w:r>
        <w:t xml:space="preserve">    Our fiscal year is a 52 or 53-week period ending on the Friday nearest September 30. Fiscal year 2021 is the 52-week period ending October 1, 2021. Fiscal year 2020 was the 53-week period that ended on October 2, 2020. The fiscal quarters ended April 2, 2021 and April 3, 2020 were both 13-week periods. The two fiscal quarters ended April 2, 2021 and April 3, 2020 were 26 weeks and 27 weeks, respectively.</w:t>
      </w:r>
    </w:p>
    <w:p w14:paraId="5385F215" w14:textId="77777777" w:rsidR="00827D85" w:rsidRDefault="00000000">
      <w:pPr>
        <w:pStyle w:val="Heading1"/>
        <w:ind w:left="22" w:right="0"/>
      </w:pPr>
      <w:r>
        <w:t>Discussion of Results of Operations for the Three Months Ended April 2, 2021 Compared to the Three Months Ended April 3, 2020</w:t>
      </w:r>
    </w:p>
    <w:p w14:paraId="54A5002C" w14:textId="77777777" w:rsidR="00827D85" w:rsidRDefault="00000000">
      <w:pPr>
        <w:spacing w:after="260"/>
        <w:ind w:left="-5" w:right="24"/>
      </w:pPr>
      <w:r>
        <w:rPr>
          <w:b/>
          <w:i/>
        </w:rPr>
        <w:t>Revenues, net</w:t>
      </w:r>
    </w:p>
    <w:p w14:paraId="59046B14" w14:textId="77777777" w:rsidR="00827D85" w:rsidRDefault="00000000">
      <w:pPr>
        <w:spacing w:after="63" w:line="265" w:lineRule="auto"/>
        <w:ind w:left="4012" w:right="3572"/>
        <w:jc w:val="center"/>
      </w:pPr>
      <w:r>
        <w:rPr>
          <w:b/>
          <w:sz w:val="18"/>
        </w:rPr>
        <w:t>Three Months Ended</w:t>
      </w:r>
    </w:p>
    <w:tbl>
      <w:tblPr>
        <w:tblStyle w:val="TableGrid"/>
        <w:tblpPr w:vertAnchor="text" w:tblpX="3915" w:tblpY="-71"/>
        <w:tblOverlap w:val="never"/>
        <w:tblW w:w="3465" w:type="dxa"/>
        <w:tblInd w:w="0" w:type="dxa"/>
        <w:tblCellMar>
          <w:top w:w="38" w:type="dxa"/>
          <w:left w:w="0" w:type="dxa"/>
          <w:bottom w:w="0" w:type="dxa"/>
          <w:right w:w="115" w:type="dxa"/>
        </w:tblCellMar>
        <w:tblLook w:val="04A0" w:firstRow="1" w:lastRow="0" w:firstColumn="1" w:lastColumn="0" w:noHBand="0" w:noVBand="1"/>
      </w:tblPr>
      <w:tblGrid>
        <w:gridCol w:w="336"/>
        <w:gridCol w:w="1468"/>
        <w:gridCol w:w="323"/>
        <w:gridCol w:w="1338"/>
      </w:tblGrid>
      <w:tr w:rsidR="00827D85" w14:paraId="0686C3C5" w14:textId="77777777">
        <w:trPr>
          <w:trHeight w:val="255"/>
        </w:trPr>
        <w:tc>
          <w:tcPr>
            <w:tcW w:w="336" w:type="dxa"/>
            <w:tcBorders>
              <w:top w:val="single" w:sz="6" w:space="0" w:color="000000"/>
              <w:left w:val="nil"/>
              <w:bottom w:val="single" w:sz="6" w:space="0" w:color="000000"/>
              <w:right w:val="nil"/>
            </w:tcBorders>
          </w:tcPr>
          <w:p w14:paraId="198CC8F7" w14:textId="77777777" w:rsidR="00827D85" w:rsidRDefault="00827D85">
            <w:pPr>
              <w:spacing w:after="160" w:line="259" w:lineRule="auto"/>
              <w:ind w:left="0" w:right="0" w:firstLine="0"/>
            </w:pPr>
          </w:p>
        </w:tc>
        <w:tc>
          <w:tcPr>
            <w:tcW w:w="1469" w:type="dxa"/>
            <w:tcBorders>
              <w:top w:val="single" w:sz="6" w:space="0" w:color="000000"/>
              <w:left w:val="nil"/>
              <w:bottom w:val="single" w:sz="6" w:space="0" w:color="000000"/>
              <w:right w:val="nil"/>
            </w:tcBorders>
          </w:tcPr>
          <w:p w14:paraId="49067862" w14:textId="77777777" w:rsidR="00827D85" w:rsidRDefault="00000000">
            <w:pPr>
              <w:spacing w:after="0" w:line="259" w:lineRule="auto"/>
              <w:ind w:left="0" w:right="0" w:firstLine="0"/>
            </w:pPr>
            <w:r>
              <w:rPr>
                <w:b/>
                <w:sz w:val="18"/>
              </w:rPr>
              <w:t>April 2, 2021</w:t>
            </w:r>
          </w:p>
        </w:tc>
        <w:tc>
          <w:tcPr>
            <w:tcW w:w="323" w:type="dxa"/>
            <w:tcBorders>
              <w:top w:val="single" w:sz="6" w:space="0" w:color="000000"/>
              <w:left w:val="nil"/>
              <w:bottom w:val="single" w:sz="6" w:space="0" w:color="000000"/>
              <w:right w:val="nil"/>
            </w:tcBorders>
          </w:tcPr>
          <w:p w14:paraId="18451A7A" w14:textId="77777777" w:rsidR="00827D85" w:rsidRDefault="00827D85">
            <w:pPr>
              <w:spacing w:after="160" w:line="259" w:lineRule="auto"/>
              <w:ind w:left="0" w:right="0" w:firstLine="0"/>
            </w:pPr>
          </w:p>
        </w:tc>
        <w:tc>
          <w:tcPr>
            <w:tcW w:w="1338" w:type="dxa"/>
            <w:tcBorders>
              <w:top w:val="single" w:sz="6" w:space="0" w:color="000000"/>
              <w:left w:val="nil"/>
              <w:bottom w:val="single" w:sz="6" w:space="0" w:color="000000"/>
              <w:right w:val="nil"/>
            </w:tcBorders>
          </w:tcPr>
          <w:p w14:paraId="2E1569C0" w14:textId="77777777" w:rsidR="00827D85" w:rsidRDefault="00000000">
            <w:pPr>
              <w:spacing w:after="0" w:line="259" w:lineRule="auto"/>
              <w:ind w:left="0" w:right="0" w:firstLine="0"/>
            </w:pPr>
            <w:r>
              <w:rPr>
                <w:b/>
                <w:sz w:val="18"/>
              </w:rPr>
              <w:t>April 3, 2020</w:t>
            </w:r>
          </w:p>
        </w:tc>
      </w:tr>
      <w:tr w:rsidR="00827D85" w14:paraId="1648CC9C" w14:textId="77777777">
        <w:trPr>
          <w:trHeight w:val="265"/>
        </w:trPr>
        <w:tc>
          <w:tcPr>
            <w:tcW w:w="336" w:type="dxa"/>
            <w:tcBorders>
              <w:top w:val="single" w:sz="6" w:space="0" w:color="000000"/>
              <w:left w:val="nil"/>
              <w:bottom w:val="nil"/>
              <w:right w:val="nil"/>
            </w:tcBorders>
          </w:tcPr>
          <w:p w14:paraId="7B1107F2" w14:textId="77777777" w:rsidR="00827D85" w:rsidRDefault="00000000">
            <w:pPr>
              <w:spacing w:after="0" w:line="259" w:lineRule="auto"/>
              <w:ind w:left="13" w:right="0" w:firstLine="0"/>
            </w:pPr>
            <w:r>
              <w:rPr>
                <w:sz w:val="18"/>
              </w:rPr>
              <w:t>$</w:t>
            </w:r>
          </w:p>
        </w:tc>
        <w:tc>
          <w:tcPr>
            <w:tcW w:w="1469" w:type="dxa"/>
            <w:tcBorders>
              <w:top w:val="single" w:sz="6" w:space="0" w:color="000000"/>
              <w:left w:val="nil"/>
              <w:bottom w:val="nil"/>
              <w:right w:val="nil"/>
            </w:tcBorders>
          </w:tcPr>
          <w:p w14:paraId="576AD5A2" w14:textId="77777777" w:rsidR="00827D85" w:rsidRDefault="00000000">
            <w:pPr>
              <w:spacing w:after="0" w:line="259" w:lineRule="auto"/>
              <w:ind w:left="487" w:right="0" w:firstLine="0"/>
              <w:jc w:val="center"/>
            </w:pPr>
            <w:r>
              <w:rPr>
                <w:sz w:val="18"/>
              </w:rPr>
              <w:t xml:space="preserve">156.6 </w:t>
            </w:r>
          </w:p>
        </w:tc>
        <w:tc>
          <w:tcPr>
            <w:tcW w:w="323" w:type="dxa"/>
            <w:tcBorders>
              <w:top w:val="single" w:sz="6" w:space="0" w:color="000000"/>
              <w:left w:val="nil"/>
              <w:bottom w:val="nil"/>
              <w:right w:val="nil"/>
            </w:tcBorders>
          </w:tcPr>
          <w:p w14:paraId="38929878" w14:textId="77777777" w:rsidR="00827D85" w:rsidRDefault="00000000">
            <w:pPr>
              <w:spacing w:after="0" w:line="259" w:lineRule="auto"/>
              <w:ind w:left="0" w:right="0" w:firstLine="0"/>
            </w:pPr>
            <w:r>
              <w:rPr>
                <w:sz w:val="18"/>
              </w:rPr>
              <w:t>$</w:t>
            </w:r>
          </w:p>
        </w:tc>
        <w:tc>
          <w:tcPr>
            <w:tcW w:w="1338" w:type="dxa"/>
            <w:tcBorders>
              <w:top w:val="single" w:sz="6" w:space="0" w:color="000000"/>
              <w:left w:val="nil"/>
              <w:bottom w:val="nil"/>
              <w:right w:val="nil"/>
            </w:tcBorders>
          </w:tcPr>
          <w:p w14:paraId="6AF00DA8" w14:textId="77777777" w:rsidR="00827D85" w:rsidRDefault="00000000">
            <w:pPr>
              <w:spacing w:after="0" w:line="259" w:lineRule="auto"/>
              <w:ind w:left="718" w:right="0" w:firstLine="0"/>
            </w:pPr>
            <w:r>
              <w:rPr>
                <w:sz w:val="18"/>
              </w:rPr>
              <w:t xml:space="preserve">155.4 </w:t>
            </w:r>
          </w:p>
        </w:tc>
      </w:tr>
      <w:tr w:rsidR="00827D85" w14:paraId="122B1838" w14:textId="77777777">
        <w:trPr>
          <w:trHeight w:val="230"/>
        </w:trPr>
        <w:tc>
          <w:tcPr>
            <w:tcW w:w="336" w:type="dxa"/>
            <w:tcBorders>
              <w:top w:val="nil"/>
              <w:left w:val="nil"/>
              <w:bottom w:val="single" w:sz="6" w:space="0" w:color="000000"/>
              <w:right w:val="nil"/>
            </w:tcBorders>
          </w:tcPr>
          <w:p w14:paraId="01DE49C7" w14:textId="77777777" w:rsidR="00827D85" w:rsidRDefault="00827D85">
            <w:pPr>
              <w:spacing w:after="160" w:line="259" w:lineRule="auto"/>
              <w:ind w:left="0" w:right="0" w:firstLine="0"/>
            </w:pPr>
          </w:p>
        </w:tc>
        <w:tc>
          <w:tcPr>
            <w:tcW w:w="1469" w:type="dxa"/>
            <w:tcBorders>
              <w:top w:val="nil"/>
              <w:left w:val="nil"/>
              <w:bottom w:val="single" w:sz="6" w:space="0" w:color="000000"/>
              <w:right w:val="nil"/>
            </w:tcBorders>
          </w:tcPr>
          <w:p w14:paraId="47C1073F" w14:textId="77777777" w:rsidR="00827D85" w:rsidRDefault="00000000">
            <w:pPr>
              <w:spacing w:after="0" w:line="259" w:lineRule="auto"/>
              <w:ind w:left="577" w:right="0" w:firstLine="0"/>
              <w:jc w:val="center"/>
            </w:pPr>
            <w:r>
              <w:rPr>
                <w:sz w:val="18"/>
              </w:rPr>
              <w:t xml:space="preserve">46.9 </w:t>
            </w:r>
          </w:p>
        </w:tc>
        <w:tc>
          <w:tcPr>
            <w:tcW w:w="323" w:type="dxa"/>
            <w:tcBorders>
              <w:top w:val="nil"/>
              <w:left w:val="nil"/>
              <w:bottom w:val="single" w:sz="6" w:space="0" w:color="000000"/>
              <w:right w:val="nil"/>
            </w:tcBorders>
          </w:tcPr>
          <w:p w14:paraId="533FDF51" w14:textId="77777777" w:rsidR="00827D85" w:rsidRDefault="00827D85">
            <w:pPr>
              <w:spacing w:after="160" w:line="259" w:lineRule="auto"/>
              <w:ind w:left="0" w:right="0" w:firstLine="0"/>
            </w:pPr>
          </w:p>
        </w:tc>
        <w:tc>
          <w:tcPr>
            <w:tcW w:w="1338" w:type="dxa"/>
            <w:tcBorders>
              <w:top w:val="nil"/>
              <w:left w:val="nil"/>
              <w:bottom w:val="single" w:sz="6" w:space="0" w:color="000000"/>
              <w:right w:val="nil"/>
            </w:tcBorders>
          </w:tcPr>
          <w:p w14:paraId="546718B1" w14:textId="77777777" w:rsidR="00827D85" w:rsidRDefault="00000000">
            <w:pPr>
              <w:spacing w:after="0" w:line="259" w:lineRule="auto"/>
              <w:ind w:left="808" w:right="0" w:firstLine="0"/>
            </w:pPr>
            <w:r>
              <w:rPr>
                <w:sz w:val="18"/>
              </w:rPr>
              <w:t xml:space="preserve">41.6 </w:t>
            </w:r>
          </w:p>
        </w:tc>
      </w:tr>
      <w:tr w:rsidR="00827D85" w14:paraId="29DA013E" w14:textId="77777777">
        <w:trPr>
          <w:trHeight w:val="278"/>
        </w:trPr>
        <w:tc>
          <w:tcPr>
            <w:tcW w:w="336" w:type="dxa"/>
            <w:tcBorders>
              <w:top w:val="single" w:sz="6" w:space="0" w:color="000000"/>
              <w:left w:val="nil"/>
              <w:bottom w:val="double" w:sz="6" w:space="0" w:color="000000"/>
              <w:right w:val="nil"/>
            </w:tcBorders>
          </w:tcPr>
          <w:p w14:paraId="1A4CCEA0" w14:textId="77777777" w:rsidR="00827D85" w:rsidRDefault="00000000">
            <w:pPr>
              <w:spacing w:after="0" w:line="259" w:lineRule="auto"/>
              <w:ind w:left="13" w:right="0" w:firstLine="0"/>
            </w:pPr>
            <w:r>
              <w:rPr>
                <w:sz w:val="18"/>
              </w:rPr>
              <w:t>$</w:t>
            </w:r>
          </w:p>
        </w:tc>
        <w:tc>
          <w:tcPr>
            <w:tcW w:w="1469" w:type="dxa"/>
            <w:tcBorders>
              <w:top w:val="single" w:sz="6" w:space="0" w:color="000000"/>
              <w:left w:val="nil"/>
              <w:bottom w:val="double" w:sz="6" w:space="0" w:color="000000"/>
              <w:right w:val="nil"/>
            </w:tcBorders>
          </w:tcPr>
          <w:p w14:paraId="0F9F7F09" w14:textId="77777777" w:rsidR="00827D85" w:rsidRDefault="00000000">
            <w:pPr>
              <w:spacing w:after="0" w:line="259" w:lineRule="auto"/>
              <w:ind w:left="487" w:right="0" w:firstLine="0"/>
              <w:jc w:val="center"/>
            </w:pPr>
            <w:r>
              <w:rPr>
                <w:sz w:val="18"/>
              </w:rPr>
              <w:t xml:space="preserve">203.5 </w:t>
            </w:r>
          </w:p>
        </w:tc>
        <w:tc>
          <w:tcPr>
            <w:tcW w:w="323" w:type="dxa"/>
            <w:tcBorders>
              <w:top w:val="single" w:sz="6" w:space="0" w:color="000000"/>
              <w:left w:val="nil"/>
              <w:bottom w:val="double" w:sz="6" w:space="0" w:color="000000"/>
              <w:right w:val="nil"/>
            </w:tcBorders>
          </w:tcPr>
          <w:p w14:paraId="74D92481" w14:textId="77777777" w:rsidR="00827D85" w:rsidRDefault="00000000">
            <w:pPr>
              <w:spacing w:after="0" w:line="259" w:lineRule="auto"/>
              <w:ind w:left="0" w:right="0" w:firstLine="0"/>
            </w:pPr>
            <w:r>
              <w:rPr>
                <w:sz w:val="18"/>
              </w:rPr>
              <w:t>$</w:t>
            </w:r>
          </w:p>
        </w:tc>
        <w:tc>
          <w:tcPr>
            <w:tcW w:w="1338" w:type="dxa"/>
            <w:tcBorders>
              <w:top w:val="single" w:sz="6" w:space="0" w:color="000000"/>
              <w:left w:val="nil"/>
              <w:bottom w:val="double" w:sz="6" w:space="0" w:color="000000"/>
              <w:right w:val="nil"/>
            </w:tcBorders>
          </w:tcPr>
          <w:p w14:paraId="495A5775" w14:textId="77777777" w:rsidR="00827D85" w:rsidRDefault="00000000">
            <w:pPr>
              <w:spacing w:after="0" w:line="259" w:lineRule="auto"/>
              <w:ind w:left="718" w:right="0" w:firstLine="0"/>
            </w:pPr>
            <w:r>
              <w:rPr>
                <w:sz w:val="18"/>
              </w:rPr>
              <w:t xml:space="preserve">197.0 </w:t>
            </w:r>
          </w:p>
        </w:tc>
      </w:tr>
    </w:tbl>
    <w:tbl>
      <w:tblPr>
        <w:tblStyle w:val="TableGrid"/>
        <w:tblpPr w:vertAnchor="text" w:tblpX="7485" w:tblpY="184"/>
        <w:tblOverlap w:val="never"/>
        <w:tblW w:w="1560" w:type="dxa"/>
        <w:tblInd w:w="0" w:type="dxa"/>
        <w:tblCellMar>
          <w:top w:w="63" w:type="dxa"/>
          <w:left w:w="0" w:type="dxa"/>
          <w:bottom w:w="0" w:type="dxa"/>
          <w:right w:w="26" w:type="dxa"/>
        </w:tblCellMar>
        <w:tblLook w:val="04A0" w:firstRow="1" w:lastRow="0" w:firstColumn="1" w:lastColumn="0" w:noHBand="0" w:noVBand="1"/>
      </w:tblPr>
      <w:tblGrid>
        <w:gridCol w:w="1264"/>
        <w:gridCol w:w="296"/>
      </w:tblGrid>
      <w:tr w:rsidR="00827D85" w14:paraId="6FE64ABA" w14:textId="77777777">
        <w:trPr>
          <w:trHeight w:val="495"/>
        </w:trPr>
        <w:tc>
          <w:tcPr>
            <w:tcW w:w="1264" w:type="dxa"/>
            <w:tcBorders>
              <w:top w:val="single" w:sz="6" w:space="0" w:color="000000"/>
              <w:left w:val="nil"/>
              <w:bottom w:val="single" w:sz="6" w:space="0" w:color="000000"/>
              <w:right w:val="nil"/>
            </w:tcBorders>
          </w:tcPr>
          <w:p w14:paraId="2B6E63EB" w14:textId="77777777" w:rsidR="00827D85" w:rsidRDefault="00000000">
            <w:pPr>
              <w:spacing w:after="0" w:line="259" w:lineRule="auto"/>
              <w:ind w:left="26" w:right="0" w:firstLine="0"/>
            </w:pPr>
            <w:r>
              <w:rPr>
                <w:sz w:val="18"/>
              </w:rPr>
              <w:t>$</w:t>
            </w:r>
          </w:p>
        </w:tc>
        <w:tc>
          <w:tcPr>
            <w:tcW w:w="296" w:type="dxa"/>
            <w:tcBorders>
              <w:top w:val="single" w:sz="6" w:space="0" w:color="000000"/>
              <w:left w:val="nil"/>
              <w:bottom w:val="single" w:sz="6" w:space="0" w:color="000000"/>
              <w:right w:val="nil"/>
            </w:tcBorders>
          </w:tcPr>
          <w:p w14:paraId="44FBF148" w14:textId="77777777" w:rsidR="00827D85" w:rsidRDefault="00000000">
            <w:pPr>
              <w:spacing w:after="15" w:line="259" w:lineRule="auto"/>
              <w:ind w:left="0" w:right="0" w:firstLine="0"/>
              <w:jc w:val="both"/>
            </w:pPr>
            <w:r>
              <w:rPr>
                <w:sz w:val="18"/>
              </w:rPr>
              <w:t xml:space="preserve">1.2 </w:t>
            </w:r>
          </w:p>
          <w:p w14:paraId="106438DE" w14:textId="77777777" w:rsidR="00827D85" w:rsidRDefault="00000000">
            <w:pPr>
              <w:spacing w:after="0" w:line="259" w:lineRule="auto"/>
              <w:ind w:left="0" w:right="0" w:firstLine="0"/>
              <w:jc w:val="both"/>
            </w:pPr>
            <w:r>
              <w:rPr>
                <w:sz w:val="18"/>
              </w:rPr>
              <w:t xml:space="preserve">5.3 </w:t>
            </w:r>
          </w:p>
        </w:tc>
      </w:tr>
      <w:tr w:rsidR="00827D85" w14:paraId="1134FD72" w14:textId="77777777">
        <w:trPr>
          <w:trHeight w:val="278"/>
        </w:trPr>
        <w:tc>
          <w:tcPr>
            <w:tcW w:w="1264" w:type="dxa"/>
            <w:tcBorders>
              <w:top w:val="single" w:sz="6" w:space="0" w:color="000000"/>
              <w:left w:val="nil"/>
              <w:bottom w:val="double" w:sz="6" w:space="0" w:color="000000"/>
              <w:right w:val="nil"/>
            </w:tcBorders>
          </w:tcPr>
          <w:p w14:paraId="70CDB69B" w14:textId="77777777" w:rsidR="00827D85" w:rsidRDefault="00000000">
            <w:pPr>
              <w:spacing w:after="0" w:line="259" w:lineRule="auto"/>
              <w:ind w:left="26" w:right="0" w:firstLine="0"/>
            </w:pPr>
            <w:r>
              <w:rPr>
                <w:sz w:val="18"/>
              </w:rPr>
              <w:t>$</w:t>
            </w:r>
          </w:p>
        </w:tc>
        <w:tc>
          <w:tcPr>
            <w:tcW w:w="296" w:type="dxa"/>
            <w:tcBorders>
              <w:top w:val="single" w:sz="6" w:space="0" w:color="000000"/>
              <w:left w:val="nil"/>
              <w:bottom w:val="double" w:sz="6" w:space="0" w:color="000000"/>
              <w:right w:val="nil"/>
            </w:tcBorders>
          </w:tcPr>
          <w:p w14:paraId="1EE34E06" w14:textId="77777777" w:rsidR="00827D85" w:rsidRDefault="00000000">
            <w:pPr>
              <w:spacing w:after="0" w:line="259" w:lineRule="auto"/>
              <w:ind w:left="0" w:right="0" w:firstLine="0"/>
              <w:jc w:val="both"/>
            </w:pPr>
            <w:r>
              <w:rPr>
                <w:sz w:val="18"/>
              </w:rPr>
              <w:t xml:space="preserve">6.5 </w:t>
            </w:r>
          </w:p>
        </w:tc>
      </w:tr>
    </w:tbl>
    <w:p w14:paraId="38EBB9E8" w14:textId="77777777" w:rsidR="00827D85" w:rsidRDefault="00000000">
      <w:pPr>
        <w:pStyle w:val="Heading2"/>
        <w:tabs>
          <w:tab w:val="center" w:pos="10011"/>
        </w:tabs>
        <w:ind w:left="0" w:firstLine="0"/>
      </w:pPr>
      <w:r>
        <w:rPr>
          <w:rFonts w:ascii="Calibri" w:eastAsia="Calibri" w:hAnsi="Calibri" w:cs="Calibri"/>
          <w:noProof/>
          <w:sz w:val="22"/>
        </w:rPr>
        <mc:AlternateContent>
          <mc:Choice Requires="wpg">
            <w:drawing>
              <wp:anchor distT="0" distB="0" distL="114300" distR="114300" simplePos="0" relativeHeight="251708416" behindDoc="0" locked="0" layoutInCell="1" allowOverlap="1" wp14:anchorId="23A00DBA" wp14:editId="4E3B4EE5">
                <wp:simplePos x="0" y="0"/>
                <wp:positionH relativeFrom="column">
                  <wp:posOffset>5819775</wp:posOffset>
                </wp:positionH>
                <wp:positionV relativeFrom="paragraph">
                  <wp:posOffset>111906</wp:posOffset>
                </wp:positionV>
                <wp:extent cx="1076325" cy="9525"/>
                <wp:effectExtent l="0" t="0" r="0" b="0"/>
                <wp:wrapSquare wrapText="bothSides"/>
                <wp:docPr id="127097" name="Group 127097"/>
                <wp:cNvGraphicFramePr/>
                <a:graphic xmlns:a="http://schemas.openxmlformats.org/drawingml/2006/main">
                  <a:graphicData uri="http://schemas.microsoft.com/office/word/2010/wordprocessingGroup">
                    <wpg:wgp>
                      <wpg:cNvGrpSpPr/>
                      <wpg:grpSpPr>
                        <a:xfrm>
                          <a:off x="0" y="0"/>
                          <a:ext cx="1076325" cy="9525"/>
                          <a:chOff x="0" y="0"/>
                          <a:chExt cx="1076325" cy="9525"/>
                        </a:xfrm>
                      </wpg:grpSpPr>
                      <wps:wsp>
                        <wps:cNvPr id="151304" name="Shape 15130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05" name="Shape 151305"/>
                        <wps:cNvSpPr/>
                        <wps:spPr>
                          <a:xfrm>
                            <a:off x="66675" y="0"/>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06" name="Shape 151306"/>
                        <wps:cNvSpPr/>
                        <wps:spPr>
                          <a:xfrm>
                            <a:off x="9715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7097" style="width:84.75pt;height:0.75pt;position:absolute;mso-position-horizontal-relative:text;mso-position-horizontal:absolute;margin-left:458.25pt;mso-position-vertical-relative:text;margin-top:8.81152pt;" coordsize="10763,95">
                <v:shape id="Shape 151307" style="position:absolute;width:666;height:95;left:0;top:0;" coordsize="66675,9525" path="m0,0l66675,0l66675,9525l0,9525l0,0">
                  <v:stroke weight="0pt" endcap="flat" joinstyle="miter" miterlimit="10" on="false" color="#000000" opacity="0"/>
                  <v:fill on="true" color="#000000"/>
                </v:shape>
                <v:shape id="Shape 151308" style="position:absolute;width:9048;height:95;left:666;top:0;" coordsize="904875,9525" path="m0,0l904875,0l904875,9525l0,9525l0,0">
                  <v:stroke weight="0pt" endcap="flat" joinstyle="miter" miterlimit="10" on="false" color="#000000" opacity="0"/>
                  <v:fill on="true" color="#000000"/>
                </v:shape>
                <v:shape id="Shape 151309" style="position:absolute;width:1047;height:95;left:9715;top:0;" coordsize="104775,9525" path="m0,0l104775,0l104775,9525l0,9525l0,0">
                  <v:stroke weight="0pt" endcap="flat" joinstyle="miter" miterlimit="10" on="false" color="#000000" opacity="0"/>
                  <v:fill on="true" color="#000000"/>
                </v:shape>
                <w10:wrap type="square"/>
              </v:group>
            </w:pict>
          </mc:Fallback>
        </mc:AlternateContent>
      </w:r>
      <w:r>
        <w:t>(In millions)$ Change</w:t>
      </w:r>
      <w:r>
        <w:tab/>
        <w:t>% Change</w:t>
      </w:r>
    </w:p>
    <w:p w14:paraId="4647DBA9" w14:textId="77777777" w:rsidR="00827D85" w:rsidRDefault="00000000">
      <w:pPr>
        <w:spacing w:before="55" w:after="4" w:line="270" w:lineRule="auto"/>
        <w:ind w:left="22" w:right="0"/>
      </w:pPr>
      <w:r>
        <w:rPr>
          <w:sz w:val="18"/>
        </w:rPr>
        <w:t>Medical0.8 %</w:t>
      </w:r>
    </w:p>
    <w:p w14:paraId="4DC2CF31" w14:textId="77777777" w:rsidR="00827D85" w:rsidRDefault="00000000">
      <w:pPr>
        <w:spacing w:after="50" w:line="270" w:lineRule="auto"/>
        <w:ind w:left="22" w:right="0"/>
      </w:pPr>
      <w:r>
        <w:rPr>
          <w:sz w:val="18"/>
        </w:rPr>
        <w:t>Industrial12.7 %</w:t>
      </w:r>
    </w:p>
    <w:p w14:paraId="45935AC0" w14:textId="77777777" w:rsidR="00827D85" w:rsidRDefault="00000000">
      <w:pPr>
        <w:spacing w:after="91" w:line="265" w:lineRule="auto"/>
        <w:ind w:left="10" w:right="3"/>
        <w:jc w:val="right"/>
      </w:pPr>
      <w:r>
        <w:rPr>
          <w:sz w:val="18"/>
        </w:rPr>
        <w:t>Total revenues3.3 %</w:t>
      </w:r>
    </w:p>
    <w:p w14:paraId="410D4A52" w14:textId="77777777" w:rsidR="00827D85" w:rsidRDefault="00000000">
      <w:pPr>
        <w:tabs>
          <w:tab w:val="center" w:pos="1703"/>
          <w:tab w:val="center" w:pos="5313"/>
          <w:tab w:val="center" w:pos="7105"/>
        </w:tabs>
        <w:spacing w:after="37" w:line="265" w:lineRule="auto"/>
        <w:ind w:left="0" w:right="0" w:firstLine="0"/>
      </w:pPr>
      <w:r>
        <w:rPr>
          <w:rFonts w:ascii="Calibri" w:eastAsia="Calibri" w:hAnsi="Calibri" w:cs="Calibri"/>
          <w:sz w:val="22"/>
        </w:rPr>
        <w:tab/>
      </w:r>
      <w:r>
        <w:rPr>
          <w:i/>
          <w:sz w:val="18"/>
        </w:rPr>
        <w:t>Medical as a percentage of total revenues</w:t>
      </w:r>
      <w:r>
        <w:rPr>
          <w:i/>
          <w:sz w:val="18"/>
        </w:rPr>
        <w:tab/>
        <w:t>77.0 %</w:t>
      </w:r>
      <w:r>
        <w:rPr>
          <w:i/>
          <w:sz w:val="18"/>
        </w:rPr>
        <w:tab/>
        <w:t>78.9 %</w:t>
      </w:r>
    </w:p>
    <w:p w14:paraId="35E90C13" w14:textId="77777777" w:rsidR="00827D85" w:rsidRDefault="00000000">
      <w:pPr>
        <w:tabs>
          <w:tab w:val="center" w:pos="1763"/>
          <w:tab w:val="center" w:pos="5313"/>
          <w:tab w:val="center" w:pos="7105"/>
        </w:tabs>
        <w:spacing w:after="312" w:line="265" w:lineRule="auto"/>
        <w:ind w:left="0" w:right="0" w:firstLine="0"/>
      </w:pPr>
      <w:r>
        <w:rPr>
          <w:rFonts w:ascii="Calibri" w:eastAsia="Calibri" w:hAnsi="Calibri" w:cs="Calibri"/>
          <w:sz w:val="22"/>
        </w:rPr>
        <w:tab/>
      </w:r>
      <w:r>
        <w:rPr>
          <w:i/>
          <w:sz w:val="18"/>
        </w:rPr>
        <w:t>Industrial as a percentage of total revenues</w:t>
      </w:r>
      <w:r>
        <w:rPr>
          <w:i/>
          <w:sz w:val="18"/>
        </w:rPr>
        <w:tab/>
        <w:t>23.0 %</w:t>
      </w:r>
      <w:r>
        <w:rPr>
          <w:i/>
          <w:sz w:val="18"/>
        </w:rPr>
        <w:tab/>
        <w:t>21.1 %</w:t>
      </w:r>
    </w:p>
    <w:p w14:paraId="4880F80A" w14:textId="77777777" w:rsidR="00827D85" w:rsidRDefault="00000000">
      <w:pPr>
        <w:spacing w:after="259"/>
        <w:ind w:left="22" w:right="14"/>
      </w:pPr>
      <w:r>
        <w:rPr>
          <w:sz w:val="24"/>
        </w:rPr>
        <w:t xml:space="preserve">    </w:t>
      </w:r>
      <w:r>
        <w:t>Medical revenues increased by $1.2 million primarily due to increased sales of digital detectors for dynamic imaging applications, partially offset by lower sales of CT X-ray tubes.</w:t>
      </w:r>
    </w:p>
    <w:p w14:paraId="16B867E2" w14:textId="77777777" w:rsidR="00827D85" w:rsidRDefault="00000000">
      <w:pPr>
        <w:spacing w:after="218"/>
        <w:ind w:left="22" w:right="14"/>
      </w:pPr>
      <w:r>
        <w:t xml:space="preserve">    Industrial revenues increased $5.3 million primarily due to increased sales of digital detectors and connectors for security and nondestructive inspection applications.</w:t>
      </w:r>
    </w:p>
    <w:p w14:paraId="3B76112F" w14:textId="77777777" w:rsidR="00827D85" w:rsidRDefault="00000000">
      <w:pPr>
        <w:spacing w:after="19"/>
        <w:ind w:left="-5" w:right="24"/>
      </w:pPr>
      <w:r>
        <w:rPr>
          <w:b/>
          <w:i/>
        </w:rPr>
        <w:t>Gross Profit</w:t>
      </w:r>
    </w:p>
    <w:p w14:paraId="3B7E07E0" w14:textId="77777777" w:rsidR="00827D85" w:rsidRDefault="00000000">
      <w:pPr>
        <w:spacing w:after="63" w:line="265" w:lineRule="auto"/>
        <w:ind w:left="4012" w:right="3598"/>
        <w:jc w:val="center"/>
      </w:pPr>
      <w:r>
        <w:rPr>
          <w:b/>
          <w:sz w:val="18"/>
        </w:rPr>
        <w:t>Three Months Ended</w:t>
      </w:r>
    </w:p>
    <w:tbl>
      <w:tblPr>
        <w:tblStyle w:val="TableGrid"/>
        <w:tblpPr w:vertAnchor="text" w:tblpX="7470" w:tblpY="184"/>
        <w:tblOverlap w:val="never"/>
        <w:tblW w:w="1575" w:type="dxa"/>
        <w:tblInd w:w="0" w:type="dxa"/>
        <w:tblCellMar>
          <w:top w:w="63" w:type="dxa"/>
          <w:left w:w="0" w:type="dxa"/>
          <w:bottom w:w="0" w:type="dxa"/>
          <w:right w:w="34" w:type="dxa"/>
        </w:tblCellMar>
        <w:tblLook w:val="04A0" w:firstRow="1" w:lastRow="0" w:firstColumn="1" w:lastColumn="0" w:noHBand="0" w:noVBand="1"/>
      </w:tblPr>
      <w:tblGrid>
        <w:gridCol w:w="1271"/>
        <w:gridCol w:w="304"/>
      </w:tblGrid>
      <w:tr w:rsidR="00827D85" w14:paraId="1588392A" w14:textId="77777777">
        <w:trPr>
          <w:trHeight w:val="495"/>
        </w:trPr>
        <w:tc>
          <w:tcPr>
            <w:tcW w:w="1271" w:type="dxa"/>
            <w:tcBorders>
              <w:top w:val="single" w:sz="6" w:space="0" w:color="000000"/>
              <w:left w:val="nil"/>
              <w:bottom w:val="single" w:sz="6" w:space="0" w:color="000000"/>
              <w:right w:val="nil"/>
            </w:tcBorders>
          </w:tcPr>
          <w:p w14:paraId="6D00E102" w14:textId="77777777" w:rsidR="00827D85" w:rsidRDefault="00000000">
            <w:pPr>
              <w:spacing w:after="0" w:line="259" w:lineRule="auto"/>
              <w:ind w:left="27" w:right="0" w:firstLine="0"/>
            </w:pPr>
            <w:r>
              <w:rPr>
                <w:sz w:val="18"/>
              </w:rPr>
              <w:t>$</w:t>
            </w:r>
          </w:p>
        </w:tc>
        <w:tc>
          <w:tcPr>
            <w:tcW w:w="304" w:type="dxa"/>
            <w:tcBorders>
              <w:top w:val="single" w:sz="6" w:space="0" w:color="000000"/>
              <w:left w:val="nil"/>
              <w:bottom w:val="single" w:sz="6" w:space="0" w:color="000000"/>
              <w:right w:val="nil"/>
            </w:tcBorders>
          </w:tcPr>
          <w:p w14:paraId="55C4F240" w14:textId="77777777" w:rsidR="00827D85" w:rsidRDefault="00000000">
            <w:pPr>
              <w:spacing w:after="15" w:line="259" w:lineRule="auto"/>
              <w:ind w:left="0" w:right="0" w:firstLine="0"/>
              <w:jc w:val="both"/>
            </w:pPr>
            <w:r>
              <w:rPr>
                <w:sz w:val="18"/>
              </w:rPr>
              <w:t xml:space="preserve">2.5 </w:t>
            </w:r>
          </w:p>
          <w:p w14:paraId="7F8E6A12" w14:textId="77777777" w:rsidR="00827D85" w:rsidRDefault="00000000">
            <w:pPr>
              <w:spacing w:after="0" w:line="259" w:lineRule="auto"/>
              <w:ind w:left="0" w:right="0" w:firstLine="0"/>
              <w:jc w:val="both"/>
            </w:pPr>
            <w:r>
              <w:rPr>
                <w:sz w:val="18"/>
              </w:rPr>
              <w:t xml:space="preserve">4.5 </w:t>
            </w:r>
          </w:p>
        </w:tc>
      </w:tr>
      <w:tr w:rsidR="00827D85" w14:paraId="2AC8030F" w14:textId="77777777">
        <w:trPr>
          <w:trHeight w:val="278"/>
        </w:trPr>
        <w:tc>
          <w:tcPr>
            <w:tcW w:w="1271" w:type="dxa"/>
            <w:tcBorders>
              <w:top w:val="single" w:sz="6" w:space="0" w:color="000000"/>
              <w:left w:val="nil"/>
              <w:bottom w:val="double" w:sz="6" w:space="0" w:color="000000"/>
              <w:right w:val="nil"/>
            </w:tcBorders>
          </w:tcPr>
          <w:p w14:paraId="2605C738" w14:textId="77777777" w:rsidR="00827D85" w:rsidRDefault="00000000">
            <w:pPr>
              <w:spacing w:after="0" w:line="259" w:lineRule="auto"/>
              <w:ind w:left="27" w:right="0" w:firstLine="0"/>
            </w:pPr>
            <w:r>
              <w:rPr>
                <w:sz w:val="18"/>
              </w:rPr>
              <w:t>$</w:t>
            </w:r>
          </w:p>
        </w:tc>
        <w:tc>
          <w:tcPr>
            <w:tcW w:w="304" w:type="dxa"/>
            <w:tcBorders>
              <w:top w:val="single" w:sz="6" w:space="0" w:color="000000"/>
              <w:left w:val="nil"/>
              <w:bottom w:val="double" w:sz="6" w:space="0" w:color="000000"/>
              <w:right w:val="nil"/>
            </w:tcBorders>
          </w:tcPr>
          <w:p w14:paraId="46B86358" w14:textId="77777777" w:rsidR="00827D85" w:rsidRDefault="00000000">
            <w:pPr>
              <w:spacing w:after="0" w:line="259" w:lineRule="auto"/>
              <w:ind w:left="0" w:right="0" w:firstLine="0"/>
              <w:jc w:val="both"/>
            </w:pPr>
            <w:r>
              <w:rPr>
                <w:sz w:val="18"/>
              </w:rPr>
              <w:t xml:space="preserve">7.0 </w:t>
            </w:r>
          </w:p>
        </w:tc>
      </w:tr>
    </w:tbl>
    <w:p w14:paraId="562A12FE" w14:textId="77777777" w:rsidR="00827D85" w:rsidRDefault="00000000">
      <w:pPr>
        <w:pStyle w:val="Heading2"/>
        <w:tabs>
          <w:tab w:val="center" w:pos="10007"/>
        </w:tabs>
        <w:ind w:left="0" w:firstLine="0"/>
      </w:pPr>
      <w:r>
        <w:rPr>
          <w:rFonts w:ascii="Calibri" w:eastAsia="Calibri" w:hAnsi="Calibri" w:cs="Calibri"/>
          <w:noProof/>
          <w:sz w:val="22"/>
        </w:rPr>
        <mc:AlternateContent>
          <mc:Choice Requires="wpg">
            <w:drawing>
              <wp:anchor distT="0" distB="0" distL="114300" distR="114300" simplePos="0" relativeHeight="251709440" behindDoc="0" locked="0" layoutInCell="1" allowOverlap="1" wp14:anchorId="544E751E" wp14:editId="60EFD624">
                <wp:simplePos x="0" y="0"/>
                <wp:positionH relativeFrom="column">
                  <wp:posOffset>2476500</wp:posOffset>
                </wp:positionH>
                <wp:positionV relativeFrom="paragraph">
                  <wp:posOffset>-50018</wp:posOffset>
                </wp:positionV>
                <wp:extent cx="2200275" cy="676275"/>
                <wp:effectExtent l="0" t="0" r="0" b="0"/>
                <wp:wrapSquare wrapText="bothSides"/>
                <wp:docPr id="127098" name="Group 127098"/>
                <wp:cNvGraphicFramePr/>
                <a:graphic xmlns:a="http://schemas.openxmlformats.org/drawingml/2006/main">
                  <a:graphicData uri="http://schemas.microsoft.com/office/word/2010/wordprocessingGroup">
                    <wpg:wgp>
                      <wpg:cNvGrpSpPr/>
                      <wpg:grpSpPr>
                        <a:xfrm>
                          <a:off x="0" y="0"/>
                          <a:ext cx="2200275" cy="676275"/>
                          <a:chOff x="0" y="0"/>
                          <a:chExt cx="2200275" cy="676275"/>
                        </a:xfrm>
                      </wpg:grpSpPr>
                      <wps:wsp>
                        <wps:cNvPr id="151310" name="Shape 15131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11" name="Shape 151311"/>
                        <wps:cNvSpPr/>
                        <wps:spPr>
                          <a:xfrm>
                            <a:off x="6667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12" name="Shape 151312"/>
                        <wps:cNvSpPr/>
                        <wps:spPr>
                          <a:xfrm>
                            <a:off x="9525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13" name="Shape 151313"/>
                        <wps:cNvSpPr/>
                        <wps:spPr>
                          <a:xfrm>
                            <a:off x="1066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14" name="Shape 151314"/>
                        <wps:cNvSpPr/>
                        <wps:spPr>
                          <a:xfrm>
                            <a:off x="10858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15" name="Shape 151315"/>
                        <wps:cNvSpPr/>
                        <wps:spPr>
                          <a:xfrm>
                            <a:off x="1114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16" name="Shape 151316"/>
                        <wps:cNvSpPr/>
                        <wps:spPr>
                          <a:xfrm>
                            <a:off x="11334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17" name="Shape 151317"/>
                        <wps:cNvSpPr/>
                        <wps:spPr>
                          <a:xfrm>
                            <a:off x="120015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18" name="Shape 151318"/>
                        <wps:cNvSpPr/>
                        <wps:spPr>
                          <a:xfrm>
                            <a:off x="20955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19" name="Shape 151319"/>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20" name="Shape 151320"/>
                        <wps:cNvSpPr/>
                        <wps:spPr>
                          <a:xfrm>
                            <a:off x="66675" y="1619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21" name="Shape 151321"/>
                        <wps:cNvSpPr/>
                        <wps:spPr>
                          <a:xfrm>
                            <a:off x="952500" y="1619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22" name="Shape 151322"/>
                        <wps:cNvSpPr/>
                        <wps:spPr>
                          <a:xfrm>
                            <a:off x="113347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23" name="Shape 151323"/>
                        <wps:cNvSpPr/>
                        <wps:spPr>
                          <a:xfrm>
                            <a:off x="1200150" y="1619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24" name="Shape 151324"/>
                        <wps:cNvSpPr/>
                        <wps:spPr>
                          <a:xfrm>
                            <a:off x="2095500"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25" name="Shape 151325"/>
                        <wps:cNvSpPr/>
                        <wps:spPr>
                          <a:xfrm>
                            <a:off x="0" y="4762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26" name="Shape 151326"/>
                        <wps:cNvSpPr/>
                        <wps:spPr>
                          <a:xfrm>
                            <a:off x="66675" y="47625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27" name="Shape 151327"/>
                        <wps:cNvSpPr/>
                        <wps:spPr>
                          <a:xfrm>
                            <a:off x="952500" y="4762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28" name="Shape 151328"/>
                        <wps:cNvSpPr/>
                        <wps:spPr>
                          <a:xfrm>
                            <a:off x="1133475" y="4762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29" name="Shape 151329"/>
                        <wps:cNvSpPr/>
                        <wps:spPr>
                          <a:xfrm>
                            <a:off x="1200150" y="47625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30" name="Shape 151330"/>
                        <wps:cNvSpPr/>
                        <wps:spPr>
                          <a:xfrm>
                            <a:off x="2095500" y="47625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31" name="Shape 151331"/>
                        <wps:cNvSpPr/>
                        <wps:spPr>
                          <a:xfrm>
                            <a:off x="0" y="6381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32" name="Shape 151332"/>
                        <wps:cNvSpPr/>
                        <wps:spPr>
                          <a:xfrm>
                            <a:off x="0" y="6667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33" name="Shape 151333"/>
                        <wps:cNvSpPr/>
                        <wps:spPr>
                          <a:xfrm>
                            <a:off x="66675" y="63817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34" name="Shape 151334"/>
                        <wps:cNvSpPr/>
                        <wps:spPr>
                          <a:xfrm>
                            <a:off x="66675" y="66675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35" name="Shape 151335"/>
                        <wps:cNvSpPr/>
                        <wps:spPr>
                          <a:xfrm>
                            <a:off x="952500" y="63817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36" name="Shape 151336"/>
                        <wps:cNvSpPr/>
                        <wps:spPr>
                          <a:xfrm>
                            <a:off x="952500" y="6667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37" name="Shape 151337"/>
                        <wps:cNvSpPr/>
                        <wps:spPr>
                          <a:xfrm>
                            <a:off x="1133475" y="6381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38" name="Shape 151338"/>
                        <wps:cNvSpPr/>
                        <wps:spPr>
                          <a:xfrm>
                            <a:off x="1133475" y="6667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39" name="Shape 151339"/>
                        <wps:cNvSpPr/>
                        <wps:spPr>
                          <a:xfrm>
                            <a:off x="1200150" y="63817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40" name="Shape 151340"/>
                        <wps:cNvSpPr/>
                        <wps:spPr>
                          <a:xfrm>
                            <a:off x="1200150" y="66675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41" name="Shape 151341"/>
                        <wps:cNvSpPr/>
                        <wps:spPr>
                          <a:xfrm>
                            <a:off x="2095500" y="63817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42" name="Shape 151342"/>
                        <wps:cNvSpPr/>
                        <wps:spPr>
                          <a:xfrm>
                            <a:off x="2095500" y="66675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6" name="Rectangle 11536"/>
                        <wps:cNvSpPr/>
                        <wps:spPr>
                          <a:xfrm>
                            <a:off x="214908" y="46385"/>
                            <a:ext cx="840336" cy="135854"/>
                          </a:xfrm>
                          <a:prstGeom prst="rect">
                            <a:avLst/>
                          </a:prstGeom>
                          <a:ln>
                            <a:noFill/>
                          </a:ln>
                        </wps:spPr>
                        <wps:txbx>
                          <w:txbxContent>
                            <w:p w14:paraId="0ED469B7" w14:textId="77777777" w:rsidR="00827D85" w:rsidRDefault="00000000">
                              <w:pPr>
                                <w:spacing w:after="160" w:line="259" w:lineRule="auto"/>
                                <w:ind w:left="0" w:right="0" w:firstLine="0"/>
                              </w:pPr>
                              <w:r>
                                <w:rPr>
                                  <w:b/>
                                  <w:sz w:val="18"/>
                                </w:rPr>
                                <w:t>April 2, 2021</w:t>
                              </w:r>
                            </w:p>
                          </w:txbxContent>
                        </wps:txbx>
                        <wps:bodyPr horzOverflow="overflow" vert="horz" lIns="0" tIns="0" rIns="0" bIns="0" rtlCol="0">
                          <a:noAutofit/>
                        </wps:bodyPr>
                      </wps:wsp>
                      <wps:wsp>
                        <wps:cNvPr id="11537" name="Rectangle 11537"/>
                        <wps:cNvSpPr/>
                        <wps:spPr>
                          <a:xfrm>
                            <a:off x="1351806" y="46385"/>
                            <a:ext cx="840336" cy="135854"/>
                          </a:xfrm>
                          <a:prstGeom prst="rect">
                            <a:avLst/>
                          </a:prstGeom>
                          <a:ln>
                            <a:noFill/>
                          </a:ln>
                        </wps:spPr>
                        <wps:txbx>
                          <w:txbxContent>
                            <w:p w14:paraId="3A625FE9" w14:textId="77777777" w:rsidR="00827D85" w:rsidRDefault="00000000">
                              <w:pPr>
                                <w:spacing w:after="160" w:line="259" w:lineRule="auto"/>
                                <w:ind w:left="0" w:right="0" w:firstLine="0"/>
                              </w:pPr>
                              <w:r>
                                <w:rPr>
                                  <w:b/>
                                  <w:sz w:val="18"/>
                                </w:rPr>
                                <w:t>April 3, 2020</w:t>
                              </w:r>
                            </w:p>
                          </w:txbxContent>
                        </wps:txbx>
                        <wps:bodyPr horzOverflow="overflow" vert="horz" lIns="0" tIns="0" rIns="0" bIns="0" rtlCol="0">
                          <a:noAutofit/>
                        </wps:bodyPr>
                      </wps:wsp>
                      <wps:wsp>
                        <wps:cNvPr id="11541" name="Rectangle 11541"/>
                        <wps:cNvSpPr/>
                        <wps:spPr>
                          <a:xfrm>
                            <a:off x="10418" y="206474"/>
                            <a:ext cx="76010" cy="138295"/>
                          </a:xfrm>
                          <a:prstGeom prst="rect">
                            <a:avLst/>
                          </a:prstGeom>
                          <a:ln>
                            <a:noFill/>
                          </a:ln>
                        </wps:spPr>
                        <wps:txbx>
                          <w:txbxContent>
                            <w:p w14:paraId="69112750"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10571" name="Rectangle 110571"/>
                        <wps:cNvSpPr/>
                        <wps:spPr>
                          <a:xfrm>
                            <a:off x="727472" y="206499"/>
                            <a:ext cx="266033" cy="138287"/>
                          </a:xfrm>
                          <a:prstGeom prst="rect">
                            <a:avLst/>
                          </a:prstGeom>
                          <a:ln>
                            <a:noFill/>
                          </a:ln>
                        </wps:spPr>
                        <wps:txbx>
                          <w:txbxContent>
                            <w:p w14:paraId="69940F07" w14:textId="77777777" w:rsidR="00827D85" w:rsidRDefault="00000000">
                              <w:pPr>
                                <w:spacing w:after="160" w:line="259" w:lineRule="auto"/>
                                <w:ind w:left="0" w:right="0" w:firstLine="0"/>
                              </w:pPr>
                              <w:r>
                                <w:rPr>
                                  <w:sz w:val="18"/>
                                </w:rPr>
                                <w:t>45.7</w:t>
                              </w:r>
                            </w:p>
                          </w:txbxContent>
                        </wps:txbx>
                        <wps:bodyPr horzOverflow="overflow" vert="horz" lIns="0" tIns="0" rIns="0" bIns="0" rtlCol="0">
                          <a:noAutofit/>
                        </wps:bodyPr>
                      </wps:wsp>
                      <wps:wsp>
                        <wps:cNvPr id="110572" name="Rectangle 110572"/>
                        <wps:cNvSpPr/>
                        <wps:spPr>
                          <a:xfrm>
                            <a:off x="927497" y="206499"/>
                            <a:ext cx="38005" cy="138287"/>
                          </a:xfrm>
                          <a:prstGeom prst="rect">
                            <a:avLst/>
                          </a:prstGeom>
                          <a:ln>
                            <a:noFill/>
                          </a:ln>
                        </wps:spPr>
                        <wps:txbx>
                          <w:txbxContent>
                            <w:p w14:paraId="6989DDA0"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11543" name="Rectangle 11543"/>
                        <wps:cNvSpPr/>
                        <wps:spPr>
                          <a:xfrm>
                            <a:off x="1147316" y="206474"/>
                            <a:ext cx="76010" cy="138295"/>
                          </a:xfrm>
                          <a:prstGeom prst="rect">
                            <a:avLst/>
                          </a:prstGeom>
                          <a:ln>
                            <a:noFill/>
                          </a:ln>
                        </wps:spPr>
                        <wps:txbx>
                          <w:txbxContent>
                            <w:p w14:paraId="7CAFC353"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10579" name="Rectangle 110579"/>
                        <wps:cNvSpPr/>
                        <wps:spPr>
                          <a:xfrm>
                            <a:off x="727472" y="358899"/>
                            <a:ext cx="266033" cy="138287"/>
                          </a:xfrm>
                          <a:prstGeom prst="rect">
                            <a:avLst/>
                          </a:prstGeom>
                          <a:ln>
                            <a:noFill/>
                          </a:ln>
                        </wps:spPr>
                        <wps:txbx>
                          <w:txbxContent>
                            <w:p w14:paraId="5CA225D3" w14:textId="77777777" w:rsidR="00827D85" w:rsidRDefault="00000000">
                              <w:pPr>
                                <w:spacing w:after="160" w:line="259" w:lineRule="auto"/>
                                <w:ind w:left="0" w:right="0" w:firstLine="0"/>
                              </w:pPr>
                              <w:r>
                                <w:rPr>
                                  <w:sz w:val="18"/>
                                </w:rPr>
                                <w:t>18.9</w:t>
                              </w:r>
                            </w:p>
                          </w:txbxContent>
                        </wps:txbx>
                        <wps:bodyPr horzOverflow="overflow" vert="horz" lIns="0" tIns="0" rIns="0" bIns="0" rtlCol="0">
                          <a:noAutofit/>
                        </wps:bodyPr>
                      </wps:wsp>
                      <wps:wsp>
                        <wps:cNvPr id="110580" name="Rectangle 110580"/>
                        <wps:cNvSpPr/>
                        <wps:spPr>
                          <a:xfrm>
                            <a:off x="927497" y="358899"/>
                            <a:ext cx="38005" cy="138287"/>
                          </a:xfrm>
                          <a:prstGeom prst="rect">
                            <a:avLst/>
                          </a:prstGeom>
                          <a:ln>
                            <a:noFill/>
                          </a:ln>
                        </wps:spPr>
                        <wps:txbx>
                          <w:txbxContent>
                            <w:p w14:paraId="240CE687"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11556" name="Rectangle 11556"/>
                        <wps:cNvSpPr/>
                        <wps:spPr>
                          <a:xfrm>
                            <a:off x="10418" y="520799"/>
                            <a:ext cx="76010" cy="138295"/>
                          </a:xfrm>
                          <a:prstGeom prst="rect">
                            <a:avLst/>
                          </a:prstGeom>
                          <a:ln>
                            <a:noFill/>
                          </a:ln>
                        </wps:spPr>
                        <wps:txbx>
                          <w:txbxContent>
                            <w:p w14:paraId="4A5C2954"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10587" name="Rectangle 110587"/>
                        <wps:cNvSpPr/>
                        <wps:spPr>
                          <a:xfrm>
                            <a:off x="727472" y="520824"/>
                            <a:ext cx="266033" cy="138287"/>
                          </a:xfrm>
                          <a:prstGeom prst="rect">
                            <a:avLst/>
                          </a:prstGeom>
                          <a:ln>
                            <a:noFill/>
                          </a:ln>
                        </wps:spPr>
                        <wps:txbx>
                          <w:txbxContent>
                            <w:p w14:paraId="3EBE888A" w14:textId="77777777" w:rsidR="00827D85" w:rsidRDefault="00000000">
                              <w:pPr>
                                <w:spacing w:after="160" w:line="259" w:lineRule="auto"/>
                                <w:ind w:left="0" w:right="0" w:firstLine="0"/>
                              </w:pPr>
                              <w:r>
                                <w:rPr>
                                  <w:sz w:val="18"/>
                                </w:rPr>
                                <w:t>64.6</w:t>
                              </w:r>
                            </w:p>
                          </w:txbxContent>
                        </wps:txbx>
                        <wps:bodyPr horzOverflow="overflow" vert="horz" lIns="0" tIns="0" rIns="0" bIns="0" rtlCol="0">
                          <a:noAutofit/>
                        </wps:bodyPr>
                      </wps:wsp>
                      <wps:wsp>
                        <wps:cNvPr id="110588" name="Rectangle 110588"/>
                        <wps:cNvSpPr/>
                        <wps:spPr>
                          <a:xfrm>
                            <a:off x="927497" y="520824"/>
                            <a:ext cx="38005" cy="138287"/>
                          </a:xfrm>
                          <a:prstGeom prst="rect">
                            <a:avLst/>
                          </a:prstGeom>
                          <a:ln>
                            <a:noFill/>
                          </a:ln>
                        </wps:spPr>
                        <wps:txbx>
                          <w:txbxContent>
                            <w:p w14:paraId="5698F30F" w14:textId="77777777" w:rsidR="00827D85"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11558" name="Rectangle 11558"/>
                        <wps:cNvSpPr/>
                        <wps:spPr>
                          <a:xfrm>
                            <a:off x="1147316" y="520799"/>
                            <a:ext cx="76010" cy="138295"/>
                          </a:xfrm>
                          <a:prstGeom prst="rect">
                            <a:avLst/>
                          </a:prstGeom>
                          <a:ln>
                            <a:noFill/>
                          </a:ln>
                        </wps:spPr>
                        <wps:txbx>
                          <w:txbxContent>
                            <w:p w14:paraId="655476B5"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27098" style="width:173.25pt;height:53.25pt;position:absolute;mso-position-horizontal-relative:text;mso-position-horizontal:absolute;margin-left:195pt;mso-position-vertical-relative:text;margin-top:-3.93848pt;" coordsize="22002,6762">
                <v:shape id="Shape 151343" style="position:absolute;width:666;height:95;left:0;top:0;" coordsize="66675,9525" path="m0,0l66675,0l66675,9525l0,9525l0,0">
                  <v:stroke weight="0pt" endcap="flat" joinstyle="miter" miterlimit="10" on="false" color="#000000" opacity="0"/>
                  <v:fill on="true" color="#000000"/>
                </v:shape>
                <v:shape id="Shape 151344" style="position:absolute;width:8858;height:95;left:666;top:0;" coordsize="885825,9525" path="m0,0l885825,0l885825,9525l0,9525l0,0">
                  <v:stroke weight="0pt" endcap="flat" joinstyle="miter" miterlimit="10" on="false" color="#000000" opacity="0"/>
                  <v:fill on="true" color="#000000"/>
                </v:shape>
                <v:shape id="Shape 151345" style="position:absolute;width:1143;height:95;left:9525;top:0;" coordsize="114300,9525" path="m0,0l114300,0l114300,9525l0,9525l0,0">
                  <v:stroke weight="0pt" endcap="flat" joinstyle="miter" miterlimit="10" on="false" color="#000000" opacity="0"/>
                  <v:fill on="true" color="#000000"/>
                </v:shape>
                <v:shape id="Shape 151346" style="position:absolute;width:190;height:95;left:10668;top:0;" coordsize="19050,9525" path="m0,0l19050,0l19050,9525l0,9525l0,0">
                  <v:stroke weight="0pt" endcap="flat" joinstyle="miter" miterlimit="10" on="false" color="#000000" opacity="0"/>
                  <v:fill on="true" color="#000000"/>
                </v:shape>
                <v:shape id="Shape 151347" style="position:absolute;width:285;height:95;left:10858;top:0;" coordsize="28575,9525" path="m0,0l28575,0l28575,9525l0,9525l0,0">
                  <v:stroke weight="0pt" endcap="flat" joinstyle="miter" miterlimit="10" on="false" color="#000000" opacity="0"/>
                  <v:fill on="true" color="#000000"/>
                </v:shape>
                <v:shape id="Shape 151348" style="position:absolute;width:190;height:95;left:11144;top:0;" coordsize="19050,9525" path="m0,0l19050,0l19050,9525l0,9525l0,0">
                  <v:stroke weight="0pt" endcap="flat" joinstyle="miter" miterlimit="10" on="false" color="#000000" opacity="0"/>
                  <v:fill on="true" color="#000000"/>
                </v:shape>
                <v:shape id="Shape 151349" style="position:absolute;width:666;height:95;left:11334;top:0;" coordsize="66675,9525" path="m0,0l66675,0l66675,9525l0,9525l0,0">
                  <v:stroke weight="0pt" endcap="flat" joinstyle="miter" miterlimit="10" on="false" color="#000000" opacity="0"/>
                  <v:fill on="true" color="#000000"/>
                </v:shape>
                <v:shape id="Shape 151350" style="position:absolute;width:8953;height:95;left:12001;top:0;" coordsize="895350,9525" path="m0,0l895350,0l895350,9525l0,9525l0,0">
                  <v:stroke weight="0pt" endcap="flat" joinstyle="miter" miterlimit="10" on="false" color="#000000" opacity="0"/>
                  <v:fill on="true" color="#000000"/>
                </v:shape>
                <v:shape id="Shape 151351" style="position:absolute;width:1047;height:95;left:20955;top:0;" coordsize="104775,9525" path="m0,0l104775,0l104775,9525l0,9525l0,0">
                  <v:stroke weight="0pt" endcap="flat" joinstyle="miter" miterlimit="10" on="false" color="#000000" opacity="0"/>
                  <v:fill on="true" color="#000000"/>
                </v:shape>
                <v:shape id="Shape 151352" style="position:absolute;width:666;height:95;left:0;top:1619;" coordsize="66675,9525" path="m0,0l66675,0l66675,9525l0,9525l0,0">
                  <v:stroke weight="0pt" endcap="flat" joinstyle="miter" miterlimit="10" on="false" color="#000000" opacity="0"/>
                  <v:fill on="true" color="#000000"/>
                </v:shape>
                <v:shape id="Shape 151353" style="position:absolute;width:8858;height:95;left:666;top:1619;" coordsize="885825,9525" path="m0,0l885825,0l885825,9525l0,9525l0,0">
                  <v:stroke weight="0pt" endcap="flat" joinstyle="miter" miterlimit="10" on="false" color="#000000" opacity="0"/>
                  <v:fill on="true" color="#000000"/>
                </v:shape>
                <v:shape id="Shape 151354" style="position:absolute;width:1143;height:95;left:9525;top:1619;" coordsize="114300,9525" path="m0,0l114300,0l114300,9525l0,9525l0,0">
                  <v:stroke weight="0pt" endcap="flat" joinstyle="miter" miterlimit="10" on="false" color="#000000" opacity="0"/>
                  <v:fill on="true" color="#000000"/>
                </v:shape>
                <v:shape id="Shape 151355" style="position:absolute;width:666;height:95;left:11334;top:1619;" coordsize="66675,9525" path="m0,0l66675,0l66675,9525l0,9525l0,0">
                  <v:stroke weight="0pt" endcap="flat" joinstyle="miter" miterlimit="10" on="false" color="#000000" opacity="0"/>
                  <v:fill on="true" color="#000000"/>
                </v:shape>
                <v:shape id="Shape 151356" style="position:absolute;width:8953;height:95;left:12001;top:1619;" coordsize="895350,9525" path="m0,0l895350,0l895350,9525l0,9525l0,0">
                  <v:stroke weight="0pt" endcap="flat" joinstyle="miter" miterlimit="10" on="false" color="#000000" opacity="0"/>
                  <v:fill on="true" color="#000000"/>
                </v:shape>
                <v:shape id="Shape 151357" style="position:absolute;width:1047;height:95;left:20955;top:1619;" coordsize="104775,9525" path="m0,0l104775,0l104775,9525l0,9525l0,0">
                  <v:stroke weight="0pt" endcap="flat" joinstyle="miter" miterlimit="10" on="false" color="#000000" opacity="0"/>
                  <v:fill on="true" color="#000000"/>
                </v:shape>
                <v:shape id="Shape 151358" style="position:absolute;width:666;height:95;left:0;top:4762;" coordsize="66675,9525" path="m0,0l66675,0l66675,9525l0,9525l0,0">
                  <v:stroke weight="0pt" endcap="flat" joinstyle="miter" miterlimit="10" on="false" color="#000000" opacity="0"/>
                  <v:fill on="true" color="#000000"/>
                </v:shape>
                <v:shape id="Shape 151359" style="position:absolute;width:8858;height:95;left:666;top:4762;" coordsize="885825,9525" path="m0,0l885825,0l885825,9525l0,9525l0,0">
                  <v:stroke weight="0pt" endcap="flat" joinstyle="miter" miterlimit="10" on="false" color="#000000" opacity="0"/>
                  <v:fill on="true" color="#000000"/>
                </v:shape>
                <v:shape id="Shape 151360" style="position:absolute;width:1143;height:95;left:9525;top:4762;" coordsize="114300,9525" path="m0,0l114300,0l114300,9525l0,9525l0,0">
                  <v:stroke weight="0pt" endcap="flat" joinstyle="miter" miterlimit="10" on="false" color="#000000" opacity="0"/>
                  <v:fill on="true" color="#000000"/>
                </v:shape>
                <v:shape id="Shape 151361" style="position:absolute;width:666;height:95;left:11334;top:4762;" coordsize="66675,9525" path="m0,0l66675,0l66675,9525l0,9525l0,0">
                  <v:stroke weight="0pt" endcap="flat" joinstyle="miter" miterlimit="10" on="false" color="#000000" opacity="0"/>
                  <v:fill on="true" color="#000000"/>
                </v:shape>
                <v:shape id="Shape 151362" style="position:absolute;width:8953;height:95;left:12001;top:4762;" coordsize="895350,9525" path="m0,0l895350,0l895350,9525l0,9525l0,0">
                  <v:stroke weight="0pt" endcap="flat" joinstyle="miter" miterlimit="10" on="false" color="#000000" opacity="0"/>
                  <v:fill on="true" color="#000000"/>
                </v:shape>
                <v:shape id="Shape 151363" style="position:absolute;width:1047;height:95;left:20955;top:4762;" coordsize="104775,9525" path="m0,0l104775,0l104775,9525l0,9525l0,0">
                  <v:stroke weight="0pt" endcap="flat" joinstyle="miter" miterlimit="10" on="false" color="#000000" opacity="0"/>
                  <v:fill on="true" color="#000000"/>
                </v:shape>
                <v:shape id="Shape 151364" style="position:absolute;width:666;height:95;left:0;top:6381;" coordsize="66675,9525" path="m0,0l66675,0l66675,9525l0,9525l0,0">
                  <v:stroke weight="0pt" endcap="flat" joinstyle="miter" miterlimit="10" on="false" color="#000000" opacity="0"/>
                  <v:fill on="true" color="#000000"/>
                </v:shape>
                <v:shape id="Shape 151365" style="position:absolute;width:666;height:95;left:0;top:6667;" coordsize="66675,9525" path="m0,0l66675,0l66675,9525l0,9525l0,0">
                  <v:stroke weight="0pt" endcap="flat" joinstyle="miter" miterlimit="10" on="false" color="#000000" opacity="0"/>
                  <v:fill on="true" color="#000000"/>
                </v:shape>
                <v:shape id="Shape 151366" style="position:absolute;width:8858;height:95;left:666;top:6381;" coordsize="885825,9525" path="m0,0l885825,0l885825,9525l0,9525l0,0">
                  <v:stroke weight="0pt" endcap="flat" joinstyle="miter" miterlimit="10" on="false" color="#000000" opacity="0"/>
                  <v:fill on="true" color="#000000"/>
                </v:shape>
                <v:shape id="Shape 151367" style="position:absolute;width:8858;height:95;left:666;top:6667;" coordsize="885825,9525" path="m0,0l885825,0l885825,9525l0,9525l0,0">
                  <v:stroke weight="0pt" endcap="flat" joinstyle="miter" miterlimit="10" on="false" color="#000000" opacity="0"/>
                  <v:fill on="true" color="#000000"/>
                </v:shape>
                <v:shape id="Shape 151368" style="position:absolute;width:1143;height:95;left:9525;top:6381;" coordsize="114300,9525" path="m0,0l114300,0l114300,9525l0,9525l0,0">
                  <v:stroke weight="0pt" endcap="flat" joinstyle="miter" miterlimit="10" on="false" color="#000000" opacity="0"/>
                  <v:fill on="true" color="#000000"/>
                </v:shape>
                <v:shape id="Shape 151369" style="position:absolute;width:1143;height:95;left:9525;top:6667;" coordsize="114300,9525" path="m0,0l114300,0l114300,9525l0,9525l0,0">
                  <v:stroke weight="0pt" endcap="flat" joinstyle="miter" miterlimit="10" on="false" color="#000000" opacity="0"/>
                  <v:fill on="true" color="#000000"/>
                </v:shape>
                <v:shape id="Shape 151370" style="position:absolute;width:666;height:95;left:11334;top:6381;" coordsize="66675,9525" path="m0,0l66675,0l66675,9525l0,9525l0,0">
                  <v:stroke weight="0pt" endcap="flat" joinstyle="miter" miterlimit="10" on="false" color="#000000" opacity="0"/>
                  <v:fill on="true" color="#000000"/>
                </v:shape>
                <v:shape id="Shape 151371" style="position:absolute;width:666;height:95;left:11334;top:6667;" coordsize="66675,9525" path="m0,0l66675,0l66675,9525l0,9525l0,0">
                  <v:stroke weight="0pt" endcap="flat" joinstyle="miter" miterlimit="10" on="false" color="#000000" opacity="0"/>
                  <v:fill on="true" color="#000000"/>
                </v:shape>
                <v:shape id="Shape 151372" style="position:absolute;width:8953;height:95;left:12001;top:6381;" coordsize="895350,9525" path="m0,0l895350,0l895350,9525l0,9525l0,0">
                  <v:stroke weight="0pt" endcap="flat" joinstyle="miter" miterlimit="10" on="false" color="#000000" opacity="0"/>
                  <v:fill on="true" color="#000000"/>
                </v:shape>
                <v:shape id="Shape 151373" style="position:absolute;width:8953;height:95;left:12001;top:6667;" coordsize="895350,9525" path="m0,0l895350,0l895350,9525l0,9525l0,0">
                  <v:stroke weight="0pt" endcap="flat" joinstyle="miter" miterlimit="10" on="false" color="#000000" opacity="0"/>
                  <v:fill on="true" color="#000000"/>
                </v:shape>
                <v:shape id="Shape 151374" style="position:absolute;width:1047;height:95;left:20955;top:6381;" coordsize="104775,9525" path="m0,0l104775,0l104775,9525l0,9525l0,0">
                  <v:stroke weight="0pt" endcap="flat" joinstyle="miter" miterlimit="10" on="false" color="#000000" opacity="0"/>
                  <v:fill on="true" color="#000000"/>
                </v:shape>
                <v:shape id="Shape 151375" style="position:absolute;width:1047;height:95;left:20955;top:6667;" coordsize="104775,9525" path="m0,0l104775,0l104775,9525l0,9525l0,0">
                  <v:stroke weight="0pt" endcap="flat" joinstyle="miter" miterlimit="10" on="false" color="#000000" opacity="0"/>
                  <v:fill on="true" color="#000000"/>
                </v:shape>
                <v:rect id="Rectangle 11536" style="position:absolute;width:8403;height:1358;left:2149;top:463;" filled="f" stroked="f">
                  <v:textbox inset="0,0,0,0">
                    <w:txbxContent>
                      <w:p>
                        <w:pPr>
                          <w:spacing w:before="0" w:after="160" w:line="259" w:lineRule="auto"/>
                          <w:ind w:left="0" w:right="0" w:firstLine="0"/>
                        </w:pPr>
                        <w:r>
                          <w:rPr>
                            <w:rFonts w:cs="Times New Roman" w:hAnsi="Times New Roman" w:eastAsia="Times New Roman" w:ascii="Times New Roman"/>
                            <w:b w:val="1"/>
                            <w:sz w:val="18"/>
                          </w:rPr>
                          <w:t xml:space="preserve">April 2, 2021</w:t>
                        </w:r>
                      </w:p>
                    </w:txbxContent>
                  </v:textbox>
                </v:rect>
                <v:rect id="Rectangle 11537" style="position:absolute;width:8403;height:1358;left:13518;top:463;" filled="f" stroked="f">
                  <v:textbox inset="0,0,0,0">
                    <w:txbxContent>
                      <w:p>
                        <w:pPr>
                          <w:spacing w:before="0" w:after="160" w:line="259" w:lineRule="auto"/>
                          <w:ind w:left="0" w:right="0" w:firstLine="0"/>
                        </w:pPr>
                        <w:r>
                          <w:rPr>
                            <w:rFonts w:cs="Times New Roman" w:hAnsi="Times New Roman" w:eastAsia="Times New Roman" w:ascii="Times New Roman"/>
                            <w:b w:val="1"/>
                            <w:sz w:val="18"/>
                          </w:rPr>
                          <w:t xml:space="preserve">April 3, 2020</w:t>
                        </w:r>
                      </w:p>
                    </w:txbxContent>
                  </v:textbox>
                </v:rect>
                <v:rect id="Rectangle 11541" style="position:absolute;width:760;height:1382;left:104;top:2064;" filled="f" stroked="f">
                  <v:textbox inset="0,0,0,0">
                    <w:txbxContent>
                      <w:p>
                        <w:pPr>
                          <w:spacing w:before="0" w:after="160" w:line="259" w:lineRule="auto"/>
                          <w:ind w:left="0" w:right="0" w:firstLine="0"/>
                        </w:pPr>
                        <w:r>
                          <w:rPr>
                            <w:sz w:val="18"/>
                          </w:rPr>
                          <w:t xml:space="preserve">$</w:t>
                        </w:r>
                      </w:p>
                    </w:txbxContent>
                  </v:textbox>
                </v:rect>
                <v:rect id="Rectangle 110571" style="position:absolute;width:2660;height:1382;left:7274;top:2064;" filled="f" stroked="f">
                  <v:textbox inset="0,0,0,0">
                    <w:txbxContent>
                      <w:p>
                        <w:pPr>
                          <w:spacing w:before="0" w:after="160" w:line="259" w:lineRule="auto"/>
                          <w:ind w:left="0" w:right="0" w:firstLine="0"/>
                        </w:pPr>
                        <w:r>
                          <w:rPr>
                            <w:sz w:val="18"/>
                          </w:rPr>
                          <w:t xml:space="preserve">45.7</w:t>
                        </w:r>
                      </w:p>
                    </w:txbxContent>
                  </v:textbox>
                </v:rect>
                <v:rect id="Rectangle 110572" style="position:absolute;width:380;height:1382;left:9274;top:2064;" filled="f" stroked="f">
                  <v:textbox inset="0,0,0,0">
                    <w:txbxContent>
                      <w:p>
                        <w:pPr>
                          <w:spacing w:before="0" w:after="160" w:line="259" w:lineRule="auto"/>
                          <w:ind w:left="0" w:right="0" w:firstLine="0"/>
                        </w:pPr>
                        <w:r>
                          <w:rPr>
                            <w:sz w:val="18"/>
                          </w:rPr>
                          <w:t xml:space="preserve"> </w:t>
                        </w:r>
                      </w:p>
                    </w:txbxContent>
                  </v:textbox>
                </v:rect>
                <v:rect id="Rectangle 11543" style="position:absolute;width:760;height:1382;left:11473;top:2064;" filled="f" stroked="f">
                  <v:textbox inset="0,0,0,0">
                    <w:txbxContent>
                      <w:p>
                        <w:pPr>
                          <w:spacing w:before="0" w:after="160" w:line="259" w:lineRule="auto"/>
                          <w:ind w:left="0" w:right="0" w:firstLine="0"/>
                        </w:pPr>
                        <w:r>
                          <w:rPr>
                            <w:sz w:val="18"/>
                          </w:rPr>
                          <w:t xml:space="preserve">$</w:t>
                        </w:r>
                      </w:p>
                    </w:txbxContent>
                  </v:textbox>
                </v:rect>
                <v:rect id="Rectangle 110579" style="position:absolute;width:2660;height:1382;left:7274;top:3588;" filled="f" stroked="f">
                  <v:textbox inset="0,0,0,0">
                    <w:txbxContent>
                      <w:p>
                        <w:pPr>
                          <w:spacing w:before="0" w:after="160" w:line="259" w:lineRule="auto"/>
                          <w:ind w:left="0" w:right="0" w:firstLine="0"/>
                        </w:pPr>
                        <w:r>
                          <w:rPr>
                            <w:sz w:val="18"/>
                          </w:rPr>
                          <w:t xml:space="preserve">18.9</w:t>
                        </w:r>
                      </w:p>
                    </w:txbxContent>
                  </v:textbox>
                </v:rect>
                <v:rect id="Rectangle 110580" style="position:absolute;width:380;height:1382;left:9274;top:3588;" filled="f" stroked="f">
                  <v:textbox inset="0,0,0,0">
                    <w:txbxContent>
                      <w:p>
                        <w:pPr>
                          <w:spacing w:before="0" w:after="160" w:line="259" w:lineRule="auto"/>
                          <w:ind w:left="0" w:right="0" w:firstLine="0"/>
                        </w:pPr>
                        <w:r>
                          <w:rPr>
                            <w:sz w:val="18"/>
                          </w:rPr>
                          <w:t xml:space="preserve"> </w:t>
                        </w:r>
                      </w:p>
                    </w:txbxContent>
                  </v:textbox>
                </v:rect>
                <v:rect id="Rectangle 11556" style="position:absolute;width:760;height:1382;left:104;top:5207;" filled="f" stroked="f">
                  <v:textbox inset="0,0,0,0">
                    <w:txbxContent>
                      <w:p>
                        <w:pPr>
                          <w:spacing w:before="0" w:after="160" w:line="259" w:lineRule="auto"/>
                          <w:ind w:left="0" w:right="0" w:firstLine="0"/>
                        </w:pPr>
                        <w:r>
                          <w:rPr>
                            <w:sz w:val="18"/>
                          </w:rPr>
                          <w:t xml:space="preserve">$</w:t>
                        </w:r>
                      </w:p>
                    </w:txbxContent>
                  </v:textbox>
                </v:rect>
                <v:rect id="Rectangle 110587" style="position:absolute;width:2660;height:1382;left:7274;top:5208;" filled="f" stroked="f">
                  <v:textbox inset="0,0,0,0">
                    <w:txbxContent>
                      <w:p>
                        <w:pPr>
                          <w:spacing w:before="0" w:after="160" w:line="259" w:lineRule="auto"/>
                          <w:ind w:left="0" w:right="0" w:firstLine="0"/>
                        </w:pPr>
                        <w:r>
                          <w:rPr>
                            <w:sz w:val="18"/>
                          </w:rPr>
                          <w:t xml:space="preserve">64.6</w:t>
                        </w:r>
                      </w:p>
                    </w:txbxContent>
                  </v:textbox>
                </v:rect>
                <v:rect id="Rectangle 110588" style="position:absolute;width:380;height:1382;left:9274;top:5208;" filled="f" stroked="f">
                  <v:textbox inset="0,0,0,0">
                    <w:txbxContent>
                      <w:p>
                        <w:pPr>
                          <w:spacing w:before="0" w:after="160" w:line="259" w:lineRule="auto"/>
                          <w:ind w:left="0" w:right="0" w:firstLine="0"/>
                        </w:pPr>
                        <w:r>
                          <w:rPr>
                            <w:sz w:val="18"/>
                          </w:rPr>
                          <w:t xml:space="preserve"> </w:t>
                        </w:r>
                      </w:p>
                    </w:txbxContent>
                  </v:textbox>
                </v:rect>
                <v:rect id="Rectangle 11558" style="position:absolute;width:760;height:1382;left:11473;top:5207;" filled="f" stroked="f">
                  <v:textbox inset="0,0,0,0">
                    <w:txbxContent>
                      <w:p>
                        <w:pPr>
                          <w:spacing w:before="0" w:after="160" w:line="259" w:lineRule="auto"/>
                          <w:ind w:left="0" w:right="0" w:firstLine="0"/>
                        </w:pPr>
                        <w:r>
                          <w:rPr>
                            <w:sz w:val="18"/>
                          </w:rPr>
                          <w:t xml:space="preserve">$</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10464" behindDoc="0" locked="0" layoutInCell="1" allowOverlap="1" wp14:anchorId="6BF6FF8A" wp14:editId="7DB63083">
                <wp:simplePos x="0" y="0"/>
                <wp:positionH relativeFrom="column">
                  <wp:posOffset>5810250</wp:posOffset>
                </wp:positionH>
                <wp:positionV relativeFrom="paragraph">
                  <wp:posOffset>111906</wp:posOffset>
                </wp:positionV>
                <wp:extent cx="1085850" cy="9525"/>
                <wp:effectExtent l="0" t="0" r="0" b="0"/>
                <wp:wrapSquare wrapText="bothSides"/>
                <wp:docPr id="127099" name="Group 127099"/>
                <wp:cNvGraphicFramePr/>
                <a:graphic xmlns:a="http://schemas.openxmlformats.org/drawingml/2006/main">
                  <a:graphicData uri="http://schemas.microsoft.com/office/word/2010/wordprocessingGroup">
                    <wpg:wgp>
                      <wpg:cNvGrpSpPr/>
                      <wpg:grpSpPr>
                        <a:xfrm>
                          <a:off x="0" y="0"/>
                          <a:ext cx="1085850" cy="9525"/>
                          <a:chOff x="0" y="0"/>
                          <a:chExt cx="1085850" cy="9525"/>
                        </a:xfrm>
                      </wpg:grpSpPr>
                      <wps:wsp>
                        <wps:cNvPr id="151376" name="Shape 15137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77" name="Shape 151377"/>
                        <wps:cNvSpPr/>
                        <wps:spPr>
                          <a:xfrm>
                            <a:off x="66675" y="0"/>
                            <a:ext cx="914400" cy="9525"/>
                          </a:xfrm>
                          <a:custGeom>
                            <a:avLst/>
                            <a:gdLst/>
                            <a:ahLst/>
                            <a:cxnLst/>
                            <a:rect l="0" t="0" r="0" b="0"/>
                            <a:pathLst>
                              <a:path w="914400" h="9525">
                                <a:moveTo>
                                  <a:pt x="0" y="0"/>
                                </a:moveTo>
                                <a:lnTo>
                                  <a:pt x="914400" y="0"/>
                                </a:lnTo>
                                <a:lnTo>
                                  <a:pt x="914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78" name="Shape 151378"/>
                        <wps:cNvSpPr/>
                        <wps:spPr>
                          <a:xfrm>
                            <a:off x="98107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7099" style="width:85.5pt;height:0.75pt;position:absolute;mso-position-horizontal-relative:text;mso-position-horizontal:absolute;margin-left:457.5pt;mso-position-vertical-relative:text;margin-top:8.81152pt;" coordsize="10858,95">
                <v:shape id="Shape 151379" style="position:absolute;width:666;height:95;left:0;top:0;" coordsize="66675,9525" path="m0,0l66675,0l66675,9525l0,9525l0,0">
                  <v:stroke weight="0pt" endcap="flat" joinstyle="miter" miterlimit="10" on="false" color="#000000" opacity="0"/>
                  <v:fill on="true" color="#000000"/>
                </v:shape>
                <v:shape id="Shape 151380" style="position:absolute;width:9144;height:95;left:666;top:0;" coordsize="914400,9525" path="m0,0l914400,0l914400,9525l0,9525l0,0">
                  <v:stroke weight="0pt" endcap="flat" joinstyle="miter" miterlimit="10" on="false" color="#000000" opacity="0"/>
                  <v:fill on="true" color="#000000"/>
                </v:shape>
                <v:shape id="Shape 151381" style="position:absolute;width:1047;height:95;left:9810;top:0;" coordsize="104775,9525" path="m0,0l104775,0l104775,9525l0,9525l0,0">
                  <v:stroke weight="0pt" endcap="flat" joinstyle="miter" miterlimit="10" on="false" color="#000000" opacity="0"/>
                  <v:fill on="true" color="#000000"/>
                </v:shape>
                <w10:wrap type="square"/>
              </v:group>
            </w:pict>
          </mc:Fallback>
        </mc:AlternateContent>
      </w:r>
      <w:r>
        <w:t>(In millions)$ Change</w:t>
      </w:r>
      <w:r>
        <w:tab/>
        <w:t>% Change</w:t>
      </w:r>
    </w:p>
    <w:p w14:paraId="27276B1F" w14:textId="77777777" w:rsidR="00827D85" w:rsidRDefault="00000000">
      <w:pPr>
        <w:tabs>
          <w:tab w:val="right" w:pos="10858"/>
        </w:tabs>
        <w:spacing w:before="55" w:after="45" w:line="270" w:lineRule="auto"/>
        <w:ind w:left="0" w:right="0" w:firstLine="0"/>
      </w:pPr>
      <w:r>
        <w:rPr>
          <w:sz w:val="18"/>
        </w:rPr>
        <w:t>Medical</w:t>
      </w:r>
      <w:r>
        <w:rPr>
          <w:sz w:val="18"/>
        </w:rPr>
        <w:tab/>
        <w:t>43.2 5.8 %</w:t>
      </w:r>
    </w:p>
    <w:p w14:paraId="2E455DBA" w14:textId="77777777" w:rsidR="00827D85" w:rsidRDefault="00000000">
      <w:pPr>
        <w:tabs>
          <w:tab w:val="right" w:pos="10858"/>
        </w:tabs>
        <w:spacing w:after="67" w:line="270" w:lineRule="auto"/>
        <w:ind w:left="0" w:right="0" w:firstLine="0"/>
      </w:pPr>
      <w:r>
        <w:rPr>
          <w:sz w:val="18"/>
        </w:rPr>
        <w:t>Industrial</w:t>
      </w:r>
      <w:r>
        <w:rPr>
          <w:sz w:val="18"/>
        </w:rPr>
        <w:tab/>
        <w:t>14.4 31.3 %</w:t>
      </w:r>
    </w:p>
    <w:p w14:paraId="36297DC4" w14:textId="77777777" w:rsidR="00827D85" w:rsidRDefault="00000000">
      <w:pPr>
        <w:tabs>
          <w:tab w:val="center" w:pos="999"/>
          <w:tab w:val="right" w:pos="10858"/>
        </w:tabs>
        <w:spacing w:after="0" w:line="265" w:lineRule="auto"/>
        <w:ind w:left="0" w:right="0" w:firstLine="0"/>
      </w:pPr>
      <w:r>
        <w:rPr>
          <w:rFonts w:ascii="Calibri" w:eastAsia="Calibri" w:hAnsi="Calibri" w:cs="Calibri"/>
          <w:sz w:val="22"/>
        </w:rPr>
        <w:tab/>
      </w:r>
      <w:r>
        <w:rPr>
          <w:sz w:val="18"/>
        </w:rPr>
        <w:t>Total gross profit</w:t>
      </w:r>
      <w:r>
        <w:rPr>
          <w:sz w:val="18"/>
        </w:rPr>
        <w:tab/>
        <w:t>57.6 12.2 %</w:t>
      </w:r>
    </w:p>
    <w:tbl>
      <w:tblPr>
        <w:tblStyle w:val="TableGrid"/>
        <w:tblW w:w="7191" w:type="dxa"/>
        <w:tblInd w:w="155" w:type="dxa"/>
        <w:tblCellMar>
          <w:top w:w="0" w:type="dxa"/>
          <w:left w:w="0" w:type="dxa"/>
          <w:bottom w:w="0" w:type="dxa"/>
          <w:right w:w="0" w:type="dxa"/>
        </w:tblCellMar>
        <w:tblLook w:val="04A0" w:firstRow="1" w:lastRow="0" w:firstColumn="1" w:lastColumn="0" w:noHBand="0" w:noVBand="1"/>
      </w:tblPr>
      <w:tblGrid>
        <w:gridCol w:w="4084"/>
        <w:gridCol w:w="1790"/>
        <w:gridCol w:w="1317"/>
      </w:tblGrid>
      <w:tr w:rsidR="00827D85" w14:paraId="4A5EBC6A" w14:textId="77777777">
        <w:trPr>
          <w:trHeight w:val="232"/>
        </w:trPr>
        <w:tc>
          <w:tcPr>
            <w:tcW w:w="4084" w:type="dxa"/>
            <w:tcBorders>
              <w:top w:val="nil"/>
              <w:left w:val="nil"/>
              <w:bottom w:val="nil"/>
              <w:right w:val="nil"/>
            </w:tcBorders>
          </w:tcPr>
          <w:p w14:paraId="70CA8FD5" w14:textId="77777777" w:rsidR="00827D85" w:rsidRDefault="00000000">
            <w:pPr>
              <w:spacing w:after="0" w:line="259" w:lineRule="auto"/>
              <w:ind w:left="0" w:right="0" w:firstLine="0"/>
            </w:pPr>
            <w:r>
              <w:rPr>
                <w:i/>
                <w:sz w:val="18"/>
              </w:rPr>
              <w:t>Medical gross margin</w:t>
            </w:r>
          </w:p>
        </w:tc>
        <w:tc>
          <w:tcPr>
            <w:tcW w:w="1790" w:type="dxa"/>
            <w:tcBorders>
              <w:top w:val="nil"/>
              <w:left w:val="nil"/>
              <w:bottom w:val="nil"/>
              <w:right w:val="nil"/>
            </w:tcBorders>
          </w:tcPr>
          <w:p w14:paraId="25FCD119" w14:textId="77777777" w:rsidR="00827D85" w:rsidRDefault="00000000">
            <w:pPr>
              <w:spacing w:after="0" w:line="259" w:lineRule="auto"/>
              <w:ind w:left="334" w:right="0" w:firstLine="0"/>
              <w:jc w:val="center"/>
            </w:pPr>
            <w:r>
              <w:rPr>
                <w:i/>
                <w:sz w:val="18"/>
              </w:rPr>
              <w:t>29.2 %</w:t>
            </w:r>
          </w:p>
        </w:tc>
        <w:tc>
          <w:tcPr>
            <w:tcW w:w="1317" w:type="dxa"/>
            <w:tcBorders>
              <w:top w:val="nil"/>
              <w:left w:val="nil"/>
              <w:bottom w:val="nil"/>
              <w:right w:val="nil"/>
            </w:tcBorders>
          </w:tcPr>
          <w:p w14:paraId="6EEE6327" w14:textId="77777777" w:rsidR="00827D85" w:rsidRDefault="00000000">
            <w:pPr>
              <w:spacing w:after="0" w:line="259" w:lineRule="auto"/>
              <w:ind w:left="0" w:right="0" w:firstLine="0"/>
              <w:jc w:val="right"/>
            </w:pPr>
            <w:r>
              <w:rPr>
                <w:i/>
                <w:sz w:val="18"/>
              </w:rPr>
              <w:t>27.8 %</w:t>
            </w:r>
          </w:p>
        </w:tc>
      </w:tr>
      <w:tr w:rsidR="00827D85" w14:paraId="7A2E9C4E" w14:textId="77777777">
        <w:trPr>
          <w:trHeight w:val="240"/>
        </w:trPr>
        <w:tc>
          <w:tcPr>
            <w:tcW w:w="4084" w:type="dxa"/>
            <w:tcBorders>
              <w:top w:val="nil"/>
              <w:left w:val="nil"/>
              <w:bottom w:val="nil"/>
              <w:right w:val="nil"/>
            </w:tcBorders>
          </w:tcPr>
          <w:p w14:paraId="2F6F020E" w14:textId="77777777" w:rsidR="00827D85" w:rsidRDefault="00000000">
            <w:pPr>
              <w:spacing w:after="0" w:line="259" w:lineRule="auto"/>
              <w:ind w:left="0" w:right="0" w:firstLine="0"/>
            </w:pPr>
            <w:r>
              <w:rPr>
                <w:i/>
                <w:sz w:val="18"/>
              </w:rPr>
              <w:t>Industrial gross margin</w:t>
            </w:r>
          </w:p>
        </w:tc>
        <w:tc>
          <w:tcPr>
            <w:tcW w:w="1790" w:type="dxa"/>
            <w:tcBorders>
              <w:top w:val="nil"/>
              <w:left w:val="nil"/>
              <w:bottom w:val="nil"/>
              <w:right w:val="nil"/>
            </w:tcBorders>
          </w:tcPr>
          <w:p w14:paraId="50AE9ADE" w14:textId="77777777" w:rsidR="00827D85" w:rsidRDefault="00000000">
            <w:pPr>
              <w:spacing w:after="0" w:line="259" w:lineRule="auto"/>
              <w:ind w:left="334" w:right="0" w:firstLine="0"/>
              <w:jc w:val="center"/>
            </w:pPr>
            <w:r>
              <w:rPr>
                <w:i/>
                <w:sz w:val="18"/>
              </w:rPr>
              <w:t>40.3 %</w:t>
            </w:r>
          </w:p>
        </w:tc>
        <w:tc>
          <w:tcPr>
            <w:tcW w:w="1317" w:type="dxa"/>
            <w:tcBorders>
              <w:top w:val="nil"/>
              <w:left w:val="nil"/>
              <w:bottom w:val="nil"/>
              <w:right w:val="nil"/>
            </w:tcBorders>
          </w:tcPr>
          <w:p w14:paraId="557810F0" w14:textId="77777777" w:rsidR="00827D85" w:rsidRDefault="00000000">
            <w:pPr>
              <w:spacing w:after="0" w:line="259" w:lineRule="auto"/>
              <w:ind w:left="0" w:right="0" w:firstLine="0"/>
              <w:jc w:val="right"/>
            </w:pPr>
            <w:r>
              <w:rPr>
                <w:i/>
                <w:sz w:val="18"/>
              </w:rPr>
              <w:t>34.6 %</w:t>
            </w:r>
          </w:p>
        </w:tc>
      </w:tr>
      <w:tr w:rsidR="00827D85" w14:paraId="3C41000F" w14:textId="77777777">
        <w:trPr>
          <w:trHeight w:val="202"/>
        </w:trPr>
        <w:tc>
          <w:tcPr>
            <w:tcW w:w="4084" w:type="dxa"/>
            <w:tcBorders>
              <w:top w:val="nil"/>
              <w:left w:val="nil"/>
              <w:bottom w:val="nil"/>
              <w:right w:val="nil"/>
            </w:tcBorders>
          </w:tcPr>
          <w:p w14:paraId="692F435C" w14:textId="77777777" w:rsidR="00827D85" w:rsidRDefault="00000000">
            <w:pPr>
              <w:spacing w:after="0" w:line="259" w:lineRule="auto"/>
              <w:ind w:left="225" w:right="0" w:firstLine="0"/>
            </w:pPr>
            <w:r>
              <w:rPr>
                <w:i/>
                <w:sz w:val="18"/>
              </w:rPr>
              <w:t>Total gross margin</w:t>
            </w:r>
          </w:p>
        </w:tc>
        <w:tc>
          <w:tcPr>
            <w:tcW w:w="1790" w:type="dxa"/>
            <w:tcBorders>
              <w:top w:val="nil"/>
              <w:left w:val="nil"/>
              <w:bottom w:val="nil"/>
              <w:right w:val="nil"/>
            </w:tcBorders>
          </w:tcPr>
          <w:p w14:paraId="55381755" w14:textId="77777777" w:rsidR="00827D85" w:rsidRDefault="00000000">
            <w:pPr>
              <w:spacing w:after="0" w:line="259" w:lineRule="auto"/>
              <w:ind w:left="334" w:right="0" w:firstLine="0"/>
              <w:jc w:val="center"/>
            </w:pPr>
            <w:r>
              <w:rPr>
                <w:i/>
                <w:sz w:val="18"/>
              </w:rPr>
              <w:t>31.7 %</w:t>
            </w:r>
          </w:p>
        </w:tc>
        <w:tc>
          <w:tcPr>
            <w:tcW w:w="1317" w:type="dxa"/>
            <w:tcBorders>
              <w:top w:val="nil"/>
              <w:left w:val="nil"/>
              <w:bottom w:val="nil"/>
              <w:right w:val="nil"/>
            </w:tcBorders>
          </w:tcPr>
          <w:p w14:paraId="63E3FBD5" w14:textId="77777777" w:rsidR="00827D85" w:rsidRDefault="00000000">
            <w:pPr>
              <w:spacing w:after="0" w:line="259" w:lineRule="auto"/>
              <w:ind w:left="0" w:right="0" w:firstLine="0"/>
              <w:jc w:val="right"/>
            </w:pPr>
            <w:r>
              <w:rPr>
                <w:i/>
                <w:sz w:val="18"/>
              </w:rPr>
              <w:t>29.2 %</w:t>
            </w:r>
          </w:p>
        </w:tc>
      </w:tr>
    </w:tbl>
    <w:p w14:paraId="24AC0596" w14:textId="77777777" w:rsidR="00827D85" w:rsidRDefault="00000000">
      <w:pPr>
        <w:spacing w:after="831"/>
        <w:ind w:left="22" w:right="14"/>
      </w:pPr>
      <w:r>
        <w:t xml:space="preserve">    The increase in total gross profit was due primarily to the increase in the gross profit of our Industrial segment. The Industrial segment gross profit increased as a result of increased sales of digital detectors for security and non-destructive inspection applications. The increase in Medical gross profit was primarily due to the increased sales of digital detectors for dynamic imaging applications, the impacts of cost reduction measures taken by management in previous quarters and a favorable product mix in medical detectors.</w:t>
      </w:r>
    </w:p>
    <w:p w14:paraId="765EFF90" w14:textId="77777777" w:rsidR="00827D85" w:rsidRDefault="00000000">
      <w:pPr>
        <w:spacing w:after="4" w:line="256" w:lineRule="auto"/>
        <w:ind w:left="330" w:right="318"/>
        <w:jc w:val="center"/>
      </w:pPr>
      <w:r>
        <w:t>30</w:t>
      </w:r>
    </w:p>
    <w:p w14:paraId="357F40BB" w14:textId="77777777" w:rsidR="00827D85"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51701AA2" wp14:editId="54BA9B3B">
                <wp:extent cx="6896100" cy="19050"/>
                <wp:effectExtent l="0" t="0" r="0" b="0"/>
                <wp:docPr id="127096" name="Group 12709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382" name="Shape 15138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383" name="Shape 15138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276" name="Shape 1127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277" name="Shape 1127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7096" style="width:543pt;height:1.5pt;mso-position-horizontal-relative:char;mso-position-vertical-relative:line" coordsize="68961,190">
                <v:shape id="Shape 151384" style="position:absolute;width:68961;height:95;left:0;top:0;" coordsize="6896100,9525" path="m0,0l6896100,0l6896100,9525l0,9525l0,0">
                  <v:stroke weight="0pt" endcap="flat" joinstyle="miter" miterlimit="10" on="false" color="#000000" opacity="0"/>
                  <v:fill on="true" color="#9a9a9a"/>
                </v:shape>
                <v:shape id="Shape 151385" style="position:absolute;width:68961;height:95;left:0;top:95;" coordsize="6896100,9525" path="m0,0l6896100,0l6896100,9525l0,9525l0,0">
                  <v:stroke weight="0pt" endcap="flat" joinstyle="miter" miterlimit="10" on="false" color="#000000" opacity="0"/>
                  <v:fill on="true" color="#eeeeee"/>
                </v:shape>
                <v:shape id="Shape 11276" style="position:absolute;width:95;height:190;left:68865;top:0;" coordsize="9525,19050" path="m9525,0l9525,19050l0,19050l0,9525l9525,0x">
                  <v:stroke weight="0pt" endcap="flat" joinstyle="miter" miterlimit="10" on="false" color="#000000" opacity="0"/>
                  <v:fill on="true" color="#eeeeee"/>
                </v:shape>
                <v:shape id="Shape 11277"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6DE324DE" w14:textId="77777777" w:rsidR="00827D85" w:rsidRDefault="00000000">
      <w:pPr>
        <w:spacing w:after="1065" w:line="265" w:lineRule="auto"/>
        <w:ind w:left="15" w:right="0"/>
      </w:pPr>
      <w:r>
        <w:rPr>
          <w:color w:val="0000FF"/>
          <w:u w:val="single" w:color="0000FF"/>
        </w:rPr>
        <w:t>Table of Contents</w:t>
      </w:r>
    </w:p>
    <w:p w14:paraId="3E0A37CF" w14:textId="77777777" w:rsidR="00827D85" w:rsidRDefault="00000000">
      <w:pPr>
        <w:spacing w:after="260"/>
        <w:ind w:left="-5" w:right="24"/>
      </w:pPr>
      <w:r>
        <w:rPr>
          <w:b/>
          <w:i/>
        </w:rPr>
        <w:t>Operating Expenses</w:t>
      </w:r>
    </w:p>
    <w:tbl>
      <w:tblPr>
        <w:tblStyle w:val="TableGrid"/>
        <w:tblpPr w:vertAnchor="text" w:tblpX="20" w:tblpY="285"/>
        <w:tblOverlap w:val="never"/>
        <w:tblW w:w="10820" w:type="dxa"/>
        <w:tblInd w:w="0" w:type="dxa"/>
        <w:tblCellMar>
          <w:top w:w="0" w:type="dxa"/>
          <w:left w:w="0" w:type="dxa"/>
          <w:bottom w:w="0" w:type="dxa"/>
          <w:right w:w="0" w:type="dxa"/>
        </w:tblCellMar>
        <w:tblLook w:val="04A0" w:firstRow="1" w:lastRow="0" w:firstColumn="1" w:lastColumn="0" w:noHBand="0" w:noVBand="1"/>
      </w:tblPr>
      <w:tblGrid>
        <w:gridCol w:w="3917"/>
        <w:gridCol w:w="320"/>
        <w:gridCol w:w="1466"/>
        <w:gridCol w:w="320"/>
        <w:gridCol w:w="1466"/>
        <w:gridCol w:w="396"/>
        <w:gridCol w:w="1696"/>
        <w:gridCol w:w="1239"/>
      </w:tblGrid>
      <w:tr w:rsidR="00827D85" w14:paraId="646E88D7" w14:textId="77777777">
        <w:trPr>
          <w:trHeight w:val="199"/>
        </w:trPr>
        <w:tc>
          <w:tcPr>
            <w:tcW w:w="3917" w:type="dxa"/>
            <w:tcBorders>
              <w:top w:val="nil"/>
              <w:left w:val="nil"/>
              <w:bottom w:val="nil"/>
              <w:right w:val="nil"/>
            </w:tcBorders>
          </w:tcPr>
          <w:p w14:paraId="290BCE0D" w14:textId="77777777" w:rsidR="00827D85" w:rsidRDefault="00000000">
            <w:pPr>
              <w:spacing w:after="0" w:line="259" w:lineRule="auto"/>
              <w:ind w:left="0" w:right="0" w:firstLine="0"/>
            </w:pPr>
            <w:r>
              <w:rPr>
                <w:b/>
                <w:sz w:val="18"/>
              </w:rPr>
              <w:t>(In millions)</w:t>
            </w:r>
          </w:p>
        </w:tc>
        <w:tc>
          <w:tcPr>
            <w:tcW w:w="320" w:type="dxa"/>
            <w:tcBorders>
              <w:top w:val="nil"/>
              <w:left w:val="nil"/>
              <w:bottom w:val="nil"/>
              <w:right w:val="nil"/>
            </w:tcBorders>
          </w:tcPr>
          <w:p w14:paraId="44EC97FF" w14:textId="77777777" w:rsidR="00827D85" w:rsidRDefault="00827D85">
            <w:pPr>
              <w:spacing w:after="160" w:line="259" w:lineRule="auto"/>
              <w:ind w:left="0" w:right="0" w:firstLine="0"/>
            </w:pPr>
          </w:p>
        </w:tc>
        <w:tc>
          <w:tcPr>
            <w:tcW w:w="1466" w:type="dxa"/>
            <w:tcBorders>
              <w:top w:val="nil"/>
              <w:left w:val="nil"/>
              <w:bottom w:val="nil"/>
              <w:right w:val="nil"/>
            </w:tcBorders>
          </w:tcPr>
          <w:p w14:paraId="438FF238" w14:textId="77777777" w:rsidR="00827D85" w:rsidRDefault="00827D85">
            <w:pPr>
              <w:spacing w:after="160" w:line="259" w:lineRule="auto"/>
              <w:ind w:left="0" w:right="0" w:firstLine="0"/>
            </w:pPr>
          </w:p>
        </w:tc>
        <w:tc>
          <w:tcPr>
            <w:tcW w:w="320" w:type="dxa"/>
            <w:tcBorders>
              <w:top w:val="nil"/>
              <w:left w:val="nil"/>
              <w:bottom w:val="nil"/>
              <w:right w:val="nil"/>
            </w:tcBorders>
          </w:tcPr>
          <w:p w14:paraId="044C2D5B" w14:textId="77777777" w:rsidR="00827D85" w:rsidRDefault="00827D85">
            <w:pPr>
              <w:spacing w:after="160" w:line="259" w:lineRule="auto"/>
              <w:ind w:left="0" w:right="0" w:firstLine="0"/>
            </w:pPr>
          </w:p>
        </w:tc>
        <w:tc>
          <w:tcPr>
            <w:tcW w:w="1466" w:type="dxa"/>
            <w:tcBorders>
              <w:top w:val="nil"/>
              <w:left w:val="nil"/>
              <w:bottom w:val="nil"/>
              <w:right w:val="nil"/>
            </w:tcBorders>
          </w:tcPr>
          <w:p w14:paraId="7974BBD2" w14:textId="77777777" w:rsidR="00827D85" w:rsidRDefault="00827D85">
            <w:pPr>
              <w:spacing w:after="160" w:line="259" w:lineRule="auto"/>
              <w:ind w:left="0" w:right="0" w:firstLine="0"/>
            </w:pPr>
          </w:p>
        </w:tc>
        <w:tc>
          <w:tcPr>
            <w:tcW w:w="396" w:type="dxa"/>
            <w:tcBorders>
              <w:top w:val="nil"/>
              <w:left w:val="nil"/>
              <w:bottom w:val="nil"/>
              <w:right w:val="nil"/>
            </w:tcBorders>
          </w:tcPr>
          <w:p w14:paraId="0E56573C" w14:textId="77777777" w:rsidR="00827D85" w:rsidRDefault="00827D85">
            <w:pPr>
              <w:spacing w:after="160" w:line="259" w:lineRule="auto"/>
              <w:ind w:left="0" w:right="0" w:firstLine="0"/>
            </w:pPr>
          </w:p>
        </w:tc>
        <w:tc>
          <w:tcPr>
            <w:tcW w:w="1696" w:type="dxa"/>
            <w:tcBorders>
              <w:top w:val="nil"/>
              <w:left w:val="nil"/>
              <w:bottom w:val="nil"/>
              <w:right w:val="nil"/>
            </w:tcBorders>
          </w:tcPr>
          <w:p w14:paraId="215D5AA9" w14:textId="77777777" w:rsidR="00827D85" w:rsidRDefault="00827D85">
            <w:pPr>
              <w:spacing w:after="160" w:line="259" w:lineRule="auto"/>
              <w:ind w:left="0" w:right="0" w:firstLine="0"/>
            </w:pPr>
          </w:p>
        </w:tc>
        <w:tc>
          <w:tcPr>
            <w:tcW w:w="1239" w:type="dxa"/>
            <w:tcBorders>
              <w:top w:val="nil"/>
              <w:left w:val="nil"/>
              <w:bottom w:val="nil"/>
              <w:right w:val="nil"/>
            </w:tcBorders>
          </w:tcPr>
          <w:p w14:paraId="156BD246" w14:textId="77777777" w:rsidR="00827D85" w:rsidRDefault="00827D85">
            <w:pPr>
              <w:spacing w:after="160" w:line="259" w:lineRule="auto"/>
              <w:ind w:left="0" w:right="0" w:firstLine="0"/>
            </w:pPr>
          </w:p>
        </w:tc>
      </w:tr>
      <w:tr w:rsidR="00827D85" w14:paraId="695C22A1" w14:textId="77777777">
        <w:trPr>
          <w:trHeight w:val="255"/>
        </w:trPr>
        <w:tc>
          <w:tcPr>
            <w:tcW w:w="3917" w:type="dxa"/>
            <w:tcBorders>
              <w:top w:val="nil"/>
              <w:left w:val="nil"/>
              <w:bottom w:val="nil"/>
              <w:right w:val="nil"/>
            </w:tcBorders>
          </w:tcPr>
          <w:p w14:paraId="7F848FE5" w14:textId="77777777" w:rsidR="00827D85" w:rsidRDefault="00000000">
            <w:pPr>
              <w:spacing w:after="0" w:line="259" w:lineRule="auto"/>
              <w:ind w:left="0" w:right="0" w:firstLine="0"/>
            </w:pPr>
            <w:r>
              <w:rPr>
                <w:sz w:val="18"/>
              </w:rPr>
              <w:t>Research and development</w:t>
            </w:r>
          </w:p>
        </w:tc>
        <w:tc>
          <w:tcPr>
            <w:tcW w:w="320" w:type="dxa"/>
            <w:tcBorders>
              <w:top w:val="nil"/>
              <w:left w:val="nil"/>
              <w:bottom w:val="nil"/>
              <w:right w:val="nil"/>
            </w:tcBorders>
          </w:tcPr>
          <w:p w14:paraId="1B9144B2" w14:textId="77777777" w:rsidR="00827D85" w:rsidRDefault="00000000">
            <w:pPr>
              <w:spacing w:after="0" w:line="259" w:lineRule="auto"/>
              <w:ind w:left="0" w:right="0" w:firstLine="0"/>
            </w:pPr>
            <w:r>
              <w:rPr>
                <w:sz w:val="18"/>
              </w:rPr>
              <w:t>$</w:t>
            </w:r>
          </w:p>
        </w:tc>
        <w:tc>
          <w:tcPr>
            <w:tcW w:w="1466" w:type="dxa"/>
            <w:tcBorders>
              <w:top w:val="nil"/>
              <w:left w:val="nil"/>
              <w:bottom w:val="nil"/>
              <w:right w:val="nil"/>
            </w:tcBorders>
          </w:tcPr>
          <w:p w14:paraId="2F0527EC" w14:textId="77777777" w:rsidR="00827D85" w:rsidRDefault="00000000">
            <w:pPr>
              <w:spacing w:after="0" w:line="259" w:lineRule="auto"/>
              <w:ind w:left="459" w:right="0" w:firstLine="0"/>
              <w:jc w:val="center"/>
            </w:pPr>
            <w:r>
              <w:rPr>
                <w:sz w:val="18"/>
              </w:rPr>
              <w:t xml:space="preserve">18.2 </w:t>
            </w:r>
          </w:p>
        </w:tc>
        <w:tc>
          <w:tcPr>
            <w:tcW w:w="320" w:type="dxa"/>
            <w:tcBorders>
              <w:top w:val="nil"/>
              <w:left w:val="nil"/>
              <w:bottom w:val="nil"/>
              <w:right w:val="nil"/>
            </w:tcBorders>
          </w:tcPr>
          <w:p w14:paraId="73D9589B" w14:textId="77777777" w:rsidR="00827D85" w:rsidRDefault="00000000">
            <w:pPr>
              <w:spacing w:after="0" w:line="259" w:lineRule="auto"/>
              <w:ind w:left="0" w:right="0" w:firstLine="0"/>
            </w:pPr>
            <w:r>
              <w:rPr>
                <w:sz w:val="18"/>
              </w:rPr>
              <w:t>$</w:t>
            </w:r>
          </w:p>
        </w:tc>
        <w:tc>
          <w:tcPr>
            <w:tcW w:w="1466" w:type="dxa"/>
            <w:tcBorders>
              <w:top w:val="nil"/>
              <w:left w:val="nil"/>
              <w:bottom w:val="nil"/>
              <w:right w:val="nil"/>
            </w:tcBorders>
          </w:tcPr>
          <w:p w14:paraId="74292446" w14:textId="77777777" w:rsidR="00827D85" w:rsidRDefault="00000000">
            <w:pPr>
              <w:spacing w:after="0" w:line="259" w:lineRule="auto"/>
              <w:ind w:left="459" w:right="0" w:firstLine="0"/>
              <w:jc w:val="center"/>
            </w:pPr>
            <w:r>
              <w:rPr>
                <w:sz w:val="18"/>
              </w:rPr>
              <w:t xml:space="preserve">20.9 </w:t>
            </w:r>
          </w:p>
        </w:tc>
        <w:tc>
          <w:tcPr>
            <w:tcW w:w="396" w:type="dxa"/>
            <w:tcBorders>
              <w:top w:val="nil"/>
              <w:left w:val="nil"/>
              <w:bottom w:val="nil"/>
              <w:right w:val="nil"/>
            </w:tcBorders>
          </w:tcPr>
          <w:p w14:paraId="696175E8" w14:textId="77777777" w:rsidR="00827D85" w:rsidRDefault="00000000">
            <w:pPr>
              <w:spacing w:after="0" w:line="259" w:lineRule="auto"/>
              <w:ind w:left="0" w:right="0" w:firstLine="0"/>
            </w:pPr>
            <w:r>
              <w:rPr>
                <w:sz w:val="18"/>
              </w:rPr>
              <w:t>$</w:t>
            </w:r>
          </w:p>
        </w:tc>
        <w:tc>
          <w:tcPr>
            <w:tcW w:w="1696" w:type="dxa"/>
            <w:tcBorders>
              <w:top w:val="nil"/>
              <w:left w:val="nil"/>
              <w:bottom w:val="nil"/>
              <w:right w:val="nil"/>
            </w:tcBorders>
          </w:tcPr>
          <w:p w14:paraId="5AF53573" w14:textId="77777777" w:rsidR="00827D85" w:rsidRDefault="00000000">
            <w:pPr>
              <w:spacing w:after="0" w:line="259" w:lineRule="auto"/>
              <w:ind w:left="179" w:right="0" w:firstLine="0"/>
              <w:jc w:val="center"/>
            </w:pPr>
            <w:r>
              <w:rPr>
                <w:sz w:val="18"/>
              </w:rPr>
              <w:t>(2.7)</w:t>
            </w:r>
          </w:p>
        </w:tc>
        <w:tc>
          <w:tcPr>
            <w:tcW w:w="1239" w:type="dxa"/>
            <w:tcBorders>
              <w:top w:val="nil"/>
              <w:left w:val="nil"/>
              <w:bottom w:val="nil"/>
              <w:right w:val="nil"/>
            </w:tcBorders>
          </w:tcPr>
          <w:p w14:paraId="0C105366" w14:textId="77777777" w:rsidR="00827D85" w:rsidRDefault="00000000">
            <w:pPr>
              <w:spacing w:after="0" w:line="259" w:lineRule="auto"/>
              <w:ind w:left="0" w:right="0" w:firstLine="0"/>
              <w:jc w:val="right"/>
            </w:pPr>
            <w:r>
              <w:rPr>
                <w:sz w:val="18"/>
              </w:rPr>
              <w:t>(12.9)%</w:t>
            </w:r>
          </w:p>
        </w:tc>
      </w:tr>
      <w:tr w:rsidR="00827D85" w14:paraId="1BBED874" w14:textId="77777777">
        <w:trPr>
          <w:trHeight w:val="240"/>
        </w:trPr>
        <w:tc>
          <w:tcPr>
            <w:tcW w:w="3917" w:type="dxa"/>
            <w:tcBorders>
              <w:top w:val="nil"/>
              <w:left w:val="nil"/>
              <w:bottom w:val="nil"/>
              <w:right w:val="nil"/>
            </w:tcBorders>
          </w:tcPr>
          <w:p w14:paraId="0EA96BA2" w14:textId="77777777" w:rsidR="00827D85" w:rsidRDefault="00000000">
            <w:pPr>
              <w:spacing w:after="0" w:line="259" w:lineRule="auto"/>
              <w:ind w:left="0" w:right="0" w:firstLine="0"/>
            </w:pPr>
            <w:r>
              <w:rPr>
                <w:i/>
                <w:sz w:val="18"/>
              </w:rPr>
              <w:t>As a percentage of total revenues</w:t>
            </w:r>
          </w:p>
        </w:tc>
        <w:tc>
          <w:tcPr>
            <w:tcW w:w="320" w:type="dxa"/>
            <w:tcBorders>
              <w:top w:val="nil"/>
              <w:left w:val="nil"/>
              <w:bottom w:val="nil"/>
              <w:right w:val="nil"/>
            </w:tcBorders>
          </w:tcPr>
          <w:p w14:paraId="1492E3F8" w14:textId="77777777" w:rsidR="00827D85" w:rsidRDefault="00827D85">
            <w:pPr>
              <w:spacing w:after="160" w:line="259" w:lineRule="auto"/>
              <w:ind w:left="0" w:right="0" w:firstLine="0"/>
            </w:pPr>
          </w:p>
        </w:tc>
        <w:tc>
          <w:tcPr>
            <w:tcW w:w="1466" w:type="dxa"/>
            <w:tcBorders>
              <w:top w:val="nil"/>
              <w:left w:val="nil"/>
              <w:bottom w:val="nil"/>
              <w:right w:val="nil"/>
            </w:tcBorders>
          </w:tcPr>
          <w:p w14:paraId="62406AD2" w14:textId="77777777" w:rsidR="00827D85" w:rsidRDefault="00000000">
            <w:pPr>
              <w:spacing w:after="0" w:line="259" w:lineRule="auto"/>
              <w:ind w:left="0" w:right="151" w:firstLine="0"/>
              <w:jc w:val="right"/>
            </w:pPr>
            <w:r>
              <w:rPr>
                <w:i/>
                <w:sz w:val="18"/>
              </w:rPr>
              <w:t>8.9 %</w:t>
            </w:r>
          </w:p>
        </w:tc>
        <w:tc>
          <w:tcPr>
            <w:tcW w:w="320" w:type="dxa"/>
            <w:tcBorders>
              <w:top w:val="nil"/>
              <w:left w:val="nil"/>
              <w:bottom w:val="nil"/>
              <w:right w:val="nil"/>
            </w:tcBorders>
          </w:tcPr>
          <w:p w14:paraId="5C4EF04D" w14:textId="77777777" w:rsidR="00827D85" w:rsidRDefault="00827D85">
            <w:pPr>
              <w:spacing w:after="160" w:line="259" w:lineRule="auto"/>
              <w:ind w:left="0" w:right="0" w:firstLine="0"/>
            </w:pPr>
          </w:p>
        </w:tc>
        <w:tc>
          <w:tcPr>
            <w:tcW w:w="1466" w:type="dxa"/>
            <w:tcBorders>
              <w:top w:val="nil"/>
              <w:left w:val="nil"/>
              <w:bottom w:val="nil"/>
              <w:right w:val="nil"/>
            </w:tcBorders>
          </w:tcPr>
          <w:p w14:paraId="5B659708" w14:textId="77777777" w:rsidR="00827D85" w:rsidRDefault="00000000">
            <w:pPr>
              <w:spacing w:after="0" w:line="259" w:lineRule="auto"/>
              <w:ind w:left="0" w:right="151" w:firstLine="0"/>
              <w:jc w:val="right"/>
            </w:pPr>
            <w:r>
              <w:rPr>
                <w:i/>
                <w:sz w:val="18"/>
              </w:rPr>
              <w:t>10.6 %</w:t>
            </w:r>
          </w:p>
        </w:tc>
        <w:tc>
          <w:tcPr>
            <w:tcW w:w="396" w:type="dxa"/>
            <w:tcBorders>
              <w:top w:val="nil"/>
              <w:left w:val="nil"/>
              <w:bottom w:val="nil"/>
              <w:right w:val="nil"/>
            </w:tcBorders>
          </w:tcPr>
          <w:p w14:paraId="635FFEAC" w14:textId="77777777" w:rsidR="00827D85" w:rsidRDefault="00827D85">
            <w:pPr>
              <w:spacing w:after="160" w:line="259" w:lineRule="auto"/>
              <w:ind w:left="0" w:right="0" w:firstLine="0"/>
            </w:pPr>
          </w:p>
        </w:tc>
        <w:tc>
          <w:tcPr>
            <w:tcW w:w="1696" w:type="dxa"/>
            <w:tcBorders>
              <w:top w:val="nil"/>
              <w:left w:val="nil"/>
              <w:bottom w:val="nil"/>
              <w:right w:val="nil"/>
            </w:tcBorders>
          </w:tcPr>
          <w:p w14:paraId="74B9F47B" w14:textId="77777777" w:rsidR="00827D85" w:rsidRDefault="00827D85">
            <w:pPr>
              <w:spacing w:after="160" w:line="259" w:lineRule="auto"/>
              <w:ind w:left="0" w:right="0" w:firstLine="0"/>
            </w:pPr>
          </w:p>
        </w:tc>
        <w:tc>
          <w:tcPr>
            <w:tcW w:w="1239" w:type="dxa"/>
            <w:tcBorders>
              <w:top w:val="nil"/>
              <w:left w:val="nil"/>
              <w:bottom w:val="nil"/>
              <w:right w:val="nil"/>
            </w:tcBorders>
          </w:tcPr>
          <w:p w14:paraId="1CE51762" w14:textId="77777777" w:rsidR="00827D85" w:rsidRDefault="00827D85">
            <w:pPr>
              <w:spacing w:after="160" w:line="259" w:lineRule="auto"/>
              <w:ind w:left="0" w:right="0" w:firstLine="0"/>
            </w:pPr>
          </w:p>
        </w:tc>
      </w:tr>
      <w:tr w:rsidR="00827D85" w14:paraId="657895AD" w14:textId="77777777">
        <w:trPr>
          <w:trHeight w:val="240"/>
        </w:trPr>
        <w:tc>
          <w:tcPr>
            <w:tcW w:w="3917" w:type="dxa"/>
            <w:tcBorders>
              <w:top w:val="nil"/>
              <w:left w:val="nil"/>
              <w:bottom w:val="nil"/>
              <w:right w:val="nil"/>
            </w:tcBorders>
          </w:tcPr>
          <w:p w14:paraId="0382A96B" w14:textId="77777777" w:rsidR="00827D85" w:rsidRDefault="00000000">
            <w:pPr>
              <w:spacing w:after="0" w:line="259" w:lineRule="auto"/>
              <w:ind w:left="0" w:right="0" w:firstLine="0"/>
            </w:pPr>
            <w:r>
              <w:rPr>
                <w:sz w:val="18"/>
              </w:rPr>
              <w:t>Selling, general and administrative</w:t>
            </w:r>
          </w:p>
        </w:tc>
        <w:tc>
          <w:tcPr>
            <w:tcW w:w="320" w:type="dxa"/>
            <w:tcBorders>
              <w:top w:val="nil"/>
              <w:left w:val="nil"/>
              <w:bottom w:val="nil"/>
              <w:right w:val="nil"/>
            </w:tcBorders>
          </w:tcPr>
          <w:p w14:paraId="46AA2817" w14:textId="77777777" w:rsidR="00827D85" w:rsidRDefault="00000000">
            <w:pPr>
              <w:spacing w:after="0" w:line="259" w:lineRule="auto"/>
              <w:ind w:left="0" w:right="0" w:firstLine="0"/>
            </w:pPr>
            <w:r>
              <w:rPr>
                <w:sz w:val="18"/>
              </w:rPr>
              <w:t>$</w:t>
            </w:r>
          </w:p>
        </w:tc>
        <w:tc>
          <w:tcPr>
            <w:tcW w:w="1466" w:type="dxa"/>
            <w:tcBorders>
              <w:top w:val="nil"/>
              <w:left w:val="nil"/>
              <w:bottom w:val="nil"/>
              <w:right w:val="nil"/>
            </w:tcBorders>
          </w:tcPr>
          <w:p w14:paraId="08D0D95E" w14:textId="77777777" w:rsidR="00827D85" w:rsidRDefault="00000000">
            <w:pPr>
              <w:spacing w:after="0" w:line="259" w:lineRule="auto"/>
              <w:ind w:left="459" w:right="0" w:firstLine="0"/>
              <w:jc w:val="center"/>
            </w:pPr>
            <w:r>
              <w:rPr>
                <w:sz w:val="18"/>
              </w:rPr>
              <w:t xml:space="preserve">30.6 </w:t>
            </w:r>
          </w:p>
        </w:tc>
        <w:tc>
          <w:tcPr>
            <w:tcW w:w="320" w:type="dxa"/>
            <w:tcBorders>
              <w:top w:val="nil"/>
              <w:left w:val="nil"/>
              <w:bottom w:val="nil"/>
              <w:right w:val="nil"/>
            </w:tcBorders>
          </w:tcPr>
          <w:p w14:paraId="4F2FAAE9" w14:textId="77777777" w:rsidR="00827D85" w:rsidRDefault="00000000">
            <w:pPr>
              <w:spacing w:after="0" w:line="259" w:lineRule="auto"/>
              <w:ind w:left="0" w:right="0" w:firstLine="0"/>
            </w:pPr>
            <w:r>
              <w:rPr>
                <w:sz w:val="18"/>
              </w:rPr>
              <w:t>$</w:t>
            </w:r>
          </w:p>
        </w:tc>
        <w:tc>
          <w:tcPr>
            <w:tcW w:w="1466" w:type="dxa"/>
            <w:tcBorders>
              <w:top w:val="nil"/>
              <w:left w:val="nil"/>
              <w:bottom w:val="nil"/>
              <w:right w:val="nil"/>
            </w:tcBorders>
          </w:tcPr>
          <w:p w14:paraId="72BC9C96" w14:textId="77777777" w:rsidR="00827D85" w:rsidRDefault="00000000">
            <w:pPr>
              <w:spacing w:after="0" w:line="259" w:lineRule="auto"/>
              <w:ind w:left="459" w:right="0" w:firstLine="0"/>
              <w:jc w:val="center"/>
            </w:pPr>
            <w:r>
              <w:rPr>
                <w:sz w:val="18"/>
              </w:rPr>
              <w:t xml:space="preserve">35.3 </w:t>
            </w:r>
          </w:p>
        </w:tc>
        <w:tc>
          <w:tcPr>
            <w:tcW w:w="396" w:type="dxa"/>
            <w:tcBorders>
              <w:top w:val="nil"/>
              <w:left w:val="nil"/>
              <w:bottom w:val="nil"/>
              <w:right w:val="nil"/>
            </w:tcBorders>
          </w:tcPr>
          <w:p w14:paraId="48D00E91" w14:textId="77777777" w:rsidR="00827D85" w:rsidRDefault="00000000">
            <w:pPr>
              <w:spacing w:after="0" w:line="259" w:lineRule="auto"/>
              <w:ind w:left="0" w:right="0" w:firstLine="0"/>
            </w:pPr>
            <w:r>
              <w:rPr>
                <w:sz w:val="18"/>
              </w:rPr>
              <w:t>$</w:t>
            </w:r>
          </w:p>
        </w:tc>
        <w:tc>
          <w:tcPr>
            <w:tcW w:w="1696" w:type="dxa"/>
            <w:tcBorders>
              <w:top w:val="nil"/>
              <w:left w:val="nil"/>
              <w:bottom w:val="nil"/>
              <w:right w:val="nil"/>
            </w:tcBorders>
          </w:tcPr>
          <w:p w14:paraId="70CBB60D" w14:textId="77777777" w:rsidR="00827D85" w:rsidRDefault="00000000">
            <w:pPr>
              <w:spacing w:after="0" w:line="259" w:lineRule="auto"/>
              <w:ind w:left="179" w:right="0" w:firstLine="0"/>
              <w:jc w:val="center"/>
            </w:pPr>
            <w:r>
              <w:rPr>
                <w:sz w:val="18"/>
              </w:rPr>
              <w:t>(4.7)</w:t>
            </w:r>
          </w:p>
        </w:tc>
        <w:tc>
          <w:tcPr>
            <w:tcW w:w="1239" w:type="dxa"/>
            <w:tcBorders>
              <w:top w:val="nil"/>
              <w:left w:val="nil"/>
              <w:bottom w:val="nil"/>
              <w:right w:val="nil"/>
            </w:tcBorders>
          </w:tcPr>
          <w:p w14:paraId="521407B5" w14:textId="77777777" w:rsidR="00827D85" w:rsidRDefault="00000000">
            <w:pPr>
              <w:spacing w:after="0" w:line="259" w:lineRule="auto"/>
              <w:ind w:left="0" w:right="0" w:firstLine="0"/>
              <w:jc w:val="right"/>
            </w:pPr>
            <w:r>
              <w:rPr>
                <w:sz w:val="18"/>
              </w:rPr>
              <w:t>(13.3)%</w:t>
            </w:r>
          </w:p>
        </w:tc>
      </w:tr>
      <w:tr w:rsidR="00827D85" w14:paraId="3F0687FE" w14:textId="77777777">
        <w:trPr>
          <w:trHeight w:val="202"/>
        </w:trPr>
        <w:tc>
          <w:tcPr>
            <w:tcW w:w="3917" w:type="dxa"/>
            <w:tcBorders>
              <w:top w:val="nil"/>
              <w:left w:val="nil"/>
              <w:bottom w:val="nil"/>
              <w:right w:val="nil"/>
            </w:tcBorders>
          </w:tcPr>
          <w:p w14:paraId="5E12EF67" w14:textId="77777777" w:rsidR="00827D85" w:rsidRDefault="00000000">
            <w:pPr>
              <w:spacing w:after="0" w:line="259" w:lineRule="auto"/>
              <w:ind w:left="0" w:right="0" w:firstLine="0"/>
            </w:pPr>
            <w:r>
              <w:rPr>
                <w:i/>
                <w:sz w:val="18"/>
              </w:rPr>
              <w:t>As a percentage of total revenues</w:t>
            </w:r>
          </w:p>
        </w:tc>
        <w:tc>
          <w:tcPr>
            <w:tcW w:w="320" w:type="dxa"/>
            <w:tcBorders>
              <w:top w:val="nil"/>
              <w:left w:val="nil"/>
              <w:bottom w:val="nil"/>
              <w:right w:val="nil"/>
            </w:tcBorders>
          </w:tcPr>
          <w:p w14:paraId="17772F4B" w14:textId="77777777" w:rsidR="00827D85" w:rsidRDefault="00827D85">
            <w:pPr>
              <w:spacing w:after="160" w:line="259" w:lineRule="auto"/>
              <w:ind w:left="0" w:right="0" w:firstLine="0"/>
            </w:pPr>
          </w:p>
        </w:tc>
        <w:tc>
          <w:tcPr>
            <w:tcW w:w="1466" w:type="dxa"/>
            <w:tcBorders>
              <w:top w:val="nil"/>
              <w:left w:val="nil"/>
              <w:bottom w:val="nil"/>
              <w:right w:val="nil"/>
            </w:tcBorders>
          </w:tcPr>
          <w:p w14:paraId="525E00CD" w14:textId="77777777" w:rsidR="00827D85" w:rsidRDefault="00000000">
            <w:pPr>
              <w:spacing w:after="0" w:line="259" w:lineRule="auto"/>
              <w:ind w:left="0" w:right="151" w:firstLine="0"/>
              <w:jc w:val="right"/>
            </w:pPr>
            <w:r>
              <w:rPr>
                <w:i/>
                <w:sz w:val="18"/>
              </w:rPr>
              <w:t>15.0 %</w:t>
            </w:r>
          </w:p>
        </w:tc>
        <w:tc>
          <w:tcPr>
            <w:tcW w:w="320" w:type="dxa"/>
            <w:tcBorders>
              <w:top w:val="nil"/>
              <w:left w:val="nil"/>
              <w:bottom w:val="nil"/>
              <w:right w:val="nil"/>
            </w:tcBorders>
          </w:tcPr>
          <w:p w14:paraId="7B5186EB" w14:textId="77777777" w:rsidR="00827D85" w:rsidRDefault="00827D85">
            <w:pPr>
              <w:spacing w:after="160" w:line="259" w:lineRule="auto"/>
              <w:ind w:left="0" w:right="0" w:firstLine="0"/>
            </w:pPr>
          </w:p>
        </w:tc>
        <w:tc>
          <w:tcPr>
            <w:tcW w:w="1466" w:type="dxa"/>
            <w:tcBorders>
              <w:top w:val="nil"/>
              <w:left w:val="nil"/>
              <w:bottom w:val="nil"/>
              <w:right w:val="nil"/>
            </w:tcBorders>
          </w:tcPr>
          <w:p w14:paraId="01B1EC65" w14:textId="77777777" w:rsidR="00827D85" w:rsidRDefault="00000000">
            <w:pPr>
              <w:spacing w:after="0" w:line="259" w:lineRule="auto"/>
              <w:ind w:left="0" w:right="151" w:firstLine="0"/>
              <w:jc w:val="right"/>
            </w:pPr>
            <w:r>
              <w:rPr>
                <w:i/>
                <w:sz w:val="18"/>
              </w:rPr>
              <w:t>17.9 %</w:t>
            </w:r>
          </w:p>
        </w:tc>
        <w:tc>
          <w:tcPr>
            <w:tcW w:w="396" w:type="dxa"/>
            <w:tcBorders>
              <w:top w:val="nil"/>
              <w:left w:val="nil"/>
              <w:bottom w:val="nil"/>
              <w:right w:val="nil"/>
            </w:tcBorders>
          </w:tcPr>
          <w:p w14:paraId="21C69E75" w14:textId="77777777" w:rsidR="00827D85" w:rsidRDefault="00827D85">
            <w:pPr>
              <w:spacing w:after="160" w:line="259" w:lineRule="auto"/>
              <w:ind w:left="0" w:right="0" w:firstLine="0"/>
            </w:pPr>
          </w:p>
        </w:tc>
        <w:tc>
          <w:tcPr>
            <w:tcW w:w="1696" w:type="dxa"/>
            <w:tcBorders>
              <w:top w:val="nil"/>
              <w:left w:val="nil"/>
              <w:bottom w:val="nil"/>
              <w:right w:val="nil"/>
            </w:tcBorders>
          </w:tcPr>
          <w:p w14:paraId="5BB9B816" w14:textId="77777777" w:rsidR="00827D85" w:rsidRDefault="00827D85">
            <w:pPr>
              <w:spacing w:after="160" w:line="259" w:lineRule="auto"/>
              <w:ind w:left="0" w:right="0" w:firstLine="0"/>
            </w:pPr>
          </w:p>
        </w:tc>
        <w:tc>
          <w:tcPr>
            <w:tcW w:w="1239" w:type="dxa"/>
            <w:tcBorders>
              <w:top w:val="nil"/>
              <w:left w:val="nil"/>
              <w:bottom w:val="nil"/>
              <w:right w:val="nil"/>
            </w:tcBorders>
          </w:tcPr>
          <w:p w14:paraId="7ED7FCB4" w14:textId="77777777" w:rsidR="00827D85" w:rsidRDefault="00827D85">
            <w:pPr>
              <w:spacing w:after="160" w:line="259" w:lineRule="auto"/>
              <w:ind w:left="0" w:right="0" w:firstLine="0"/>
            </w:pPr>
          </w:p>
        </w:tc>
      </w:tr>
    </w:tbl>
    <w:p w14:paraId="789BE5D3" w14:textId="77777777" w:rsidR="00827D85" w:rsidRDefault="00000000">
      <w:pPr>
        <w:spacing w:after="0" w:line="265" w:lineRule="auto"/>
        <w:ind w:left="4012" w:right="3565"/>
        <w:jc w:val="center"/>
      </w:pPr>
      <w:r>
        <w:rPr>
          <w:rFonts w:ascii="Calibri" w:eastAsia="Calibri" w:hAnsi="Calibri" w:cs="Calibri"/>
          <w:noProof/>
          <w:sz w:val="22"/>
        </w:rPr>
        <mc:AlternateContent>
          <mc:Choice Requires="wpg">
            <w:drawing>
              <wp:anchor distT="0" distB="0" distL="114300" distR="114300" simplePos="0" relativeHeight="251711488" behindDoc="0" locked="0" layoutInCell="1" allowOverlap="1" wp14:anchorId="15E2133B" wp14:editId="1D088E62">
                <wp:simplePos x="0" y="0"/>
                <wp:positionH relativeFrom="column">
                  <wp:posOffset>2486025</wp:posOffset>
                </wp:positionH>
                <wp:positionV relativeFrom="paragraph">
                  <wp:posOffset>115540</wp:posOffset>
                </wp:positionV>
                <wp:extent cx="4410075" cy="190500"/>
                <wp:effectExtent l="0" t="0" r="0" b="0"/>
                <wp:wrapSquare wrapText="bothSides"/>
                <wp:docPr id="116319" name="Group 116319"/>
                <wp:cNvGraphicFramePr/>
                <a:graphic xmlns:a="http://schemas.openxmlformats.org/drawingml/2006/main">
                  <a:graphicData uri="http://schemas.microsoft.com/office/word/2010/wordprocessingGroup">
                    <wpg:wgp>
                      <wpg:cNvGrpSpPr/>
                      <wpg:grpSpPr>
                        <a:xfrm>
                          <a:off x="0" y="0"/>
                          <a:ext cx="4410075" cy="190500"/>
                          <a:chOff x="0" y="0"/>
                          <a:chExt cx="4410075" cy="190500"/>
                        </a:xfrm>
                      </wpg:grpSpPr>
                      <wps:wsp>
                        <wps:cNvPr id="151386" name="Shape 15138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87" name="Shape 151387"/>
                        <wps:cNvSpPr/>
                        <wps:spPr>
                          <a:xfrm>
                            <a:off x="6667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88" name="Shape 151388"/>
                        <wps:cNvSpPr/>
                        <wps:spPr>
                          <a:xfrm>
                            <a:off x="9525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89" name="Shape 151389"/>
                        <wps:cNvSpPr/>
                        <wps:spPr>
                          <a:xfrm>
                            <a:off x="1066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90" name="Shape 151390"/>
                        <wps:cNvSpPr/>
                        <wps:spPr>
                          <a:xfrm>
                            <a:off x="10858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91" name="Shape 151391"/>
                        <wps:cNvSpPr/>
                        <wps:spPr>
                          <a:xfrm>
                            <a:off x="1114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92" name="Shape 151392"/>
                        <wps:cNvSpPr/>
                        <wps:spPr>
                          <a:xfrm>
                            <a:off x="11334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93" name="Shape 151393"/>
                        <wps:cNvSpPr/>
                        <wps:spPr>
                          <a:xfrm>
                            <a:off x="120967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94" name="Shape 151394"/>
                        <wps:cNvSpPr/>
                        <wps:spPr>
                          <a:xfrm>
                            <a:off x="20955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95" name="Shape 151395"/>
                        <wps:cNvSpPr/>
                        <wps:spPr>
                          <a:xfrm>
                            <a:off x="0"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96" name="Shape 151396"/>
                        <wps:cNvSpPr/>
                        <wps:spPr>
                          <a:xfrm>
                            <a:off x="66675" y="18097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97" name="Shape 151397"/>
                        <wps:cNvSpPr/>
                        <wps:spPr>
                          <a:xfrm>
                            <a:off x="952500" y="18097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98" name="Shape 151398"/>
                        <wps:cNvSpPr/>
                        <wps:spPr>
                          <a:xfrm>
                            <a:off x="1133475" y="1809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99" name="Shape 151399"/>
                        <wps:cNvSpPr/>
                        <wps:spPr>
                          <a:xfrm>
                            <a:off x="1209675" y="18097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00" name="Shape 151400"/>
                        <wps:cNvSpPr/>
                        <wps:spPr>
                          <a:xfrm>
                            <a:off x="2095500" y="18097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01" name="Shape 151401"/>
                        <wps:cNvSpPr/>
                        <wps:spPr>
                          <a:xfrm>
                            <a:off x="2266950" y="1809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02" name="Shape 151402"/>
                        <wps:cNvSpPr/>
                        <wps:spPr>
                          <a:xfrm>
                            <a:off x="2343150" y="18097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03" name="Shape 151403"/>
                        <wps:cNvSpPr/>
                        <wps:spPr>
                          <a:xfrm>
                            <a:off x="3238500"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04" name="Shape 151404"/>
                        <wps:cNvSpPr/>
                        <wps:spPr>
                          <a:xfrm>
                            <a:off x="3333750" y="180975"/>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05" name="Shape 151405"/>
                        <wps:cNvSpPr/>
                        <wps:spPr>
                          <a:xfrm>
                            <a:off x="3390900" y="180975"/>
                            <a:ext cx="914400" cy="9525"/>
                          </a:xfrm>
                          <a:custGeom>
                            <a:avLst/>
                            <a:gdLst/>
                            <a:ahLst/>
                            <a:cxnLst/>
                            <a:rect l="0" t="0" r="0" b="0"/>
                            <a:pathLst>
                              <a:path w="914400" h="9525">
                                <a:moveTo>
                                  <a:pt x="0" y="0"/>
                                </a:moveTo>
                                <a:lnTo>
                                  <a:pt x="914400" y="0"/>
                                </a:lnTo>
                                <a:lnTo>
                                  <a:pt x="914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06" name="Shape 151406"/>
                        <wps:cNvSpPr/>
                        <wps:spPr>
                          <a:xfrm>
                            <a:off x="4305300" y="18097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76" name="Rectangle 11776"/>
                        <wps:cNvSpPr/>
                        <wps:spPr>
                          <a:xfrm>
                            <a:off x="217140" y="65435"/>
                            <a:ext cx="840336" cy="135854"/>
                          </a:xfrm>
                          <a:prstGeom prst="rect">
                            <a:avLst/>
                          </a:prstGeom>
                          <a:ln>
                            <a:noFill/>
                          </a:ln>
                        </wps:spPr>
                        <wps:txbx>
                          <w:txbxContent>
                            <w:p w14:paraId="5CFF2907" w14:textId="77777777" w:rsidR="00827D85" w:rsidRDefault="00000000">
                              <w:pPr>
                                <w:spacing w:after="160" w:line="259" w:lineRule="auto"/>
                                <w:ind w:left="0" w:right="0" w:firstLine="0"/>
                              </w:pPr>
                              <w:r>
                                <w:rPr>
                                  <w:b/>
                                  <w:sz w:val="18"/>
                                </w:rPr>
                                <w:t>April 2, 2021</w:t>
                              </w:r>
                            </w:p>
                          </w:txbxContent>
                        </wps:txbx>
                        <wps:bodyPr horzOverflow="overflow" vert="horz" lIns="0" tIns="0" rIns="0" bIns="0" rtlCol="0">
                          <a:noAutofit/>
                        </wps:bodyPr>
                      </wps:wsp>
                      <wps:wsp>
                        <wps:cNvPr id="11777" name="Rectangle 11777"/>
                        <wps:cNvSpPr/>
                        <wps:spPr>
                          <a:xfrm>
                            <a:off x="1351508" y="65435"/>
                            <a:ext cx="840336" cy="135854"/>
                          </a:xfrm>
                          <a:prstGeom prst="rect">
                            <a:avLst/>
                          </a:prstGeom>
                          <a:ln>
                            <a:noFill/>
                          </a:ln>
                        </wps:spPr>
                        <wps:txbx>
                          <w:txbxContent>
                            <w:p w14:paraId="7BBA4257" w14:textId="77777777" w:rsidR="00827D85" w:rsidRDefault="00000000">
                              <w:pPr>
                                <w:spacing w:after="160" w:line="259" w:lineRule="auto"/>
                                <w:ind w:left="0" w:right="0" w:firstLine="0"/>
                              </w:pPr>
                              <w:r>
                                <w:rPr>
                                  <w:b/>
                                  <w:sz w:val="18"/>
                                </w:rPr>
                                <w:t>April 3, 2020</w:t>
                              </w:r>
                            </w:p>
                          </w:txbxContent>
                        </wps:txbx>
                        <wps:bodyPr horzOverflow="overflow" vert="horz" lIns="0" tIns="0" rIns="0" bIns="0" rtlCol="0">
                          <a:noAutofit/>
                        </wps:bodyPr>
                      </wps:wsp>
                      <wps:wsp>
                        <wps:cNvPr id="11778" name="Rectangle 11778"/>
                        <wps:cNvSpPr/>
                        <wps:spPr>
                          <a:xfrm>
                            <a:off x="2533948" y="55910"/>
                            <a:ext cx="612381" cy="135854"/>
                          </a:xfrm>
                          <a:prstGeom prst="rect">
                            <a:avLst/>
                          </a:prstGeom>
                          <a:ln>
                            <a:noFill/>
                          </a:ln>
                        </wps:spPr>
                        <wps:txbx>
                          <w:txbxContent>
                            <w:p w14:paraId="353FC159" w14:textId="77777777" w:rsidR="00827D85" w:rsidRDefault="00000000">
                              <w:pPr>
                                <w:spacing w:after="160" w:line="259" w:lineRule="auto"/>
                                <w:ind w:left="0" w:right="0" w:firstLine="0"/>
                              </w:pPr>
                              <w:r>
                                <w:rPr>
                                  <w:b/>
                                  <w:sz w:val="18"/>
                                </w:rPr>
                                <w:t>$ Change</w:t>
                              </w:r>
                            </w:p>
                          </w:txbxContent>
                        </wps:txbx>
                        <wps:bodyPr horzOverflow="overflow" vert="horz" lIns="0" tIns="0" rIns="0" bIns="0" rtlCol="0">
                          <a:noAutofit/>
                        </wps:bodyPr>
                      </wps:wsp>
                      <wps:wsp>
                        <wps:cNvPr id="11779" name="Rectangle 11779"/>
                        <wps:cNvSpPr/>
                        <wps:spPr>
                          <a:xfrm>
                            <a:off x="3610719" y="55910"/>
                            <a:ext cx="688391" cy="135854"/>
                          </a:xfrm>
                          <a:prstGeom prst="rect">
                            <a:avLst/>
                          </a:prstGeom>
                          <a:ln>
                            <a:noFill/>
                          </a:ln>
                        </wps:spPr>
                        <wps:txbx>
                          <w:txbxContent>
                            <w:p w14:paraId="3223721F" w14:textId="77777777" w:rsidR="00827D85" w:rsidRDefault="00000000">
                              <w:pPr>
                                <w:spacing w:after="160" w:line="259" w:lineRule="auto"/>
                                <w:ind w:left="0" w:right="0" w:firstLine="0"/>
                              </w:pPr>
                              <w:r>
                                <w:rPr>
                                  <w:b/>
                                  <w:sz w:val="18"/>
                                </w:rPr>
                                <w:t>% Change</w:t>
                              </w:r>
                            </w:p>
                          </w:txbxContent>
                        </wps:txbx>
                        <wps:bodyPr horzOverflow="overflow" vert="horz" lIns="0" tIns="0" rIns="0" bIns="0" rtlCol="0">
                          <a:noAutofit/>
                        </wps:bodyPr>
                      </wps:wsp>
                    </wpg:wgp>
                  </a:graphicData>
                </a:graphic>
              </wp:anchor>
            </w:drawing>
          </mc:Choice>
          <mc:Fallback xmlns:a="http://schemas.openxmlformats.org/drawingml/2006/main">
            <w:pict>
              <v:group id="Group 116319" style="width:347.25pt;height:15pt;position:absolute;mso-position-horizontal-relative:text;mso-position-horizontal:absolute;margin-left:195.75pt;mso-position-vertical-relative:text;margin-top:9.09766pt;" coordsize="44100,1905">
                <v:shape id="Shape 151407" style="position:absolute;width:666;height:95;left:0;top:0;" coordsize="66675,9525" path="m0,0l66675,0l66675,9525l0,9525l0,0">
                  <v:stroke weight="0pt" endcap="flat" joinstyle="miter" miterlimit="10" on="false" color="#000000" opacity="0"/>
                  <v:fill on="true" color="#000000"/>
                </v:shape>
                <v:shape id="Shape 151408" style="position:absolute;width:8858;height:95;left:666;top:0;" coordsize="885825,9525" path="m0,0l885825,0l885825,9525l0,9525l0,0">
                  <v:stroke weight="0pt" endcap="flat" joinstyle="miter" miterlimit="10" on="false" color="#000000" opacity="0"/>
                  <v:fill on="true" color="#000000"/>
                </v:shape>
                <v:shape id="Shape 151409" style="position:absolute;width:1143;height:95;left:9525;top:0;" coordsize="114300,9525" path="m0,0l114300,0l114300,9525l0,9525l0,0">
                  <v:stroke weight="0pt" endcap="flat" joinstyle="miter" miterlimit="10" on="false" color="#000000" opacity="0"/>
                  <v:fill on="true" color="#000000"/>
                </v:shape>
                <v:shape id="Shape 151410" style="position:absolute;width:190;height:95;left:10668;top:0;" coordsize="19050,9525" path="m0,0l19050,0l19050,9525l0,9525l0,0">
                  <v:stroke weight="0pt" endcap="flat" joinstyle="miter" miterlimit="10" on="false" color="#000000" opacity="0"/>
                  <v:fill on="true" color="#000000"/>
                </v:shape>
                <v:shape id="Shape 151411" style="position:absolute;width:285;height:95;left:10858;top:0;" coordsize="28575,9525" path="m0,0l28575,0l28575,9525l0,9525l0,0">
                  <v:stroke weight="0pt" endcap="flat" joinstyle="miter" miterlimit="10" on="false" color="#000000" opacity="0"/>
                  <v:fill on="true" color="#000000"/>
                </v:shape>
                <v:shape id="Shape 151412" style="position:absolute;width:190;height:95;left:11144;top:0;" coordsize="19050,9525" path="m0,0l19050,0l19050,9525l0,9525l0,0">
                  <v:stroke weight="0pt" endcap="flat" joinstyle="miter" miterlimit="10" on="false" color="#000000" opacity="0"/>
                  <v:fill on="true" color="#000000"/>
                </v:shape>
                <v:shape id="Shape 151413" style="position:absolute;width:762;height:95;left:11334;top:0;" coordsize="76200,9525" path="m0,0l76200,0l76200,9525l0,9525l0,0">
                  <v:stroke weight="0pt" endcap="flat" joinstyle="miter" miterlimit="10" on="false" color="#000000" opacity="0"/>
                  <v:fill on="true" color="#000000"/>
                </v:shape>
                <v:shape id="Shape 151414" style="position:absolute;width:8858;height:95;left:12096;top:0;" coordsize="885825,9525" path="m0,0l885825,0l885825,9525l0,9525l0,0">
                  <v:stroke weight="0pt" endcap="flat" joinstyle="miter" miterlimit="10" on="false" color="#000000" opacity="0"/>
                  <v:fill on="true" color="#000000"/>
                </v:shape>
                <v:shape id="Shape 151415" style="position:absolute;width:1047;height:95;left:20955;top:0;" coordsize="104775,9525" path="m0,0l104775,0l104775,9525l0,9525l0,0">
                  <v:stroke weight="0pt" endcap="flat" joinstyle="miter" miterlimit="10" on="false" color="#000000" opacity="0"/>
                  <v:fill on="true" color="#000000"/>
                </v:shape>
                <v:shape id="Shape 151416" style="position:absolute;width:666;height:95;left:0;top:1809;" coordsize="66675,9525" path="m0,0l66675,0l66675,9525l0,9525l0,0">
                  <v:stroke weight="0pt" endcap="flat" joinstyle="miter" miterlimit="10" on="false" color="#000000" opacity="0"/>
                  <v:fill on="true" color="#000000"/>
                </v:shape>
                <v:shape id="Shape 151417" style="position:absolute;width:8858;height:95;left:666;top:1809;" coordsize="885825,9525" path="m0,0l885825,0l885825,9525l0,9525l0,0">
                  <v:stroke weight="0pt" endcap="flat" joinstyle="miter" miterlimit="10" on="false" color="#000000" opacity="0"/>
                  <v:fill on="true" color="#000000"/>
                </v:shape>
                <v:shape id="Shape 151418" style="position:absolute;width:1143;height:95;left:9525;top:1809;" coordsize="114300,9525" path="m0,0l114300,0l114300,9525l0,9525l0,0">
                  <v:stroke weight="0pt" endcap="flat" joinstyle="miter" miterlimit="10" on="false" color="#000000" opacity="0"/>
                  <v:fill on="true" color="#000000"/>
                </v:shape>
                <v:shape id="Shape 151419" style="position:absolute;width:762;height:95;left:11334;top:1809;" coordsize="76200,9525" path="m0,0l76200,0l76200,9525l0,9525l0,0">
                  <v:stroke weight="0pt" endcap="flat" joinstyle="miter" miterlimit="10" on="false" color="#000000" opacity="0"/>
                  <v:fill on="true" color="#000000"/>
                </v:shape>
                <v:shape id="Shape 151420" style="position:absolute;width:8858;height:95;left:12096;top:1809;" coordsize="885825,9525" path="m0,0l885825,0l885825,9525l0,9525l0,0">
                  <v:stroke weight="0pt" endcap="flat" joinstyle="miter" miterlimit="10" on="false" color="#000000" opacity="0"/>
                  <v:fill on="true" color="#000000"/>
                </v:shape>
                <v:shape id="Shape 151421" style="position:absolute;width:1047;height:95;left:20955;top:1809;" coordsize="104775,9525" path="m0,0l104775,0l104775,9525l0,9525l0,0">
                  <v:stroke weight="0pt" endcap="flat" joinstyle="miter" miterlimit="10" on="false" color="#000000" opacity="0"/>
                  <v:fill on="true" color="#000000"/>
                </v:shape>
                <v:shape id="Shape 151422" style="position:absolute;width:762;height:95;left:22669;top:1809;" coordsize="76200,9525" path="m0,0l76200,0l76200,9525l0,9525l0,0">
                  <v:stroke weight="0pt" endcap="flat" joinstyle="miter" miterlimit="10" on="false" color="#000000" opacity="0"/>
                  <v:fill on="true" color="#000000"/>
                </v:shape>
                <v:shape id="Shape 151423" style="position:absolute;width:8953;height:95;left:23431;top:1809;" coordsize="895350,9525" path="m0,0l895350,0l895350,9525l0,9525l0,0">
                  <v:stroke weight="0pt" endcap="flat" joinstyle="miter" miterlimit="10" on="false" color="#000000" opacity="0"/>
                  <v:fill on="true" color="#000000"/>
                </v:shape>
                <v:shape id="Shape 151424" style="position:absolute;width:190;height:95;left:32385;top:1809;" coordsize="19050,9525" path="m0,0l19050,0l19050,9525l0,9525l0,0">
                  <v:stroke weight="0pt" endcap="flat" joinstyle="miter" miterlimit="10" on="false" color="#000000" opacity="0"/>
                  <v:fill on="true" color="#000000"/>
                </v:shape>
                <v:shape id="Shape 151425" style="position:absolute;width:571;height:95;left:33337;top:1809;" coordsize="57150,9525" path="m0,0l57150,0l57150,9525l0,9525l0,0">
                  <v:stroke weight="0pt" endcap="flat" joinstyle="miter" miterlimit="10" on="false" color="#000000" opacity="0"/>
                  <v:fill on="true" color="#000000"/>
                </v:shape>
                <v:shape id="Shape 151426" style="position:absolute;width:9144;height:95;left:33909;top:1809;" coordsize="914400,9525" path="m0,0l914400,0l914400,9525l0,9525l0,0">
                  <v:stroke weight="0pt" endcap="flat" joinstyle="miter" miterlimit="10" on="false" color="#000000" opacity="0"/>
                  <v:fill on="true" color="#000000"/>
                </v:shape>
                <v:shape id="Shape 151427" style="position:absolute;width:1047;height:95;left:43053;top:1809;" coordsize="104775,9525" path="m0,0l104775,0l104775,9525l0,9525l0,0">
                  <v:stroke weight="0pt" endcap="flat" joinstyle="miter" miterlimit="10" on="false" color="#000000" opacity="0"/>
                  <v:fill on="true" color="#000000"/>
                </v:shape>
                <v:rect id="Rectangle 11776" style="position:absolute;width:8403;height:1358;left:2171;top:654;" filled="f" stroked="f">
                  <v:textbox inset="0,0,0,0">
                    <w:txbxContent>
                      <w:p>
                        <w:pPr>
                          <w:spacing w:before="0" w:after="160" w:line="259" w:lineRule="auto"/>
                          <w:ind w:left="0" w:right="0" w:firstLine="0"/>
                        </w:pPr>
                        <w:r>
                          <w:rPr>
                            <w:rFonts w:cs="Times New Roman" w:hAnsi="Times New Roman" w:eastAsia="Times New Roman" w:ascii="Times New Roman"/>
                            <w:b w:val="1"/>
                            <w:sz w:val="18"/>
                          </w:rPr>
                          <w:t xml:space="preserve">April 2, 2021</w:t>
                        </w:r>
                      </w:p>
                    </w:txbxContent>
                  </v:textbox>
                </v:rect>
                <v:rect id="Rectangle 11777" style="position:absolute;width:8403;height:1358;left:13515;top:654;" filled="f" stroked="f">
                  <v:textbox inset="0,0,0,0">
                    <w:txbxContent>
                      <w:p>
                        <w:pPr>
                          <w:spacing w:before="0" w:after="160" w:line="259" w:lineRule="auto"/>
                          <w:ind w:left="0" w:right="0" w:firstLine="0"/>
                        </w:pPr>
                        <w:r>
                          <w:rPr>
                            <w:rFonts w:cs="Times New Roman" w:hAnsi="Times New Roman" w:eastAsia="Times New Roman" w:ascii="Times New Roman"/>
                            <w:b w:val="1"/>
                            <w:sz w:val="18"/>
                          </w:rPr>
                          <w:t xml:space="preserve">April 3, 2020</w:t>
                        </w:r>
                      </w:p>
                    </w:txbxContent>
                  </v:textbox>
                </v:rect>
                <v:rect id="Rectangle 11778" style="position:absolute;width:6123;height:1358;left:25339;top:559;" filled="f" stroked="f">
                  <v:textbox inset="0,0,0,0">
                    <w:txbxContent>
                      <w:p>
                        <w:pPr>
                          <w:spacing w:before="0" w:after="160" w:line="259" w:lineRule="auto"/>
                          <w:ind w:left="0" w:right="0" w:firstLine="0"/>
                        </w:pPr>
                        <w:r>
                          <w:rPr>
                            <w:rFonts w:cs="Times New Roman" w:hAnsi="Times New Roman" w:eastAsia="Times New Roman" w:ascii="Times New Roman"/>
                            <w:b w:val="1"/>
                            <w:sz w:val="18"/>
                          </w:rPr>
                          <w:t xml:space="preserve">$ Change</w:t>
                        </w:r>
                      </w:p>
                    </w:txbxContent>
                  </v:textbox>
                </v:rect>
                <v:rect id="Rectangle 11779" style="position:absolute;width:6883;height:1358;left:36107;top:559;" filled="f" stroked="f">
                  <v:textbox inset="0,0,0,0">
                    <w:txbxContent>
                      <w:p>
                        <w:pPr>
                          <w:spacing w:before="0" w:after="160" w:line="259" w:lineRule="auto"/>
                          <w:ind w:left="0" w:right="0" w:firstLine="0"/>
                        </w:pPr>
                        <w:r>
                          <w:rPr>
                            <w:rFonts w:cs="Times New Roman" w:hAnsi="Times New Roman" w:eastAsia="Times New Roman" w:ascii="Times New Roman"/>
                            <w:b w:val="1"/>
                            <w:sz w:val="18"/>
                          </w:rPr>
                          <w:t xml:space="preserve">% Change</w:t>
                        </w:r>
                      </w:p>
                    </w:txbxContent>
                  </v:textbox>
                </v:rect>
                <w10:wrap type="square"/>
              </v:group>
            </w:pict>
          </mc:Fallback>
        </mc:AlternateContent>
      </w:r>
      <w:r>
        <w:rPr>
          <w:b/>
          <w:sz w:val="18"/>
        </w:rPr>
        <w:t>Three Months Ended</w:t>
      </w:r>
    </w:p>
    <w:p w14:paraId="0FCCC598" w14:textId="77777777" w:rsidR="00827D85" w:rsidRDefault="00000000">
      <w:pPr>
        <w:spacing w:before="6" w:after="55" w:line="259" w:lineRule="auto"/>
        <w:ind w:left="3915" w:right="0" w:firstLine="0"/>
      </w:pPr>
      <w:r>
        <w:rPr>
          <w:rFonts w:ascii="Calibri" w:eastAsia="Calibri" w:hAnsi="Calibri" w:cs="Calibri"/>
          <w:noProof/>
          <w:sz w:val="22"/>
        </w:rPr>
        <mc:AlternateContent>
          <mc:Choice Requires="wpg">
            <w:drawing>
              <wp:inline distT="0" distB="0" distL="0" distR="0" wp14:anchorId="6C4B182C" wp14:editId="17EB3045">
                <wp:extent cx="3257550" cy="9525"/>
                <wp:effectExtent l="0" t="0" r="0" b="0"/>
                <wp:docPr id="116320" name="Group 116320"/>
                <wp:cNvGraphicFramePr/>
                <a:graphic xmlns:a="http://schemas.openxmlformats.org/drawingml/2006/main">
                  <a:graphicData uri="http://schemas.microsoft.com/office/word/2010/wordprocessingGroup">
                    <wpg:wgp>
                      <wpg:cNvGrpSpPr/>
                      <wpg:grpSpPr>
                        <a:xfrm>
                          <a:off x="0" y="0"/>
                          <a:ext cx="3257550" cy="9525"/>
                          <a:chOff x="0" y="0"/>
                          <a:chExt cx="3257550" cy="9525"/>
                        </a:xfrm>
                      </wpg:grpSpPr>
                      <wps:wsp>
                        <wps:cNvPr id="151428" name="Shape 15142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29" name="Shape 151429"/>
                        <wps:cNvSpPr/>
                        <wps:spPr>
                          <a:xfrm>
                            <a:off x="6667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30" name="Shape 151430"/>
                        <wps:cNvSpPr/>
                        <wps:spPr>
                          <a:xfrm>
                            <a:off x="9525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31" name="Shape 151431"/>
                        <wps:cNvSpPr/>
                        <wps:spPr>
                          <a:xfrm>
                            <a:off x="11334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32" name="Shape 151432"/>
                        <wps:cNvSpPr/>
                        <wps:spPr>
                          <a:xfrm>
                            <a:off x="120967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33" name="Shape 151433"/>
                        <wps:cNvSpPr/>
                        <wps:spPr>
                          <a:xfrm>
                            <a:off x="20955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34" name="Shape 151434"/>
                        <wps:cNvSpPr/>
                        <wps:spPr>
                          <a:xfrm>
                            <a:off x="22669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35" name="Shape 151435"/>
                        <wps:cNvSpPr/>
                        <wps:spPr>
                          <a:xfrm>
                            <a:off x="234315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36" name="Shape 151436"/>
                        <wps:cNvSpPr/>
                        <wps:spPr>
                          <a:xfrm>
                            <a:off x="3238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6320" style="width:256.5pt;height:0.75pt;mso-position-horizontal-relative:char;mso-position-vertical-relative:line" coordsize="32575,95">
                <v:shape id="Shape 151437" style="position:absolute;width:666;height:95;left:0;top:0;" coordsize="66675,9525" path="m0,0l66675,0l66675,9525l0,9525l0,0">
                  <v:stroke weight="0pt" endcap="flat" joinstyle="miter" miterlimit="10" on="false" color="#000000" opacity="0"/>
                  <v:fill on="true" color="#000000"/>
                </v:shape>
                <v:shape id="Shape 151438" style="position:absolute;width:8858;height:95;left:666;top:0;" coordsize="885825,9525" path="m0,0l885825,0l885825,9525l0,9525l0,0">
                  <v:stroke weight="0pt" endcap="flat" joinstyle="miter" miterlimit="10" on="false" color="#000000" opacity="0"/>
                  <v:fill on="true" color="#000000"/>
                </v:shape>
                <v:shape id="Shape 151439" style="position:absolute;width:1143;height:95;left:9525;top:0;" coordsize="114300,9525" path="m0,0l114300,0l114300,9525l0,9525l0,0">
                  <v:stroke weight="0pt" endcap="flat" joinstyle="miter" miterlimit="10" on="false" color="#000000" opacity="0"/>
                  <v:fill on="true" color="#000000"/>
                </v:shape>
                <v:shape id="Shape 151440" style="position:absolute;width:762;height:95;left:11334;top:0;" coordsize="76200,9525" path="m0,0l76200,0l76200,9525l0,9525l0,0">
                  <v:stroke weight="0pt" endcap="flat" joinstyle="miter" miterlimit="10" on="false" color="#000000" opacity="0"/>
                  <v:fill on="true" color="#000000"/>
                </v:shape>
                <v:shape id="Shape 151441" style="position:absolute;width:8858;height:95;left:12096;top:0;" coordsize="885825,9525" path="m0,0l885825,0l885825,9525l0,9525l0,0">
                  <v:stroke weight="0pt" endcap="flat" joinstyle="miter" miterlimit="10" on="false" color="#000000" opacity="0"/>
                  <v:fill on="true" color="#000000"/>
                </v:shape>
                <v:shape id="Shape 151442" style="position:absolute;width:1047;height:95;left:20955;top:0;" coordsize="104775,9525" path="m0,0l104775,0l104775,9525l0,9525l0,0">
                  <v:stroke weight="0pt" endcap="flat" joinstyle="miter" miterlimit="10" on="false" color="#000000" opacity="0"/>
                  <v:fill on="true" color="#000000"/>
                </v:shape>
                <v:shape id="Shape 151443" style="position:absolute;width:762;height:95;left:22669;top:0;" coordsize="76200,9525" path="m0,0l76200,0l76200,9525l0,9525l0,0">
                  <v:stroke weight="0pt" endcap="flat" joinstyle="miter" miterlimit="10" on="false" color="#000000" opacity="0"/>
                  <v:fill on="true" color="#000000"/>
                </v:shape>
                <v:shape id="Shape 151444" style="position:absolute;width:8953;height:95;left:23431;top:0;" coordsize="895350,9525" path="m0,0l895350,0l895350,9525l0,9525l0,0">
                  <v:stroke weight="0pt" endcap="flat" joinstyle="miter" miterlimit="10" on="false" color="#000000" opacity="0"/>
                  <v:fill on="true" color="#000000"/>
                </v:shape>
                <v:shape id="Shape 151445" style="position:absolute;width:190;height:95;left:32385;top:0;" coordsize="19050,9525" path="m0,0l19050,0l19050,9525l0,9525l0,0">
                  <v:stroke weight="0pt" endcap="flat" joinstyle="miter" miterlimit="10" on="false" color="#000000" opacity="0"/>
                  <v:fill on="true" color="#000000"/>
                </v:shape>
              </v:group>
            </w:pict>
          </mc:Fallback>
        </mc:AlternateContent>
      </w:r>
    </w:p>
    <w:tbl>
      <w:tblPr>
        <w:tblStyle w:val="TableGrid"/>
        <w:tblW w:w="10415" w:type="dxa"/>
        <w:tblInd w:w="425" w:type="dxa"/>
        <w:tblCellMar>
          <w:top w:w="0" w:type="dxa"/>
          <w:left w:w="0" w:type="dxa"/>
          <w:bottom w:w="0" w:type="dxa"/>
          <w:right w:w="0" w:type="dxa"/>
        </w:tblCellMar>
        <w:tblLook w:val="04A0" w:firstRow="1" w:lastRow="0" w:firstColumn="1" w:lastColumn="0" w:noHBand="0" w:noVBand="1"/>
      </w:tblPr>
      <w:tblGrid>
        <w:gridCol w:w="3512"/>
        <w:gridCol w:w="320"/>
        <w:gridCol w:w="1466"/>
        <w:gridCol w:w="320"/>
        <w:gridCol w:w="1466"/>
        <w:gridCol w:w="396"/>
        <w:gridCol w:w="2348"/>
        <w:gridCol w:w="587"/>
      </w:tblGrid>
      <w:tr w:rsidR="00827D85" w14:paraId="164C3914" w14:textId="77777777">
        <w:trPr>
          <w:trHeight w:val="202"/>
        </w:trPr>
        <w:tc>
          <w:tcPr>
            <w:tcW w:w="3512" w:type="dxa"/>
            <w:tcBorders>
              <w:top w:val="nil"/>
              <w:left w:val="nil"/>
              <w:bottom w:val="nil"/>
              <w:right w:val="nil"/>
            </w:tcBorders>
          </w:tcPr>
          <w:p w14:paraId="3DC50819" w14:textId="77777777" w:rsidR="00827D85" w:rsidRDefault="00000000">
            <w:pPr>
              <w:spacing w:after="0" w:line="259" w:lineRule="auto"/>
              <w:ind w:left="0" w:right="0" w:firstLine="0"/>
            </w:pPr>
            <w:r>
              <w:rPr>
                <w:sz w:val="18"/>
              </w:rPr>
              <w:t>Operating expenses</w:t>
            </w:r>
          </w:p>
        </w:tc>
        <w:tc>
          <w:tcPr>
            <w:tcW w:w="320" w:type="dxa"/>
            <w:tcBorders>
              <w:top w:val="nil"/>
              <w:left w:val="nil"/>
              <w:bottom w:val="nil"/>
              <w:right w:val="nil"/>
            </w:tcBorders>
          </w:tcPr>
          <w:p w14:paraId="4AD4838B" w14:textId="77777777" w:rsidR="00827D85" w:rsidRDefault="00000000">
            <w:pPr>
              <w:spacing w:after="0" w:line="259" w:lineRule="auto"/>
              <w:ind w:left="0" w:right="0" w:firstLine="0"/>
            </w:pPr>
            <w:r>
              <w:rPr>
                <w:sz w:val="18"/>
              </w:rPr>
              <w:t>$</w:t>
            </w:r>
          </w:p>
        </w:tc>
        <w:tc>
          <w:tcPr>
            <w:tcW w:w="1466" w:type="dxa"/>
            <w:tcBorders>
              <w:top w:val="nil"/>
              <w:left w:val="nil"/>
              <w:bottom w:val="nil"/>
              <w:right w:val="nil"/>
            </w:tcBorders>
          </w:tcPr>
          <w:p w14:paraId="55C74AE1" w14:textId="77777777" w:rsidR="00827D85" w:rsidRDefault="00000000">
            <w:pPr>
              <w:spacing w:after="0" w:line="259" w:lineRule="auto"/>
              <w:ind w:left="459" w:right="0" w:firstLine="0"/>
              <w:jc w:val="center"/>
            </w:pPr>
            <w:r>
              <w:rPr>
                <w:sz w:val="18"/>
              </w:rPr>
              <w:t xml:space="preserve">48.8 </w:t>
            </w:r>
          </w:p>
        </w:tc>
        <w:tc>
          <w:tcPr>
            <w:tcW w:w="320" w:type="dxa"/>
            <w:tcBorders>
              <w:top w:val="nil"/>
              <w:left w:val="nil"/>
              <w:bottom w:val="nil"/>
              <w:right w:val="nil"/>
            </w:tcBorders>
          </w:tcPr>
          <w:p w14:paraId="59907C58" w14:textId="77777777" w:rsidR="00827D85" w:rsidRDefault="00000000">
            <w:pPr>
              <w:spacing w:after="0" w:line="259" w:lineRule="auto"/>
              <w:ind w:left="0" w:right="0" w:firstLine="0"/>
            </w:pPr>
            <w:r>
              <w:rPr>
                <w:sz w:val="18"/>
              </w:rPr>
              <w:t>$</w:t>
            </w:r>
          </w:p>
        </w:tc>
        <w:tc>
          <w:tcPr>
            <w:tcW w:w="1466" w:type="dxa"/>
            <w:tcBorders>
              <w:top w:val="nil"/>
              <w:left w:val="nil"/>
              <w:bottom w:val="nil"/>
              <w:right w:val="nil"/>
            </w:tcBorders>
          </w:tcPr>
          <w:p w14:paraId="16FF174F" w14:textId="77777777" w:rsidR="00827D85" w:rsidRDefault="00000000">
            <w:pPr>
              <w:spacing w:after="0" w:line="259" w:lineRule="auto"/>
              <w:ind w:left="459" w:right="0" w:firstLine="0"/>
              <w:jc w:val="center"/>
            </w:pPr>
            <w:r>
              <w:rPr>
                <w:sz w:val="18"/>
              </w:rPr>
              <w:t xml:space="preserve">56.2 </w:t>
            </w:r>
          </w:p>
        </w:tc>
        <w:tc>
          <w:tcPr>
            <w:tcW w:w="396" w:type="dxa"/>
            <w:tcBorders>
              <w:top w:val="nil"/>
              <w:left w:val="nil"/>
              <w:bottom w:val="nil"/>
              <w:right w:val="nil"/>
            </w:tcBorders>
          </w:tcPr>
          <w:p w14:paraId="532DF549" w14:textId="77777777" w:rsidR="00827D85" w:rsidRDefault="00000000">
            <w:pPr>
              <w:spacing w:after="0" w:line="259" w:lineRule="auto"/>
              <w:ind w:left="0" w:right="0" w:firstLine="0"/>
            </w:pPr>
            <w:r>
              <w:rPr>
                <w:sz w:val="18"/>
              </w:rPr>
              <w:t>$</w:t>
            </w:r>
          </w:p>
        </w:tc>
        <w:tc>
          <w:tcPr>
            <w:tcW w:w="2348" w:type="dxa"/>
            <w:tcBorders>
              <w:top w:val="nil"/>
              <w:left w:val="nil"/>
              <w:bottom w:val="nil"/>
              <w:right w:val="nil"/>
            </w:tcBorders>
          </w:tcPr>
          <w:p w14:paraId="2527C537" w14:textId="77777777" w:rsidR="00827D85" w:rsidRDefault="00000000">
            <w:pPr>
              <w:spacing w:after="0" w:line="259" w:lineRule="auto"/>
              <w:ind w:left="765" w:right="0" w:firstLine="0"/>
            </w:pPr>
            <w:r>
              <w:rPr>
                <w:sz w:val="18"/>
              </w:rPr>
              <w:t>(7.4)</w:t>
            </w:r>
          </w:p>
        </w:tc>
        <w:tc>
          <w:tcPr>
            <w:tcW w:w="587" w:type="dxa"/>
            <w:tcBorders>
              <w:top w:val="nil"/>
              <w:left w:val="nil"/>
              <w:bottom w:val="nil"/>
              <w:right w:val="nil"/>
            </w:tcBorders>
          </w:tcPr>
          <w:p w14:paraId="01C5A4B4" w14:textId="77777777" w:rsidR="00827D85" w:rsidRDefault="00000000">
            <w:pPr>
              <w:spacing w:after="0" w:line="259" w:lineRule="auto"/>
              <w:ind w:left="0" w:right="0" w:firstLine="0"/>
              <w:jc w:val="both"/>
            </w:pPr>
            <w:r>
              <w:rPr>
                <w:sz w:val="18"/>
              </w:rPr>
              <w:t>(13.2)%</w:t>
            </w:r>
          </w:p>
        </w:tc>
      </w:tr>
      <w:tr w:rsidR="00827D85" w14:paraId="2A20EB3D" w14:textId="77777777">
        <w:trPr>
          <w:trHeight w:val="202"/>
        </w:trPr>
        <w:tc>
          <w:tcPr>
            <w:tcW w:w="3512" w:type="dxa"/>
            <w:tcBorders>
              <w:top w:val="nil"/>
              <w:left w:val="nil"/>
              <w:bottom w:val="nil"/>
              <w:right w:val="nil"/>
            </w:tcBorders>
          </w:tcPr>
          <w:p w14:paraId="053663C7" w14:textId="77777777" w:rsidR="00827D85" w:rsidRDefault="00000000">
            <w:pPr>
              <w:spacing w:after="0" w:line="259" w:lineRule="auto"/>
              <w:ind w:left="0" w:right="0" w:firstLine="0"/>
            </w:pPr>
            <w:r>
              <w:rPr>
                <w:i/>
                <w:sz w:val="18"/>
              </w:rPr>
              <w:t>As a percentage of total revenues</w:t>
            </w:r>
          </w:p>
        </w:tc>
        <w:tc>
          <w:tcPr>
            <w:tcW w:w="320" w:type="dxa"/>
            <w:tcBorders>
              <w:top w:val="nil"/>
              <w:left w:val="nil"/>
              <w:bottom w:val="nil"/>
              <w:right w:val="nil"/>
            </w:tcBorders>
          </w:tcPr>
          <w:p w14:paraId="129E738E" w14:textId="77777777" w:rsidR="00827D85" w:rsidRDefault="00827D85">
            <w:pPr>
              <w:spacing w:after="160" w:line="259" w:lineRule="auto"/>
              <w:ind w:left="0" w:right="0" w:firstLine="0"/>
            </w:pPr>
          </w:p>
        </w:tc>
        <w:tc>
          <w:tcPr>
            <w:tcW w:w="1466" w:type="dxa"/>
            <w:tcBorders>
              <w:top w:val="nil"/>
              <w:left w:val="nil"/>
              <w:bottom w:val="nil"/>
              <w:right w:val="nil"/>
            </w:tcBorders>
          </w:tcPr>
          <w:p w14:paraId="63C3D325" w14:textId="77777777" w:rsidR="00827D85" w:rsidRDefault="00000000">
            <w:pPr>
              <w:spacing w:after="0" w:line="259" w:lineRule="auto"/>
              <w:ind w:left="0" w:right="151" w:firstLine="0"/>
              <w:jc w:val="right"/>
            </w:pPr>
            <w:r>
              <w:rPr>
                <w:i/>
                <w:sz w:val="18"/>
              </w:rPr>
              <w:t>24.0 %</w:t>
            </w:r>
          </w:p>
        </w:tc>
        <w:tc>
          <w:tcPr>
            <w:tcW w:w="320" w:type="dxa"/>
            <w:tcBorders>
              <w:top w:val="nil"/>
              <w:left w:val="nil"/>
              <w:bottom w:val="nil"/>
              <w:right w:val="nil"/>
            </w:tcBorders>
          </w:tcPr>
          <w:p w14:paraId="6A8813FF" w14:textId="77777777" w:rsidR="00827D85" w:rsidRDefault="00827D85">
            <w:pPr>
              <w:spacing w:after="160" w:line="259" w:lineRule="auto"/>
              <w:ind w:left="0" w:right="0" w:firstLine="0"/>
            </w:pPr>
          </w:p>
        </w:tc>
        <w:tc>
          <w:tcPr>
            <w:tcW w:w="1466" w:type="dxa"/>
            <w:tcBorders>
              <w:top w:val="nil"/>
              <w:left w:val="nil"/>
              <w:bottom w:val="nil"/>
              <w:right w:val="nil"/>
            </w:tcBorders>
          </w:tcPr>
          <w:p w14:paraId="01740A83" w14:textId="77777777" w:rsidR="00827D85" w:rsidRDefault="00000000">
            <w:pPr>
              <w:spacing w:after="0" w:line="259" w:lineRule="auto"/>
              <w:ind w:left="0" w:right="151" w:firstLine="0"/>
              <w:jc w:val="right"/>
            </w:pPr>
            <w:r>
              <w:rPr>
                <w:i/>
                <w:sz w:val="18"/>
              </w:rPr>
              <w:t>28.5 %</w:t>
            </w:r>
          </w:p>
        </w:tc>
        <w:tc>
          <w:tcPr>
            <w:tcW w:w="396" w:type="dxa"/>
            <w:tcBorders>
              <w:top w:val="nil"/>
              <w:left w:val="nil"/>
              <w:bottom w:val="nil"/>
              <w:right w:val="nil"/>
            </w:tcBorders>
          </w:tcPr>
          <w:p w14:paraId="5BC3F424" w14:textId="77777777" w:rsidR="00827D85" w:rsidRDefault="00827D85">
            <w:pPr>
              <w:spacing w:after="160" w:line="259" w:lineRule="auto"/>
              <w:ind w:left="0" w:right="0" w:firstLine="0"/>
            </w:pPr>
          </w:p>
        </w:tc>
        <w:tc>
          <w:tcPr>
            <w:tcW w:w="2348" w:type="dxa"/>
            <w:tcBorders>
              <w:top w:val="nil"/>
              <w:left w:val="nil"/>
              <w:bottom w:val="nil"/>
              <w:right w:val="nil"/>
            </w:tcBorders>
          </w:tcPr>
          <w:p w14:paraId="0779FDE5" w14:textId="77777777" w:rsidR="00827D85" w:rsidRDefault="00827D85">
            <w:pPr>
              <w:spacing w:after="160" w:line="259" w:lineRule="auto"/>
              <w:ind w:left="0" w:right="0" w:firstLine="0"/>
            </w:pPr>
          </w:p>
        </w:tc>
        <w:tc>
          <w:tcPr>
            <w:tcW w:w="587" w:type="dxa"/>
            <w:tcBorders>
              <w:top w:val="nil"/>
              <w:left w:val="nil"/>
              <w:bottom w:val="nil"/>
              <w:right w:val="nil"/>
            </w:tcBorders>
          </w:tcPr>
          <w:p w14:paraId="6E0DFFF2" w14:textId="77777777" w:rsidR="00827D85" w:rsidRDefault="00827D85">
            <w:pPr>
              <w:spacing w:after="160" w:line="259" w:lineRule="auto"/>
              <w:ind w:left="0" w:right="0" w:firstLine="0"/>
            </w:pPr>
          </w:p>
        </w:tc>
      </w:tr>
    </w:tbl>
    <w:p w14:paraId="4BED549B" w14:textId="77777777" w:rsidR="00827D85" w:rsidRDefault="00000000">
      <w:pPr>
        <w:spacing w:after="259"/>
        <w:ind w:left="-5" w:right="0"/>
      </w:pPr>
      <w:r>
        <w:rPr>
          <w:i/>
        </w:rPr>
        <w:t>Research and Development</w:t>
      </w:r>
    </w:p>
    <w:p w14:paraId="6AD3A927" w14:textId="77777777" w:rsidR="00827D85" w:rsidRDefault="00000000">
      <w:pPr>
        <w:spacing w:after="231"/>
        <w:ind w:left="22" w:right="14"/>
      </w:pPr>
      <w:r>
        <w:t xml:space="preserve">    We are committed to investing in the business to support long-term growth and believe long-term research and development expenses of approximately 8% to 10% of annual revenues is the appropriate range that will allow us to innovate and bring new products to market for our global OEM customers. Research and development costs decreased to 8.9% of revenues for the second quarter of 2021 primarily due to cost actions and improved material cost management.</w:t>
      </w:r>
    </w:p>
    <w:p w14:paraId="550D3E1E" w14:textId="77777777" w:rsidR="00827D85" w:rsidRDefault="00000000">
      <w:pPr>
        <w:spacing w:after="259"/>
        <w:ind w:left="-5" w:right="0"/>
      </w:pPr>
      <w:r>
        <w:rPr>
          <w:i/>
        </w:rPr>
        <w:t>Selling, General and Administrative</w:t>
      </w:r>
    </w:p>
    <w:p w14:paraId="7814F5F6" w14:textId="77777777" w:rsidR="00827D85" w:rsidRDefault="00000000">
      <w:pPr>
        <w:spacing w:after="231"/>
        <w:ind w:left="22" w:right="14"/>
      </w:pPr>
      <w:r>
        <w:t xml:space="preserve">    Selling, general and administrative expenses for the second quarter of 2021 decreased by $4.7 million and decreased to 15.0% of total revenues primarily due to lower external audit and consulting fees compared to the prior year quarter and cost reduction actions taken by management in prior quarters.</w:t>
      </w:r>
    </w:p>
    <w:p w14:paraId="572CE23D" w14:textId="77777777" w:rsidR="00827D85" w:rsidRDefault="00000000">
      <w:pPr>
        <w:spacing w:after="109"/>
        <w:ind w:left="-5" w:right="24"/>
      </w:pPr>
      <w:r>
        <w:rPr>
          <w:b/>
          <w:i/>
        </w:rPr>
        <w:t>Interest and Other Expense, Net</w:t>
      </w:r>
    </w:p>
    <w:p w14:paraId="6FF0325F" w14:textId="77777777" w:rsidR="00827D85" w:rsidRDefault="00000000">
      <w:pPr>
        <w:spacing w:after="139"/>
        <w:ind w:left="22" w:right="14"/>
      </w:pPr>
      <w:r>
        <w:t xml:space="preserve">    The following table summarizes the Company’s interest and other expense, net:</w:t>
      </w:r>
    </w:p>
    <w:p w14:paraId="6CC95C26" w14:textId="77777777" w:rsidR="00827D85" w:rsidRDefault="00000000">
      <w:pPr>
        <w:spacing w:after="61" w:line="265" w:lineRule="auto"/>
        <w:ind w:left="4012" w:right="0"/>
        <w:jc w:val="center"/>
      </w:pPr>
      <w:r>
        <w:rPr>
          <w:b/>
          <w:sz w:val="18"/>
        </w:rPr>
        <w:t>Three Months Ended</w:t>
      </w:r>
    </w:p>
    <w:p w14:paraId="03E0FE8B" w14:textId="77777777" w:rsidR="00827D85" w:rsidRDefault="00000000">
      <w:pPr>
        <w:pStyle w:val="Heading2"/>
        <w:tabs>
          <w:tab w:val="center" w:pos="6568"/>
          <w:tab w:val="center" w:pos="8293"/>
          <w:tab w:val="center" w:pos="10036"/>
        </w:tabs>
        <w:spacing w:after="55"/>
        <w:ind w:left="0" w:firstLine="0"/>
      </w:pPr>
      <w:r>
        <w:rPr>
          <w:rFonts w:ascii="Calibri" w:eastAsia="Calibri" w:hAnsi="Calibri" w:cs="Calibri"/>
          <w:noProof/>
          <w:sz w:val="22"/>
        </w:rPr>
        <mc:AlternateContent>
          <mc:Choice Requires="wpg">
            <w:drawing>
              <wp:anchor distT="0" distB="0" distL="114300" distR="114300" simplePos="0" relativeHeight="251712512" behindDoc="1" locked="0" layoutInCell="1" allowOverlap="1" wp14:anchorId="34A78A47" wp14:editId="1A709D03">
                <wp:simplePos x="0" y="0"/>
                <wp:positionH relativeFrom="column">
                  <wp:posOffset>3657600</wp:posOffset>
                </wp:positionH>
                <wp:positionV relativeFrom="paragraph">
                  <wp:posOffset>-48851</wp:posOffset>
                </wp:positionV>
                <wp:extent cx="3238500" cy="171450"/>
                <wp:effectExtent l="0" t="0" r="0" b="0"/>
                <wp:wrapNone/>
                <wp:docPr id="116321" name="Group 116321"/>
                <wp:cNvGraphicFramePr/>
                <a:graphic xmlns:a="http://schemas.openxmlformats.org/drawingml/2006/main">
                  <a:graphicData uri="http://schemas.microsoft.com/office/word/2010/wordprocessingGroup">
                    <wpg:wgp>
                      <wpg:cNvGrpSpPr/>
                      <wpg:grpSpPr>
                        <a:xfrm>
                          <a:off x="0" y="0"/>
                          <a:ext cx="3238500" cy="171450"/>
                          <a:chOff x="0" y="0"/>
                          <a:chExt cx="3238500" cy="171450"/>
                        </a:xfrm>
                      </wpg:grpSpPr>
                      <wps:wsp>
                        <wps:cNvPr id="151446" name="Shape 15144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47" name="Shape 151447"/>
                        <wps:cNvSpPr/>
                        <wps:spPr>
                          <a:xfrm>
                            <a:off x="66675"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48" name="Shape 151448"/>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49" name="Shape 151449"/>
                        <wps:cNvSpPr/>
                        <wps:spPr>
                          <a:xfrm>
                            <a:off x="1028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50" name="Shape 151450"/>
                        <wps:cNvSpPr/>
                        <wps:spPr>
                          <a:xfrm>
                            <a:off x="10477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51" name="Shape 151451"/>
                        <wps:cNvSpPr/>
                        <wps:spPr>
                          <a:xfrm>
                            <a:off x="1076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52" name="Shape 151452"/>
                        <wps:cNvSpPr/>
                        <wps:spPr>
                          <a:xfrm>
                            <a:off x="10953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53" name="Shape 151453"/>
                        <wps:cNvSpPr/>
                        <wps:spPr>
                          <a:xfrm>
                            <a:off x="1171575"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54" name="Shape 151454"/>
                        <wps:cNvSpPr/>
                        <wps:spPr>
                          <a:xfrm>
                            <a:off x="21050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55" name="Shape 151455"/>
                        <wps:cNvSpPr/>
                        <wps:spPr>
                          <a:xfrm>
                            <a:off x="1095375"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56" name="Shape 151456"/>
                        <wps:cNvSpPr/>
                        <wps:spPr>
                          <a:xfrm>
                            <a:off x="1171575" y="16192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57" name="Shape 151457"/>
                        <wps:cNvSpPr/>
                        <wps:spPr>
                          <a:xfrm>
                            <a:off x="21050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58" name="Shape 151458"/>
                        <wps:cNvSpPr/>
                        <wps:spPr>
                          <a:xfrm>
                            <a:off x="219075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59" name="Shape 151459"/>
                        <wps:cNvSpPr/>
                        <wps:spPr>
                          <a:xfrm>
                            <a:off x="2266950" y="161925"/>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60" name="Shape 151460"/>
                        <wps:cNvSpPr/>
                        <wps:spPr>
                          <a:xfrm>
                            <a:off x="32194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6321" style="width:255pt;height:13.5pt;position:absolute;z-index:-2147483448;mso-position-horizontal-relative:text;mso-position-horizontal:absolute;margin-left:288pt;mso-position-vertical-relative:text;margin-top:-3.84665pt;" coordsize="32385,1714">
                <v:shape id="Shape 151461" style="position:absolute;width:666;height:95;left:0;top:0;" coordsize="66675,9525" path="m0,0l66675,0l66675,9525l0,9525l0,0">
                  <v:stroke weight="0pt" endcap="flat" joinstyle="miter" miterlimit="10" on="false" color="#000000" opacity="0"/>
                  <v:fill on="true" color="#000000"/>
                </v:shape>
                <v:shape id="Shape 151462" style="position:absolute;width:9429;height:95;left:666;top:0;" coordsize="942975,9525" path="m0,0l942975,0l942975,9525l0,9525l0,0">
                  <v:stroke weight="0pt" endcap="flat" joinstyle="miter" miterlimit="10" on="false" color="#000000" opacity="0"/>
                  <v:fill on="true" color="#000000"/>
                </v:shape>
                <v:shape id="Shape 151463" style="position:absolute;width:190;height:95;left:10096;top:0;" coordsize="19050,9525" path="m0,0l19050,0l19050,9525l0,9525l0,0">
                  <v:stroke weight="0pt" endcap="flat" joinstyle="miter" miterlimit="10" on="false" color="#000000" opacity="0"/>
                  <v:fill on="true" color="#000000"/>
                </v:shape>
                <v:shape id="Shape 151464" style="position:absolute;width:190;height:95;left:10287;top:0;" coordsize="19050,9525" path="m0,0l19050,0l19050,9525l0,9525l0,0">
                  <v:stroke weight="0pt" endcap="flat" joinstyle="miter" miterlimit="10" on="false" color="#000000" opacity="0"/>
                  <v:fill on="true" color="#000000"/>
                </v:shape>
                <v:shape id="Shape 151465" style="position:absolute;width:285;height:95;left:10477;top:0;" coordsize="28575,9525" path="m0,0l28575,0l28575,9525l0,9525l0,0">
                  <v:stroke weight="0pt" endcap="flat" joinstyle="miter" miterlimit="10" on="false" color="#000000" opacity="0"/>
                  <v:fill on="true" color="#000000"/>
                </v:shape>
                <v:shape id="Shape 151466" style="position:absolute;width:190;height:95;left:10763;top:0;" coordsize="19050,9525" path="m0,0l19050,0l19050,9525l0,9525l0,0">
                  <v:stroke weight="0pt" endcap="flat" joinstyle="miter" miterlimit="10" on="false" color="#000000" opacity="0"/>
                  <v:fill on="true" color="#000000"/>
                </v:shape>
                <v:shape id="Shape 151467" style="position:absolute;width:762;height:95;left:10953;top:0;" coordsize="76200,9525" path="m0,0l76200,0l76200,9525l0,9525l0,0">
                  <v:stroke weight="0pt" endcap="flat" joinstyle="miter" miterlimit="10" on="false" color="#000000" opacity="0"/>
                  <v:fill on="true" color="#000000"/>
                </v:shape>
                <v:shape id="Shape 151468" style="position:absolute;width:9334;height:95;left:11715;top:0;" coordsize="933450,9525" path="m0,0l933450,0l933450,9525l0,9525l0,0">
                  <v:stroke weight="0pt" endcap="flat" joinstyle="miter" miterlimit="10" on="false" color="#000000" opacity="0"/>
                  <v:fill on="true" color="#000000"/>
                </v:shape>
                <v:shape id="Shape 151469" style="position:absolute;width:190;height:95;left:21050;top:0;" coordsize="19050,9525" path="m0,0l19050,0l19050,9525l0,9525l0,0">
                  <v:stroke weight="0pt" endcap="flat" joinstyle="miter" miterlimit="10" on="false" color="#000000" opacity="0"/>
                  <v:fill on="true" color="#000000"/>
                </v:shape>
                <v:shape id="Shape 151470" style="position:absolute;width:762;height:95;left:10953;top:1619;" coordsize="76200,9525" path="m0,0l76200,0l76200,9525l0,9525l0,0">
                  <v:stroke weight="0pt" endcap="flat" joinstyle="miter" miterlimit="10" on="false" color="#000000" opacity="0"/>
                  <v:fill on="true" color="#000000"/>
                </v:shape>
                <v:shape id="Shape 151471" style="position:absolute;width:9334;height:95;left:11715;top:1619;" coordsize="933450,9525" path="m0,0l933450,0l933450,9525l0,9525l0,0">
                  <v:stroke weight="0pt" endcap="flat" joinstyle="miter" miterlimit="10" on="false" color="#000000" opacity="0"/>
                  <v:fill on="true" color="#000000"/>
                </v:shape>
                <v:shape id="Shape 151472" style="position:absolute;width:190;height:95;left:21050;top:1619;" coordsize="19050,9525" path="m0,0l19050,0l19050,9525l0,9525l0,0">
                  <v:stroke weight="0pt" endcap="flat" joinstyle="miter" miterlimit="10" on="false" color="#000000" opacity="0"/>
                  <v:fill on="true" color="#000000"/>
                </v:shape>
                <v:shape id="Shape 151473" style="position:absolute;width:762;height:95;left:21907;top:1619;" coordsize="76200,9525" path="m0,0l76200,0l76200,9525l0,9525l0,0">
                  <v:stroke weight="0pt" endcap="flat" joinstyle="miter" miterlimit="10" on="false" color="#000000" opacity="0"/>
                  <v:fill on="true" color="#000000"/>
                </v:shape>
                <v:shape id="Shape 151474" style="position:absolute;width:9525;height:95;left:22669;top:1619;" coordsize="952500,9525" path="m0,0l952500,0l952500,9525l0,9525l0,0">
                  <v:stroke weight="0pt" endcap="flat" joinstyle="miter" miterlimit="10" on="false" color="#000000" opacity="0"/>
                  <v:fill on="true" color="#000000"/>
                </v:shape>
                <v:shape id="Shape 151475" style="position:absolute;width:190;height:95;left:32194;top:1619;" coordsize="19050,9525" path="m0,0l19050,0l19050,9525l0,9525l0,0">
                  <v:stroke weight="0pt" endcap="flat" joinstyle="miter" miterlimit="10" on="false" color="#000000" opacity="0"/>
                  <v:fill on="true" color="#000000"/>
                </v:shape>
              </v:group>
            </w:pict>
          </mc:Fallback>
        </mc:AlternateContent>
      </w:r>
      <w:r>
        <w:t>(In millions)</w:t>
      </w:r>
      <w:r>
        <w:tab/>
        <w:t>April 2, 2021</w:t>
      </w:r>
      <w:r>
        <w:tab/>
        <w:t>April 3, 2020</w:t>
      </w:r>
      <w:r>
        <w:tab/>
        <w:t>$ Change</w:t>
      </w:r>
    </w:p>
    <w:tbl>
      <w:tblPr>
        <w:tblStyle w:val="TableGrid"/>
        <w:tblpPr w:vertAnchor="text" w:tblpX="5760" w:tblpY="-63"/>
        <w:tblOverlap w:val="never"/>
        <w:tblW w:w="1620" w:type="dxa"/>
        <w:tblInd w:w="0" w:type="dxa"/>
        <w:tblCellMar>
          <w:top w:w="63" w:type="dxa"/>
          <w:left w:w="0" w:type="dxa"/>
          <w:bottom w:w="0" w:type="dxa"/>
          <w:right w:w="35" w:type="dxa"/>
        </w:tblCellMar>
        <w:tblLook w:val="04A0" w:firstRow="1" w:lastRow="0" w:firstColumn="1" w:lastColumn="0" w:noHBand="0" w:noVBand="1"/>
      </w:tblPr>
      <w:tblGrid>
        <w:gridCol w:w="1150"/>
        <w:gridCol w:w="470"/>
      </w:tblGrid>
      <w:tr w:rsidR="00827D85" w14:paraId="6D054785" w14:textId="77777777">
        <w:trPr>
          <w:trHeight w:val="735"/>
        </w:trPr>
        <w:tc>
          <w:tcPr>
            <w:tcW w:w="1150" w:type="dxa"/>
            <w:tcBorders>
              <w:top w:val="single" w:sz="6" w:space="0" w:color="000000"/>
              <w:left w:val="nil"/>
              <w:bottom w:val="single" w:sz="6" w:space="0" w:color="000000"/>
              <w:right w:val="nil"/>
            </w:tcBorders>
          </w:tcPr>
          <w:p w14:paraId="6991BACA" w14:textId="77777777" w:rsidR="00827D85" w:rsidRDefault="00000000">
            <w:pPr>
              <w:spacing w:after="0" w:line="259" w:lineRule="auto"/>
              <w:ind w:left="22" w:right="0" w:firstLine="0"/>
            </w:pPr>
            <w:r>
              <w:rPr>
                <w:sz w:val="18"/>
              </w:rPr>
              <w:t>$</w:t>
            </w:r>
          </w:p>
        </w:tc>
        <w:tc>
          <w:tcPr>
            <w:tcW w:w="470" w:type="dxa"/>
            <w:tcBorders>
              <w:top w:val="single" w:sz="6" w:space="0" w:color="000000"/>
              <w:left w:val="nil"/>
              <w:bottom w:val="single" w:sz="6" w:space="0" w:color="000000"/>
              <w:right w:val="nil"/>
            </w:tcBorders>
          </w:tcPr>
          <w:p w14:paraId="16B7BC3D" w14:textId="77777777" w:rsidR="00827D85" w:rsidRDefault="00000000">
            <w:pPr>
              <w:spacing w:after="15" w:line="259" w:lineRule="auto"/>
              <w:ind w:left="210" w:right="0" w:firstLine="0"/>
            </w:pPr>
            <w:r>
              <w:rPr>
                <w:sz w:val="18"/>
              </w:rPr>
              <w:t xml:space="preserve">— </w:t>
            </w:r>
          </w:p>
          <w:p w14:paraId="21BD365F" w14:textId="77777777" w:rsidR="00827D85" w:rsidRDefault="00000000">
            <w:pPr>
              <w:spacing w:after="15" w:line="259" w:lineRule="auto"/>
              <w:ind w:left="0" w:right="0" w:firstLine="0"/>
              <w:jc w:val="both"/>
            </w:pPr>
            <w:r>
              <w:rPr>
                <w:sz w:val="18"/>
              </w:rPr>
              <w:t>(10.4)</w:t>
            </w:r>
          </w:p>
          <w:p w14:paraId="72DB958D" w14:textId="77777777" w:rsidR="00827D85" w:rsidRDefault="00000000">
            <w:pPr>
              <w:spacing w:after="0" w:line="259" w:lineRule="auto"/>
              <w:ind w:left="90" w:right="0" w:firstLine="0"/>
            </w:pPr>
            <w:r>
              <w:rPr>
                <w:sz w:val="18"/>
              </w:rPr>
              <w:t>(2.2)</w:t>
            </w:r>
          </w:p>
        </w:tc>
      </w:tr>
      <w:tr w:rsidR="00827D85" w14:paraId="3D92475B" w14:textId="77777777">
        <w:trPr>
          <w:trHeight w:val="278"/>
        </w:trPr>
        <w:tc>
          <w:tcPr>
            <w:tcW w:w="1150" w:type="dxa"/>
            <w:tcBorders>
              <w:top w:val="single" w:sz="6" w:space="0" w:color="000000"/>
              <w:left w:val="nil"/>
              <w:bottom w:val="double" w:sz="6" w:space="0" w:color="000000"/>
              <w:right w:val="nil"/>
            </w:tcBorders>
          </w:tcPr>
          <w:p w14:paraId="7E95988C" w14:textId="77777777" w:rsidR="00827D85" w:rsidRDefault="00000000">
            <w:pPr>
              <w:spacing w:after="0" w:line="259" w:lineRule="auto"/>
              <w:ind w:left="22" w:right="0" w:firstLine="0"/>
            </w:pPr>
            <w:r>
              <w:rPr>
                <w:sz w:val="18"/>
              </w:rPr>
              <w:t>$</w:t>
            </w:r>
          </w:p>
        </w:tc>
        <w:tc>
          <w:tcPr>
            <w:tcW w:w="470" w:type="dxa"/>
            <w:tcBorders>
              <w:top w:val="single" w:sz="6" w:space="0" w:color="000000"/>
              <w:left w:val="nil"/>
              <w:bottom w:val="double" w:sz="6" w:space="0" w:color="000000"/>
              <w:right w:val="nil"/>
            </w:tcBorders>
          </w:tcPr>
          <w:p w14:paraId="4C0A2DF7" w14:textId="77777777" w:rsidR="00827D85" w:rsidRDefault="00000000">
            <w:pPr>
              <w:spacing w:after="0" w:line="259" w:lineRule="auto"/>
              <w:ind w:left="0" w:right="0" w:firstLine="0"/>
              <w:jc w:val="both"/>
            </w:pPr>
            <w:r>
              <w:rPr>
                <w:sz w:val="18"/>
              </w:rPr>
              <w:t>(12.6)</w:t>
            </w:r>
          </w:p>
        </w:tc>
      </w:tr>
    </w:tbl>
    <w:p w14:paraId="2FC833BE" w14:textId="77777777" w:rsidR="00827D85" w:rsidRDefault="00000000">
      <w:pPr>
        <w:tabs>
          <w:tab w:val="center" w:pos="8911"/>
          <w:tab w:val="center" w:pos="9276"/>
          <w:tab w:val="right" w:pos="10858"/>
        </w:tabs>
        <w:spacing w:after="33" w:line="270" w:lineRule="auto"/>
        <w:ind w:left="0" w:right="0" w:firstLine="0"/>
      </w:pPr>
      <w:r>
        <w:rPr>
          <w:sz w:val="18"/>
        </w:rPr>
        <w:t>Interest income$</w:t>
      </w:r>
      <w:r>
        <w:rPr>
          <w:sz w:val="18"/>
        </w:rPr>
        <w:tab/>
        <w:t xml:space="preserve">0.1 </w:t>
      </w:r>
      <w:r>
        <w:rPr>
          <w:sz w:val="18"/>
        </w:rPr>
        <w:tab/>
        <w:t>$</w:t>
      </w:r>
      <w:r>
        <w:rPr>
          <w:sz w:val="18"/>
        </w:rPr>
        <w:tab/>
        <w:t>(0.1)</w:t>
      </w:r>
    </w:p>
    <w:p w14:paraId="2E75D704" w14:textId="77777777" w:rsidR="00827D85" w:rsidRDefault="00000000">
      <w:pPr>
        <w:tabs>
          <w:tab w:val="right" w:pos="10858"/>
        </w:tabs>
        <w:spacing w:after="33" w:line="270" w:lineRule="auto"/>
        <w:ind w:left="0" w:right="0" w:firstLine="0"/>
      </w:pPr>
      <w:r>
        <w:rPr>
          <w:sz w:val="18"/>
        </w:rPr>
        <w:t>Interest expense(4.6)</w:t>
      </w:r>
      <w:r>
        <w:rPr>
          <w:sz w:val="18"/>
        </w:rPr>
        <w:tab/>
        <w:t>(5.8)</w:t>
      </w:r>
    </w:p>
    <w:p w14:paraId="79C689DE" w14:textId="77777777" w:rsidR="00827D85" w:rsidRDefault="00000000">
      <w:pPr>
        <w:tabs>
          <w:tab w:val="right" w:pos="10858"/>
        </w:tabs>
        <w:spacing w:after="4" w:line="270" w:lineRule="auto"/>
        <w:ind w:left="0" w:right="0" w:firstLine="0"/>
      </w:pPr>
      <w:r>
        <w:rPr>
          <w:sz w:val="18"/>
        </w:rPr>
        <w:t xml:space="preserve">Other (expense) income, net2.0 </w:t>
      </w:r>
      <w:r>
        <w:rPr>
          <w:sz w:val="18"/>
        </w:rPr>
        <w:tab/>
        <w:t>(4.2)</w:t>
      </w:r>
    </w:p>
    <w:p w14:paraId="50A40C8C" w14:textId="77777777" w:rsidR="00827D85" w:rsidRDefault="00000000">
      <w:pPr>
        <w:tabs>
          <w:tab w:val="center" w:pos="1522"/>
          <w:tab w:val="center" w:pos="9173"/>
          <w:tab w:val="right" w:pos="10858"/>
        </w:tabs>
        <w:spacing w:after="114" w:line="265" w:lineRule="auto"/>
        <w:ind w:left="0" w:right="0" w:firstLine="0"/>
      </w:pPr>
      <w:r>
        <w:rPr>
          <w:rFonts w:ascii="Calibri" w:eastAsia="Calibri" w:hAnsi="Calibri" w:cs="Calibri"/>
          <w:sz w:val="22"/>
        </w:rPr>
        <w:tab/>
      </w:r>
      <w:r>
        <w:rPr>
          <w:sz w:val="18"/>
        </w:rPr>
        <w:t>Interest and other expense, net</w:t>
      </w:r>
      <w:r>
        <w:rPr>
          <w:sz w:val="18"/>
        </w:rPr>
        <w:tab/>
      </w:r>
      <w:r>
        <w:rPr>
          <w:rFonts w:ascii="Calibri" w:eastAsia="Calibri" w:hAnsi="Calibri" w:cs="Calibri"/>
          <w:noProof/>
          <w:sz w:val="22"/>
        </w:rPr>
        <mc:AlternateContent>
          <mc:Choice Requires="wpg">
            <w:drawing>
              <wp:inline distT="0" distB="0" distL="0" distR="0" wp14:anchorId="6D44400C" wp14:editId="6E5A02E5">
                <wp:extent cx="2143125" cy="200025"/>
                <wp:effectExtent l="0" t="0" r="0" b="0"/>
                <wp:docPr id="116322" name="Group 116322"/>
                <wp:cNvGraphicFramePr/>
                <a:graphic xmlns:a="http://schemas.openxmlformats.org/drawingml/2006/main">
                  <a:graphicData uri="http://schemas.microsoft.com/office/word/2010/wordprocessingGroup">
                    <wpg:wgp>
                      <wpg:cNvGrpSpPr/>
                      <wpg:grpSpPr>
                        <a:xfrm>
                          <a:off x="0" y="0"/>
                          <a:ext cx="2143125" cy="200025"/>
                          <a:chOff x="0" y="0"/>
                          <a:chExt cx="2143125" cy="200025"/>
                        </a:xfrm>
                      </wpg:grpSpPr>
                      <wps:wsp>
                        <wps:cNvPr id="151476" name="Shape 15147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77" name="Shape 151477"/>
                        <wps:cNvSpPr/>
                        <wps:spPr>
                          <a:xfrm>
                            <a:off x="7620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78" name="Shape 151478"/>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79" name="Shape 151479"/>
                        <wps:cNvSpPr/>
                        <wps:spPr>
                          <a:xfrm>
                            <a:off x="10953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80" name="Shape 151480"/>
                        <wps:cNvSpPr/>
                        <wps:spPr>
                          <a:xfrm>
                            <a:off x="1171575"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81" name="Shape 151481"/>
                        <wps:cNvSpPr/>
                        <wps:spPr>
                          <a:xfrm>
                            <a:off x="21240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82" name="Shape 151482"/>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83" name="Shape 151483"/>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84" name="Shape 151484"/>
                        <wps:cNvSpPr/>
                        <wps:spPr>
                          <a:xfrm>
                            <a:off x="76200" y="16192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85" name="Shape 151485"/>
                        <wps:cNvSpPr/>
                        <wps:spPr>
                          <a:xfrm>
                            <a:off x="76200" y="19050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86" name="Shape 151486"/>
                        <wps:cNvSpPr/>
                        <wps:spPr>
                          <a:xfrm>
                            <a:off x="10096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87" name="Shape 151487"/>
                        <wps:cNvSpPr/>
                        <wps:spPr>
                          <a:xfrm>
                            <a:off x="100965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88" name="Shape 151488"/>
                        <wps:cNvSpPr/>
                        <wps:spPr>
                          <a:xfrm>
                            <a:off x="1095375"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89" name="Shape 151489"/>
                        <wps:cNvSpPr/>
                        <wps:spPr>
                          <a:xfrm>
                            <a:off x="1095375"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90" name="Shape 151490"/>
                        <wps:cNvSpPr/>
                        <wps:spPr>
                          <a:xfrm>
                            <a:off x="1171575" y="161925"/>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91" name="Shape 151491"/>
                        <wps:cNvSpPr/>
                        <wps:spPr>
                          <a:xfrm>
                            <a:off x="1171575" y="19050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92" name="Shape 151492"/>
                        <wps:cNvSpPr/>
                        <wps:spPr>
                          <a:xfrm>
                            <a:off x="21240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93" name="Shape 151493"/>
                        <wps:cNvSpPr/>
                        <wps:spPr>
                          <a:xfrm>
                            <a:off x="212407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22" name="Rectangle 11922"/>
                        <wps:cNvSpPr/>
                        <wps:spPr>
                          <a:xfrm>
                            <a:off x="14288" y="44549"/>
                            <a:ext cx="76010" cy="138295"/>
                          </a:xfrm>
                          <a:prstGeom prst="rect">
                            <a:avLst/>
                          </a:prstGeom>
                          <a:ln>
                            <a:noFill/>
                          </a:ln>
                        </wps:spPr>
                        <wps:txbx>
                          <w:txbxContent>
                            <w:p w14:paraId="1CE3230C"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1924" name="Rectangle 11924"/>
                        <wps:cNvSpPr/>
                        <wps:spPr>
                          <a:xfrm>
                            <a:off x="1108918" y="44549"/>
                            <a:ext cx="76010" cy="138295"/>
                          </a:xfrm>
                          <a:prstGeom prst="rect">
                            <a:avLst/>
                          </a:prstGeom>
                          <a:ln>
                            <a:noFill/>
                          </a:ln>
                        </wps:spPr>
                        <wps:txbx>
                          <w:txbxContent>
                            <w:p w14:paraId="1452CC14"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16322" style="width:168.75pt;height:15.75pt;mso-position-horizontal-relative:char;mso-position-vertical-relative:line" coordsize="21431,2000">
                <v:shape id="Shape 151494" style="position:absolute;width:762;height:95;left:0;top:0;" coordsize="76200,9525" path="m0,0l76200,0l76200,9525l0,9525l0,0">
                  <v:stroke weight="0pt" endcap="flat" joinstyle="miter" miterlimit="10" on="false" color="#000000" opacity="0"/>
                  <v:fill on="true" color="#000000"/>
                </v:shape>
                <v:shape id="Shape 151495" style="position:absolute;width:9334;height:95;left:762;top:0;" coordsize="933450,9525" path="m0,0l933450,0l933450,9525l0,9525l0,0">
                  <v:stroke weight="0pt" endcap="flat" joinstyle="miter" miterlimit="10" on="false" color="#000000" opacity="0"/>
                  <v:fill on="true" color="#000000"/>
                </v:shape>
                <v:shape id="Shape 151496" style="position:absolute;width:190;height:95;left:10096;top:0;" coordsize="19050,9525" path="m0,0l19050,0l19050,9525l0,9525l0,0">
                  <v:stroke weight="0pt" endcap="flat" joinstyle="miter" miterlimit="10" on="false" color="#000000" opacity="0"/>
                  <v:fill on="true" color="#000000"/>
                </v:shape>
                <v:shape id="Shape 151497" style="position:absolute;width:762;height:95;left:10953;top:0;" coordsize="76200,9525" path="m0,0l76200,0l76200,9525l0,9525l0,0">
                  <v:stroke weight="0pt" endcap="flat" joinstyle="miter" miterlimit="10" on="false" color="#000000" opacity="0"/>
                  <v:fill on="true" color="#000000"/>
                </v:shape>
                <v:shape id="Shape 151498" style="position:absolute;width:9525;height:95;left:11715;top:0;" coordsize="952500,9525" path="m0,0l952500,0l952500,9525l0,9525l0,0">
                  <v:stroke weight="0pt" endcap="flat" joinstyle="miter" miterlimit="10" on="false" color="#000000" opacity="0"/>
                  <v:fill on="true" color="#000000"/>
                </v:shape>
                <v:shape id="Shape 151499" style="position:absolute;width:190;height:95;left:21240;top:0;" coordsize="19050,9525" path="m0,0l19050,0l19050,9525l0,9525l0,0">
                  <v:stroke weight="0pt" endcap="flat" joinstyle="miter" miterlimit="10" on="false" color="#000000" opacity="0"/>
                  <v:fill on="true" color="#000000"/>
                </v:shape>
                <v:shape id="Shape 151500" style="position:absolute;width:762;height:95;left:0;top:1619;" coordsize="76200,9525" path="m0,0l76200,0l76200,9525l0,9525l0,0">
                  <v:stroke weight="0pt" endcap="flat" joinstyle="miter" miterlimit="10" on="false" color="#000000" opacity="0"/>
                  <v:fill on="true" color="#000000"/>
                </v:shape>
                <v:shape id="Shape 151501" style="position:absolute;width:762;height:95;left:0;top:1905;" coordsize="76200,9525" path="m0,0l76200,0l76200,9525l0,9525l0,0">
                  <v:stroke weight="0pt" endcap="flat" joinstyle="miter" miterlimit="10" on="false" color="#000000" opacity="0"/>
                  <v:fill on="true" color="#000000"/>
                </v:shape>
                <v:shape id="Shape 151502" style="position:absolute;width:9334;height:95;left:762;top:1619;" coordsize="933450,9525" path="m0,0l933450,0l933450,9525l0,9525l0,0">
                  <v:stroke weight="0pt" endcap="flat" joinstyle="miter" miterlimit="10" on="false" color="#000000" opacity="0"/>
                  <v:fill on="true" color="#000000"/>
                </v:shape>
                <v:shape id="Shape 151503" style="position:absolute;width:9334;height:95;left:762;top:1905;" coordsize="933450,9525" path="m0,0l933450,0l933450,9525l0,9525l0,0">
                  <v:stroke weight="0pt" endcap="flat" joinstyle="miter" miterlimit="10" on="false" color="#000000" opacity="0"/>
                  <v:fill on="true" color="#000000"/>
                </v:shape>
                <v:shape id="Shape 151504" style="position:absolute;width:190;height:95;left:10096;top:1619;" coordsize="19050,9525" path="m0,0l19050,0l19050,9525l0,9525l0,0">
                  <v:stroke weight="0pt" endcap="flat" joinstyle="miter" miterlimit="10" on="false" color="#000000" opacity="0"/>
                  <v:fill on="true" color="#000000"/>
                </v:shape>
                <v:shape id="Shape 151505" style="position:absolute;width:190;height:95;left:10096;top:1905;" coordsize="19050,9525" path="m0,0l19050,0l19050,9525l0,9525l0,0">
                  <v:stroke weight="0pt" endcap="flat" joinstyle="miter" miterlimit="10" on="false" color="#000000" opacity="0"/>
                  <v:fill on="true" color="#000000"/>
                </v:shape>
                <v:shape id="Shape 151506" style="position:absolute;width:762;height:95;left:10953;top:1619;" coordsize="76200,9525" path="m0,0l76200,0l76200,9525l0,9525l0,0">
                  <v:stroke weight="0pt" endcap="flat" joinstyle="miter" miterlimit="10" on="false" color="#000000" opacity="0"/>
                  <v:fill on="true" color="#000000"/>
                </v:shape>
                <v:shape id="Shape 151507" style="position:absolute;width:762;height:95;left:10953;top:1905;" coordsize="76200,9525" path="m0,0l76200,0l76200,9525l0,9525l0,0">
                  <v:stroke weight="0pt" endcap="flat" joinstyle="miter" miterlimit="10" on="false" color="#000000" opacity="0"/>
                  <v:fill on="true" color="#000000"/>
                </v:shape>
                <v:shape id="Shape 151508" style="position:absolute;width:9525;height:95;left:11715;top:1619;" coordsize="952500,9525" path="m0,0l952500,0l952500,9525l0,9525l0,0">
                  <v:stroke weight="0pt" endcap="flat" joinstyle="miter" miterlimit="10" on="false" color="#000000" opacity="0"/>
                  <v:fill on="true" color="#000000"/>
                </v:shape>
                <v:shape id="Shape 151509" style="position:absolute;width:9525;height:95;left:11715;top:1905;" coordsize="952500,9525" path="m0,0l952500,0l952500,9525l0,9525l0,0">
                  <v:stroke weight="0pt" endcap="flat" joinstyle="miter" miterlimit="10" on="false" color="#000000" opacity="0"/>
                  <v:fill on="true" color="#000000"/>
                </v:shape>
                <v:shape id="Shape 151510" style="position:absolute;width:190;height:95;left:21240;top:1619;" coordsize="19050,9525" path="m0,0l19050,0l19050,9525l0,9525l0,0">
                  <v:stroke weight="0pt" endcap="flat" joinstyle="miter" miterlimit="10" on="false" color="#000000" opacity="0"/>
                  <v:fill on="true" color="#000000"/>
                </v:shape>
                <v:shape id="Shape 151511" style="position:absolute;width:190;height:95;left:21240;top:1905;" coordsize="19050,9525" path="m0,0l19050,0l19050,9525l0,9525l0,0">
                  <v:stroke weight="0pt" endcap="flat" joinstyle="miter" miterlimit="10" on="false" color="#000000" opacity="0"/>
                  <v:fill on="true" color="#000000"/>
                </v:shape>
                <v:rect id="Rectangle 11922" style="position:absolute;width:760;height:1382;left:142;top:445;" filled="f" stroked="f">
                  <v:textbox inset="0,0,0,0">
                    <w:txbxContent>
                      <w:p>
                        <w:pPr>
                          <w:spacing w:before="0" w:after="160" w:line="259" w:lineRule="auto"/>
                          <w:ind w:left="0" w:right="0" w:firstLine="0"/>
                        </w:pPr>
                        <w:r>
                          <w:rPr>
                            <w:sz w:val="18"/>
                          </w:rPr>
                          <w:t xml:space="preserve">$</w:t>
                        </w:r>
                      </w:p>
                    </w:txbxContent>
                  </v:textbox>
                </v:rect>
                <v:rect id="Rectangle 11924" style="position:absolute;width:760;height:1382;left:11089;top:445;" filled="f" stroked="f">
                  <v:textbox inset="0,0,0,0">
                    <w:txbxContent>
                      <w:p>
                        <w:pPr>
                          <w:spacing w:before="0" w:after="160" w:line="259" w:lineRule="auto"/>
                          <w:ind w:left="0" w:right="0" w:firstLine="0"/>
                        </w:pPr>
                        <w:r>
                          <w:rPr>
                            <w:sz w:val="18"/>
                          </w:rPr>
                          <w:t xml:space="preserve">$</w:t>
                        </w:r>
                      </w:p>
                    </w:txbxContent>
                  </v:textbox>
                </v:rect>
              </v:group>
            </w:pict>
          </mc:Fallback>
        </mc:AlternateContent>
      </w:r>
      <w:r>
        <w:rPr>
          <w:sz w:val="18"/>
        </w:rPr>
        <w:t>(2.5)</w:t>
      </w:r>
      <w:r>
        <w:rPr>
          <w:sz w:val="18"/>
        </w:rPr>
        <w:tab/>
        <w:t>(10.1)</w:t>
      </w:r>
    </w:p>
    <w:p w14:paraId="40823D49" w14:textId="77777777" w:rsidR="00827D85" w:rsidRDefault="00000000">
      <w:pPr>
        <w:spacing w:after="231"/>
        <w:ind w:left="22" w:right="14"/>
      </w:pPr>
      <w:r>
        <w:t xml:space="preserve">    Interest and other expense, net increased during the three months ended April 2, 2021 compared to the prior year period, primarily due to higher interest expense, which resulted from the issuance of our Convertible Notes in June 2020 and the issuance of our Senior Secured Note in September 2020. Other expense, net increased for the three months ended April 2, 2021 as compared to the three months ended April 3, 2020 due to increased losses from investments in privately-held companies.</w:t>
      </w:r>
    </w:p>
    <w:p w14:paraId="5F75FEF9" w14:textId="77777777" w:rsidR="00827D85" w:rsidRDefault="00000000">
      <w:pPr>
        <w:spacing w:after="229"/>
        <w:ind w:left="-5" w:right="24"/>
      </w:pPr>
      <w:r>
        <w:rPr>
          <w:b/>
          <w:i/>
        </w:rPr>
        <w:t>Taxes on Income (Loss)</w:t>
      </w:r>
    </w:p>
    <w:p w14:paraId="4CC36E0C" w14:textId="77777777" w:rsidR="00827D85" w:rsidRDefault="00000000">
      <w:pPr>
        <w:spacing w:after="831"/>
        <w:ind w:left="22" w:right="14"/>
      </w:pPr>
      <w:r>
        <w:t xml:space="preserve">    For the three months ended April 2, 2021, we recognized income tax expense of $0.0 million on a $3.2 million pre-tax income. We are unable to recognize a tax benefit for pre-tax book losses in the U.S. and certain foreign jurisdictions. For the three months ended April 3, 2020, we recognized income tax expense of $0.7 million on $1.1 million of pre-tax loss. Our tax expense for the three months ended April 2, 2021 decreased, compared to the prior year, primarily due to tax credits and benefits recorded in certain foreign jurisdictions.</w:t>
      </w:r>
    </w:p>
    <w:p w14:paraId="0061A92A" w14:textId="77777777" w:rsidR="00827D85" w:rsidRDefault="00000000">
      <w:pPr>
        <w:spacing w:after="4" w:line="256" w:lineRule="auto"/>
        <w:ind w:left="330" w:right="318"/>
        <w:jc w:val="center"/>
      </w:pPr>
      <w:r>
        <w:t>31</w:t>
      </w:r>
    </w:p>
    <w:p w14:paraId="3DA36BD4" w14:textId="77777777" w:rsidR="00827D85"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0E2DF2D2" wp14:editId="13C91DDC">
                <wp:extent cx="6896100" cy="19050"/>
                <wp:effectExtent l="0" t="0" r="0" b="0"/>
                <wp:docPr id="116318" name="Group 11631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512" name="Shape 15151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513" name="Shape 15151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663" name="Shape 1166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664" name="Shape 1166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6318" style="width:543pt;height:1.5pt;mso-position-horizontal-relative:char;mso-position-vertical-relative:line" coordsize="68961,190">
                <v:shape id="Shape 151514" style="position:absolute;width:68961;height:95;left:0;top:0;" coordsize="6896100,9525" path="m0,0l6896100,0l6896100,9525l0,9525l0,0">
                  <v:stroke weight="0pt" endcap="flat" joinstyle="miter" miterlimit="10" on="false" color="#000000" opacity="0"/>
                  <v:fill on="true" color="#9a9a9a"/>
                </v:shape>
                <v:shape id="Shape 151515" style="position:absolute;width:68961;height:95;left:0;top:95;" coordsize="6896100,9525" path="m0,0l6896100,0l6896100,9525l0,9525l0,0">
                  <v:stroke weight="0pt" endcap="flat" joinstyle="miter" miterlimit="10" on="false" color="#000000" opacity="0"/>
                  <v:fill on="true" color="#eeeeee"/>
                </v:shape>
                <v:shape id="Shape 11663" style="position:absolute;width:95;height:190;left:68865;top:0;" coordsize="9525,19050" path="m9525,0l9525,19050l0,19050l0,9525l9525,0x">
                  <v:stroke weight="0pt" endcap="flat" joinstyle="miter" miterlimit="10" on="false" color="#000000" opacity="0"/>
                  <v:fill on="true" color="#eeeeee"/>
                </v:shape>
                <v:shape id="Shape 11664"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416C6701" w14:textId="77777777" w:rsidR="00827D85" w:rsidRDefault="00827D85">
      <w:pPr>
        <w:sectPr w:rsidR="00827D85">
          <w:headerReference w:type="even" r:id="rId26"/>
          <w:headerReference w:type="default" r:id="rId27"/>
          <w:headerReference w:type="first" r:id="rId28"/>
          <w:pgSz w:w="12240" w:h="15840"/>
          <w:pgMar w:top="621" w:right="682" w:bottom="817" w:left="700" w:header="720" w:footer="720" w:gutter="0"/>
          <w:cols w:space="720"/>
        </w:sectPr>
      </w:pPr>
    </w:p>
    <w:p w14:paraId="76B8620F" w14:textId="77777777" w:rsidR="00827D85" w:rsidRDefault="00000000">
      <w:pPr>
        <w:pStyle w:val="Heading1"/>
        <w:spacing w:after="255"/>
        <w:ind w:left="22" w:right="0"/>
      </w:pPr>
      <w:r>
        <w:t>Discussion of Results of Operations for the Six Months Ended April 2, 2021 Compared to the Six Months Ended April 3, 2020</w:t>
      </w:r>
    </w:p>
    <w:p w14:paraId="1A96CB58" w14:textId="77777777" w:rsidR="00827D85" w:rsidRDefault="00000000">
      <w:pPr>
        <w:spacing w:after="34"/>
        <w:ind w:left="-5" w:right="24"/>
      </w:pPr>
      <w:r>
        <w:rPr>
          <w:b/>
          <w:i/>
        </w:rPr>
        <w:t>Revenues</w:t>
      </w:r>
    </w:p>
    <w:p w14:paraId="2603A60B" w14:textId="77777777" w:rsidR="00827D85" w:rsidRDefault="00000000">
      <w:pPr>
        <w:spacing w:after="56"/>
        <w:ind w:left="1193" w:right="1793"/>
        <w:jc w:val="center"/>
      </w:pPr>
      <w:r>
        <w:rPr>
          <w:b/>
        </w:rPr>
        <w:t>Six Months Ended</w:t>
      </w:r>
    </w:p>
    <w:tbl>
      <w:tblPr>
        <w:tblStyle w:val="TableGrid"/>
        <w:tblpPr w:vertAnchor="text" w:tblpX="3180" w:tblpY="-76"/>
        <w:tblOverlap w:val="never"/>
        <w:tblW w:w="3870" w:type="dxa"/>
        <w:tblInd w:w="0" w:type="dxa"/>
        <w:tblCellMar>
          <w:top w:w="44" w:type="dxa"/>
          <w:left w:w="0" w:type="dxa"/>
          <w:bottom w:w="0" w:type="dxa"/>
          <w:right w:w="115" w:type="dxa"/>
        </w:tblCellMar>
        <w:tblLook w:val="04A0" w:firstRow="1" w:lastRow="0" w:firstColumn="1" w:lastColumn="0" w:noHBand="0" w:noVBand="1"/>
      </w:tblPr>
      <w:tblGrid>
        <w:gridCol w:w="391"/>
        <w:gridCol w:w="1620"/>
        <w:gridCol w:w="364"/>
        <w:gridCol w:w="1495"/>
      </w:tblGrid>
      <w:tr w:rsidR="00827D85" w14:paraId="16F6E5D1" w14:textId="77777777">
        <w:trPr>
          <w:trHeight w:val="270"/>
        </w:trPr>
        <w:tc>
          <w:tcPr>
            <w:tcW w:w="390" w:type="dxa"/>
            <w:tcBorders>
              <w:top w:val="single" w:sz="6" w:space="0" w:color="000000"/>
              <w:left w:val="nil"/>
              <w:bottom w:val="single" w:sz="6" w:space="0" w:color="000000"/>
              <w:right w:val="nil"/>
            </w:tcBorders>
          </w:tcPr>
          <w:p w14:paraId="7505BAE0" w14:textId="77777777" w:rsidR="00827D85" w:rsidRDefault="00827D85">
            <w:pPr>
              <w:spacing w:after="160" w:line="259" w:lineRule="auto"/>
              <w:ind w:left="0" w:right="0" w:firstLine="0"/>
            </w:pPr>
          </w:p>
        </w:tc>
        <w:tc>
          <w:tcPr>
            <w:tcW w:w="1620" w:type="dxa"/>
            <w:tcBorders>
              <w:top w:val="single" w:sz="6" w:space="0" w:color="000000"/>
              <w:left w:val="nil"/>
              <w:bottom w:val="single" w:sz="6" w:space="0" w:color="000000"/>
              <w:right w:val="nil"/>
            </w:tcBorders>
          </w:tcPr>
          <w:p w14:paraId="77DF1D21" w14:textId="77777777" w:rsidR="00827D85" w:rsidRDefault="00000000">
            <w:pPr>
              <w:spacing w:after="0" w:line="259" w:lineRule="auto"/>
              <w:ind w:left="0" w:right="0" w:firstLine="0"/>
            </w:pPr>
            <w:r>
              <w:rPr>
                <w:b/>
              </w:rPr>
              <w:t>April 2, 2021</w:t>
            </w:r>
          </w:p>
        </w:tc>
        <w:tc>
          <w:tcPr>
            <w:tcW w:w="364" w:type="dxa"/>
            <w:tcBorders>
              <w:top w:val="single" w:sz="6" w:space="0" w:color="000000"/>
              <w:left w:val="nil"/>
              <w:bottom w:val="single" w:sz="6" w:space="0" w:color="000000"/>
              <w:right w:val="nil"/>
            </w:tcBorders>
          </w:tcPr>
          <w:p w14:paraId="456D81A2" w14:textId="77777777" w:rsidR="00827D85" w:rsidRDefault="00827D85">
            <w:pPr>
              <w:spacing w:after="160" w:line="259" w:lineRule="auto"/>
              <w:ind w:left="0" w:right="0" w:firstLine="0"/>
            </w:pPr>
          </w:p>
        </w:tc>
        <w:tc>
          <w:tcPr>
            <w:tcW w:w="1495" w:type="dxa"/>
            <w:tcBorders>
              <w:top w:val="single" w:sz="6" w:space="0" w:color="000000"/>
              <w:left w:val="nil"/>
              <w:bottom w:val="single" w:sz="6" w:space="0" w:color="000000"/>
              <w:right w:val="nil"/>
            </w:tcBorders>
          </w:tcPr>
          <w:p w14:paraId="15130D6E" w14:textId="77777777" w:rsidR="00827D85" w:rsidRDefault="00000000">
            <w:pPr>
              <w:spacing w:after="0" w:line="259" w:lineRule="auto"/>
              <w:ind w:left="0" w:right="0" w:firstLine="0"/>
            </w:pPr>
            <w:r>
              <w:rPr>
                <w:b/>
              </w:rPr>
              <w:t>April 3, 2020</w:t>
            </w:r>
          </w:p>
        </w:tc>
      </w:tr>
      <w:tr w:rsidR="00827D85" w14:paraId="78C83EF7" w14:textId="77777777">
        <w:trPr>
          <w:trHeight w:val="290"/>
        </w:trPr>
        <w:tc>
          <w:tcPr>
            <w:tcW w:w="390" w:type="dxa"/>
            <w:tcBorders>
              <w:top w:val="single" w:sz="6" w:space="0" w:color="000000"/>
              <w:left w:val="nil"/>
              <w:bottom w:val="nil"/>
              <w:right w:val="nil"/>
            </w:tcBorders>
          </w:tcPr>
          <w:p w14:paraId="18DB46E3" w14:textId="77777777" w:rsidR="00827D85" w:rsidRDefault="00000000">
            <w:pPr>
              <w:spacing w:after="0" w:line="259" w:lineRule="auto"/>
              <w:ind w:left="26" w:right="0" w:firstLine="0"/>
            </w:pPr>
            <w:r>
              <w:t>$</w:t>
            </w:r>
          </w:p>
        </w:tc>
        <w:tc>
          <w:tcPr>
            <w:tcW w:w="1620" w:type="dxa"/>
            <w:tcBorders>
              <w:top w:val="single" w:sz="6" w:space="0" w:color="000000"/>
              <w:left w:val="nil"/>
              <w:bottom w:val="nil"/>
              <w:right w:val="nil"/>
            </w:tcBorders>
          </w:tcPr>
          <w:p w14:paraId="2F3B42A4" w14:textId="77777777" w:rsidR="00827D85" w:rsidRDefault="00000000">
            <w:pPr>
              <w:spacing w:after="0" w:line="259" w:lineRule="auto"/>
              <w:ind w:left="803" w:right="0" w:firstLine="0"/>
            </w:pPr>
            <w:r>
              <w:t xml:space="preserve">295.8 </w:t>
            </w:r>
          </w:p>
        </w:tc>
        <w:tc>
          <w:tcPr>
            <w:tcW w:w="364" w:type="dxa"/>
            <w:tcBorders>
              <w:top w:val="single" w:sz="6" w:space="0" w:color="000000"/>
              <w:left w:val="nil"/>
              <w:bottom w:val="nil"/>
              <w:right w:val="nil"/>
            </w:tcBorders>
          </w:tcPr>
          <w:p w14:paraId="0F784EB2" w14:textId="77777777" w:rsidR="00827D85" w:rsidRDefault="00000000">
            <w:pPr>
              <w:spacing w:after="0" w:line="259" w:lineRule="auto"/>
              <w:ind w:left="0" w:right="0" w:firstLine="0"/>
            </w:pPr>
            <w:r>
              <w:t>$</w:t>
            </w:r>
          </w:p>
        </w:tc>
        <w:tc>
          <w:tcPr>
            <w:tcW w:w="1495" w:type="dxa"/>
            <w:tcBorders>
              <w:top w:val="single" w:sz="6" w:space="0" w:color="000000"/>
              <w:left w:val="nil"/>
              <w:bottom w:val="nil"/>
              <w:right w:val="nil"/>
            </w:tcBorders>
          </w:tcPr>
          <w:p w14:paraId="156FB039" w14:textId="77777777" w:rsidR="00827D85" w:rsidRDefault="00000000">
            <w:pPr>
              <w:spacing w:after="0" w:line="259" w:lineRule="auto"/>
              <w:ind w:left="810" w:right="0" w:firstLine="0"/>
            </w:pPr>
            <w:r>
              <w:t xml:space="preserve">311.0 </w:t>
            </w:r>
          </w:p>
        </w:tc>
      </w:tr>
      <w:tr w:rsidR="00827D85" w14:paraId="639E65F6" w14:textId="77777777">
        <w:trPr>
          <w:trHeight w:val="250"/>
        </w:trPr>
        <w:tc>
          <w:tcPr>
            <w:tcW w:w="390" w:type="dxa"/>
            <w:tcBorders>
              <w:top w:val="nil"/>
              <w:left w:val="nil"/>
              <w:bottom w:val="single" w:sz="6" w:space="0" w:color="000000"/>
              <w:right w:val="nil"/>
            </w:tcBorders>
          </w:tcPr>
          <w:p w14:paraId="352475C7" w14:textId="77777777" w:rsidR="00827D85" w:rsidRDefault="00827D85">
            <w:pPr>
              <w:spacing w:after="160" w:line="259" w:lineRule="auto"/>
              <w:ind w:left="0" w:right="0" w:firstLine="0"/>
            </w:pPr>
          </w:p>
        </w:tc>
        <w:tc>
          <w:tcPr>
            <w:tcW w:w="1620" w:type="dxa"/>
            <w:tcBorders>
              <w:top w:val="nil"/>
              <w:left w:val="nil"/>
              <w:bottom w:val="single" w:sz="6" w:space="0" w:color="000000"/>
              <w:right w:val="nil"/>
            </w:tcBorders>
          </w:tcPr>
          <w:p w14:paraId="52C72A6F" w14:textId="77777777" w:rsidR="00827D85" w:rsidRDefault="00000000">
            <w:pPr>
              <w:spacing w:after="0" w:line="259" w:lineRule="auto"/>
              <w:ind w:left="903" w:right="0" w:firstLine="0"/>
            </w:pPr>
            <w:r>
              <w:t xml:space="preserve">84.8 </w:t>
            </w:r>
          </w:p>
        </w:tc>
        <w:tc>
          <w:tcPr>
            <w:tcW w:w="364" w:type="dxa"/>
            <w:tcBorders>
              <w:top w:val="nil"/>
              <w:left w:val="nil"/>
              <w:bottom w:val="single" w:sz="6" w:space="0" w:color="000000"/>
              <w:right w:val="nil"/>
            </w:tcBorders>
          </w:tcPr>
          <w:p w14:paraId="3DB3C7AE" w14:textId="77777777" w:rsidR="00827D85" w:rsidRDefault="00827D85">
            <w:pPr>
              <w:spacing w:after="160" w:line="259" w:lineRule="auto"/>
              <w:ind w:left="0" w:right="0" w:firstLine="0"/>
            </w:pPr>
          </w:p>
        </w:tc>
        <w:tc>
          <w:tcPr>
            <w:tcW w:w="1495" w:type="dxa"/>
            <w:tcBorders>
              <w:top w:val="nil"/>
              <w:left w:val="nil"/>
              <w:bottom w:val="single" w:sz="6" w:space="0" w:color="000000"/>
              <w:right w:val="nil"/>
            </w:tcBorders>
          </w:tcPr>
          <w:p w14:paraId="35003282" w14:textId="77777777" w:rsidR="00827D85" w:rsidRDefault="00000000">
            <w:pPr>
              <w:spacing w:after="0" w:line="259" w:lineRule="auto"/>
              <w:ind w:left="903" w:right="0" w:firstLine="0"/>
            </w:pPr>
            <w:r>
              <w:t xml:space="preserve">86.1 </w:t>
            </w:r>
          </w:p>
        </w:tc>
      </w:tr>
      <w:tr w:rsidR="00827D85" w14:paraId="6D248615" w14:textId="77777777">
        <w:trPr>
          <w:trHeight w:val="293"/>
        </w:trPr>
        <w:tc>
          <w:tcPr>
            <w:tcW w:w="390" w:type="dxa"/>
            <w:tcBorders>
              <w:top w:val="single" w:sz="6" w:space="0" w:color="000000"/>
              <w:left w:val="nil"/>
              <w:bottom w:val="double" w:sz="6" w:space="0" w:color="000000"/>
              <w:right w:val="nil"/>
            </w:tcBorders>
          </w:tcPr>
          <w:p w14:paraId="4EBA8C2C" w14:textId="77777777" w:rsidR="00827D85" w:rsidRDefault="00000000">
            <w:pPr>
              <w:spacing w:after="0" w:line="259" w:lineRule="auto"/>
              <w:ind w:left="26" w:right="0" w:firstLine="0"/>
            </w:pPr>
            <w:r>
              <w:t>$</w:t>
            </w:r>
          </w:p>
        </w:tc>
        <w:tc>
          <w:tcPr>
            <w:tcW w:w="1620" w:type="dxa"/>
            <w:tcBorders>
              <w:top w:val="single" w:sz="6" w:space="0" w:color="000000"/>
              <w:left w:val="nil"/>
              <w:bottom w:val="double" w:sz="6" w:space="0" w:color="000000"/>
              <w:right w:val="nil"/>
            </w:tcBorders>
          </w:tcPr>
          <w:p w14:paraId="65A04CD9" w14:textId="77777777" w:rsidR="00827D85" w:rsidRDefault="00000000">
            <w:pPr>
              <w:spacing w:after="0" w:line="259" w:lineRule="auto"/>
              <w:ind w:left="803" w:right="0" w:firstLine="0"/>
            </w:pPr>
            <w:r>
              <w:t xml:space="preserve">380.6 </w:t>
            </w:r>
          </w:p>
        </w:tc>
        <w:tc>
          <w:tcPr>
            <w:tcW w:w="364" w:type="dxa"/>
            <w:tcBorders>
              <w:top w:val="single" w:sz="6" w:space="0" w:color="000000"/>
              <w:left w:val="nil"/>
              <w:bottom w:val="double" w:sz="6" w:space="0" w:color="000000"/>
              <w:right w:val="nil"/>
            </w:tcBorders>
          </w:tcPr>
          <w:p w14:paraId="51B10B01" w14:textId="77777777" w:rsidR="00827D85" w:rsidRDefault="00000000">
            <w:pPr>
              <w:spacing w:after="0" w:line="259" w:lineRule="auto"/>
              <w:ind w:left="0" w:right="0" w:firstLine="0"/>
            </w:pPr>
            <w:r>
              <w:t>$</w:t>
            </w:r>
          </w:p>
        </w:tc>
        <w:tc>
          <w:tcPr>
            <w:tcW w:w="1495" w:type="dxa"/>
            <w:tcBorders>
              <w:top w:val="single" w:sz="6" w:space="0" w:color="000000"/>
              <w:left w:val="nil"/>
              <w:bottom w:val="double" w:sz="6" w:space="0" w:color="000000"/>
              <w:right w:val="nil"/>
            </w:tcBorders>
          </w:tcPr>
          <w:p w14:paraId="10000DF7" w14:textId="77777777" w:rsidR="00827D85" w:rsidRDefault="00000000">
            <w:pPr>
              <w:spacing w:after="0" w:line="259" w:lineRule="auto"/>
              <w:ind w:left="803" w:right="0" w:firstLine="0"/>
            </w:pPr>
            <w:r>
              <w:t xml:space="preserve">397.1 </w:t>
            </w:r>
          </w:p>
        </w:tc>
      </w:tr>
    </w:tbl>
    <w:tbl>
      <w:tblPr>
        <w:tblStyle w:val="TableGrid"/>
        <w:tblpPr w:vertAnchor="text" w:tblpX="7155" w:tblpY="194"/>
        <w:tblOverlap w:val="never"/>
        <w:tblW w:w="1725" w:type="dxa"/>
        <w:tblInd w:w="0" w:type="dxa"/>
        <w:tblCellMar>
          <w:top w:w="64" w:type="dxa"/>
          <w:left w:w="0" w:type="dxa"/>
          <w:bottom w:w="0" w:type="dxa"/>
          <w:right w:w="31" w:type="dxa"/>
        </w:tblCellMar>
        <w:tblLook w:val="04A0" w:firstRow="1" w:lastRow="0" w:firstColumn="1" w:lastColumn="0" w:noHBand="0" w:noVBand="1"/>
      </w:tblPr>
      <w:tblGrid>
        <w:gridCol w:w="1211"/>
        <w:gridCol w:w="514"/>
      </w:tblGrid>
      <w:tr w:rsidR="00827D85" w14:paraId="2A4D0F96" w14:textId="77777777">
        <w:trPr>
          <w:trHeight w:val="540"/>
        </w:trPr>
        <w:tc>
          <w:tcPr>
            <w:tcW w:w="1211" w:type="dxa"/>
            <w:tcBorders>
              <w:top w:val="single" w:sz="6" w:space="0" w:color="000000"/>
              <w:left w:val="nil"/>
              <w:bottom w:val="single" w:sz="6" w:space="0" w:color="000000"/>
              <w:right w:val="nil"/>
            </w:tcBorders>
          </w:tcPr>
          <w:p w14:paraId="2D38CD2A" w14:textId="77777777" w:rsidR="00827D85" w:rsidRDefault="00000000">
            <w:pPr>
              <w:spacing w:after="0" w:line="259" w:lineRule="auto"/>
              <w:ind w:left="20" w:right="0" w:firstLine="0"/>
            </w:pPr>
            <w:r>
              <w:t>$</w:t>
            </w:r>
          </w:p>
        </w:tc>
        <w:tc>
          <w:tcPr>
            <w:tcW w:w="514" w:type="dxa"/>
            <w:tcBorders>
              <w:top w:val="single" w:sz="6" w:space="0" w:color="000000"/>
              <w:left w:val="nil"/>
              <w:bottom w:val="single" w:sz="6" w:space="0" w:color="000000"/>
              <w:right w:val="nil"/>
            </w:tcBorders>
          </w:tcPr>
          <w:p w14:paraId="77238FB5" w14:textId="77777777" w:rsidR="00827D85" w:rsidRDefault="00000000">
            <w:pPr>
              <w:spacing w:after="0" w:line="259" w:lineRule="auto"/>
              <w:ind w:left="0" w:right="0" w:firstLine="0"/>
              <w:jc w:val="right"/>
            </w:pPr>
            <w:r>
              <w:t>(15.2) (1.3)</w:t>
            </w:r>
          </w:p>
        </w:tc>
      </w:tr>
      <w:tr w:rsidR="00827D85" w14:paraId="448FBD0B" w14:textId="77777777">
        <w:trPr>
          <w:trHeight w:val="293"/>
        </w:trPr>
        <w:tc>
          <w:tcPr>
            <w:tcW w:w="1211" w:type="dxa"/>
            <w:tcBorders>
              <w:top w:val="single" w:sz="6" w:space="0" w:color="000000"/>
              <w:left w:val="nil"/>
              <w:bottom w:val="double" w:sz="6" w:space="0" w:color="000000"/>
              <w:right w:val="nil"/>
            </w:tcBorders>
          </w:tcPr>
          <w:p w14:paraId="695BB8A5" w14:textId="77777777" w:rsidR="00827D85" w:rsidRDefault="00000000">
            <w:pPr>
              <w:spacing w:after="0" w:line="259" w:lineRule="auto"/>
              <w:ind w:left="20" w:right="0" w:firstLine="0"/>
            </w:pPr>
            <w:r>
              <w:t>$</w:t>
            </w:r>
          </w:p>
        </w:tc>
        <w:tc>
          <w:tcPr>
            <w:tcW w:w="514" w:type="dxa"/>
            <w:tcBorders>
              <w:top w:val="single" w:sz="6" w:space="0" w:color="000000"/>
              <w:left w:val="nil"/>
              <w:bottom w:val="double" w:sz="6" w:space="0" w:color="000000"/>
              <w:right w:val="nil"/>
            </w:tcBorders>
          </w:tcPr>
          <w:p w14:paraId="7EC772E5" w14:textId="77777777" w:rsidR="00827D85" w:rsidRDefault="00000000">
            <w:pPr>
              <w:spacing w:after="0" w:line="259" w:lineRule="auto"/>
              <w:ind w:left="0" w:right="0" w:firstLine="0"/>
              <w:jc w:val="both"/>
            </w:pPr>
            <w:r>
              <w:t>(16.5)</w:t>
            </w:r>
          </w:p>
        </w:tc>
      </w:tr>
    </w:tbl>
    <w:p w14:paraId="59542097" w14:textId="77777777" w:rsidR="00827D85" w:rsidRDefault="00000000">
      <w:pPr>
        <w:pStyle w:val="Heading1"/>
        <w:tabs>
          <w:tab w:val="center" w:pos="9918"/>
        </w:tabs>
        <w:spacing w:after="15"/>
        <w:ind w:left="0" w:right="0" w:firstLine="0"/>
      </w:pPr>
      <w:r>
        <w:rPr>
          <w:rFonts w:ascii="Calibri" w:eastAsia="Calibri" w:hAnsi="Calibri" w:cs="Calibri"/>
          <w:noProof/>
          <w:sz w:val="22"/>
        </w:rPr>
        <mc:AlternateContent>
          <mc:Choice Requires="wpg">
            <w:drawing>
              <wp:anchor distT="0" distB="0" distL="114300" distR="114300" simplePos="0" relativeHeight="251713536" behindDoc="0" locked="0" layoutInCell="1" allowOverlap="1" wp14:anchorId="258B43E9" wp14:editId="6AB903F4">
                <wp:simplePos x="0" y="0"/>
                <wp:positionH relativeFrom="column">
                  <wp:posOffset>5705475</wp:posOffset>
                </wp:positionH>
                <wp:positionV relativeFrom="paragraph">
                  <wp:posOffset>118408</wp:posOffset>
                </wp:positionV>
                <wp:extent cx="1181100" cy="9525"/>
                <wp:effectExtent l="0" t="0" r="0" b="0"/>
                <wp:wrapSquare wrapText="bothSides"/>
                <wp:docPr id="127084" name="Group 127084"/>
                <wp:cNvGraphicFramePr/>
                <a:graphic xmlns:a="http://schemas.openxmlformats.org/drawingml/2006/main">
                  <a:graphicData uri="http://schemas.microsoft.com/office/word/2010/wordprocessingGroup">
                    <wpg:wgp>
                      <wpg:cNvGrpSpPr/>
                      <wpg:grpSpPr>
                        <a:xfrm>
                          <a:off x="0" y="0"/>
                          <a:ext cx="1181100" cy="9525"/>
                          <a:chOff x="0" y="0"/>
                          <a:chExt cx="1181100" cy="9525"/>
                        </a:xfrm>
                      </wpg:grpSpPr>
                      <wps:wsp>
                        <wps:cNvPr id="151516" name="Shape 15151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17" name="Shape 151517"/>
                        <wps:cNvSpPr/>
                        <wps:spPr>
                          <a:xfrm>
                            <a:off x="6667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18" name="Shape 151518"/>
                        <wps:cNvSpPr/>
                        <wps:spPr>
                          <a:xfrm>
                            <a:off x="105727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7084" style="width:93pt;height:0.75pt;position:absolute;mso-position-horizontal-relative:text;mso-position-horizontal:absolute;margin-left:449.25pt;mso-position-vertical-relative:text;margin-top:9.32349pt;" coordsize="11811,95">
                <v:shape id="Shape 151519" style="position:absolute;width:666;height:95;left:0;top:0;" coordsize="66675,9525" path="m0,0l66675,0l66675,9525l0,9525l0,0">
                  <v:stroke weight="0pt" endcap="flat" joinstyle="miter" miterlimit="10" on="false" color="#000000" opacity="0"/>
                  <v:fill on="true" color="#000000"/>
                </v:shape>
                <v:shape id="Shape 151520" style="position:absolute;width:9906;height:95;left:666;top:0;" coordsize="990600,9525" path="m0,0l990600,0l990600,9525l0,9525l0,0">
                  <v:stroke weight="0pt" endcap="flat" joinstyle="miter" miterlimit="10" on="false" color="#000000" opacity="0"/>
                  <v:fill on="true" color="#000000"/>
                </v:shape>
                <v:shape id="Shape 151521" style="position:absolute;width:1238;height:95;left:10572;top:0;" coordsize="123825,9525" path="m0,0l123825,0l123825,9525l0,9525l0,0">
                  <v:stroke weight="0pt" endcap="flat" joinstyle="miter" miterlimit="10" on="false" color="#000000" opacity="0"/>
                  <v:fill on="true" color="#000000"/>
                </v:shape>
                <w10:wrap type="square"/>
              </v:group>
            </w:pict>
          </mc:Fallback>
        </mc:AlternateContent>
      </w:r>
      <w:r>
        <w:rPr>
          <w:sz w:val="16"/>
        </w:rPr>
        <w:t>(In millions)</w:t>
      </w:r>
      <w:r>
        <w:t>$ Change</w:t>
      </w:r>
      <w:r>
        <w:tab/>
        <w:t>% Change</w:t>
      </w:r>
    </w:p>
    <w:p w14:paraId="0B7339A5" w14:textId="77777777" w:rsidR="00827D85" w:rsidRDefault="00000000">
      <w:pPr>
        <w:spacing w:before="56"/>
        <w:ind w:left="22" w:right="14"/>
      </w:pPr>
      <w:r>
        <w:t>Medical(4.9)%</w:t>
      </w:r>
    </w:p>
    <w:p w14:paraId="5E771AEC" w14:textId="77777777" w:rsidR="00827D85" w:rsidRDefault="00000000">
      <w:pPr>
        <w:spacing w:after="49"/>
        <w:ind w:left="22" w:right="14"/>
      </w:pPr>
      <w:r>
        <w:t>Industrial(1.5)%</w:t>
      </w:r>
    </w:p>
    <w:p w14:paraId="1A50C17A" w14:textId="77777777" w:rsidR="00827D85" w:rsidRDefault="00000000">
      <w:pPr>
        <w:spacing w:after="2" w:line="259" w:lineRule="auto"/>
        <w:ind w:left="10" w:right="35"/>
        <w:jc w:val="right"/>
      </w:pPr>
      <w:r>
        <w:t>Total revenues(4.2)%</w:t>
      </w:r>
    </w:p>
    <w:tbl>
      <w:tblPr>
        <w:tblStyle w:val="TableGrid"/>
        <w:tblW w:w="6824" w:type="dxa"/>
        <w:tblInd w:w="200" w:type="dxa"/>
        <w:tblCellMar>
          <w:top w:w="0" w:type="dxa"/>
          <w:left w:w="0" w:type="dxa"/>
          <w:bottom w:w="0" w:type="dxa"/>
          <w:right w:w="0" w:type="dxa"/>
        </w:tblCellMar>
        <w:tblLook w:val="04A0" w:firstRow="1" w:lastRow="0" w:firstColumn="1" w:lastColumn="0" w:noHBand="0" w:noVBand="1"/>
      </w:tblPr>
      <w:tblGrid>
        <w:gridCol w:w="3371"/>
        <w:gridCol w:w="1984"/>
        <w:gridCol w:w="1469"/>
      </w:tblGrid>
      <w:tr w:rsidR="00827D85" w14:paraId="16B5436C" w14:textId="77777777">
        <w:trPr>
          <w:trHeight w:val="196"/>
        </w:trPr>
        <w:tc>
          <w:tcPr>
            <w:tcW w:w="3371" w:type="dxa"/>
            <w:tcBorders>
              <w:top w:val="nil"/>
              <w:left w:val="nil"/>
              <w:bottom w:val="nil"/>
              <w:right w:val="nil"/>
            </w:tcBorders>
          </w:tcPr>
          <w:p w14:paraId="271B34D2" w14:textId="77777777" w:rsidR="00827D85" w:rsidRDefault="00000000">
            <w:pPr>
              <w:spacing w:after="0" w:line="259" w:lineRule="auto"/>
              <w:ind w:left="0" w:right="0" w:firstLine="0"/>
            </w:pPr>
            <w:r>
              <w:rPr>
                <w:i/>
              </w:rPr>
              <w:t>Medical as a percentage of total</w:t>
            </w:r>
          </w:p>
        </w:tc>
        <w:tc>
          <w:tcPr>
            <w:tcW w:w="1984" w:type="dxa"/>
            <w:tcBorders>
              <w:top w:val="nil"/>
              <w:left w:val="nil"/>
              <w:bottom w:val="nil"/>
              <w:right w:val="nil"/>
            </w:tcBorders>
          </w:tcPr>
          <w:p w14:paraId="59C62B69" w14:textId="77777777" w:rsidR="00827D85" w:rsidRDefault="00827D85">
            <w:pPr>
              <w:spacing w:after="160" w:line="259" w:lineRule="auto"/>
              <w:ind w:left="0" w:right="0" w:firstLine="0"/>
            </w:pPr>
          </w:p>
        </w:tc>
        <w:tc>
          <w:tcPr>
            <w:tcW w:w="1469" w:type="dxa"/>
            <w:tcBorders>
              <w:top w:val="nil"/>
              <w:left w:val="nil"/>
              <w:bottom w:val="nil"/>
              <w:right w:val="nil"/>
            </w:tcBorders>
          </w:tcPr>
          <w:p w14:paraId="227C5428" w14:textId="77777777" w:rsidR="00827D85" w:rsidRDefault="00827D85">
            <w:pPr>
              <w:spacing w:after="160" w:line="259" w:lineRule="auto"/>
              <w:ind w:left="0" w:right="0" w:firstLine="0"/>
            </w:pPr>
          </w:p>
        </w:tc>
      </w:tr>
      <w:tr w:rsidR="00827D85" w14:paraId="4DA5351C" w14:textId="77777777">
        <w:trPr>
          <w:trHeight w:val="458"/>
        </w:trPr>
        <w:tc>
          <w:tcPr>
            <w:tcW w:w="3371" w:type="dxa"/>
            <w:tcBorders>
              <w:top w:val="nil"/>
              <w:left w:val="nil"/>
              <w:bottom w:val="nil"/>
              <w:right w:val="nil"/>
            </w:tcBorders>
          </w:tcPr>
          <w:p w14:paraId="42E84540" w14:textId="77777777" w:rsidR="00827D85" w:rsidRDefault="00000000">
            <w:pPr>
              <w:spacing w:after="5" w:line="259" w:lineRule="auto"/>
              <w:ind w:left="0" w:right="0" w:firstLine="0"/>
            </w:pPr>
            <w:r>
              <w:rPr>
                <w:i/>
              </w:rPr>
              <w:t>revenues</w:t>
            </w:r>
          </w:p>
          <w:p w14:paraId="63B578DF" w14:textId="77777777" w:rsidR="00827D85" w:rsidRDefault="00000000">
            <w:pPr>
              <w:spacing w:after="0" w:line="259" w:lineRule="auto"/>
              <w:ind w:left="0" w:right="0" w:firstLine="0"/>
            </w:pPr>
            <w:r>
              <w:rPr>
                <w:i/>
              </w:rPr>
              <w:t>Industrial as a percentage of total</w:t>
            </w:r>
          </w:p>
        </w:tc>
        <w:tc>
          <w:tcPr>
            <w:tcW w:w="1984" w:type="dxa"/>
            <w:tcBorders>
              <w:top w:val="nil"/>
              <w:left w:val="nil"/>
              <w:bottom w:val="nil"/>
              <w:right w:val="nil"/>
            </w:tcBorders>
          </w:tcPr>
          <w:p w14:paraId="43EAEDEF" w14:textId="77777777" w:rsidR="00827D85" w:rsidRDefault="00000000">
            <w:pPr>
              <w:spacing w:after="0" w:line="259" w:lineRule="auto"/>
              <w:ind w:left="388" w:right="0" w:firstLine="0"/>
              <w:jc w:val="center"/>
            </w:pPr>
            <w:r>
              <w:rPr>
                <w:i/>
              </w:rPr>
              <w:t>77.7 %</w:t>
            </w:r>
          </w:p>
        </w:tc>
        <w:tc>
          <w:tcPr>
            <w:tcW w:w="1469" w:type="dxa"/>
            <w:tcBorders>
              <w:top w:val="nil"/>
              <w:left w:val="nil"/>
              <w:bottom w:val="nil"/>
              <w:right w:val="nil"/>
            </w:tcBorders>
          </w:tcPr>
          <w:p w14:paraId="26B6CB62" w14:textId="77777777" w:rsidR="00827D85" w:rsidRDefault="00000000">
            <w:pPr>
              <w:spacing w:after="0" w:line="259" w:lineRule="auto"/>
              <w:ind w:left="0" w:right="0" w:firstLine="0"/>
              <w:jc w:val="right"/>
            </w:pPr>
            <w:r>
              <w:rPr>
                <w:i/>
              </w:rPr>
              <w:t>78.3 %</w:t>
            </w:r>
          </w:p>
        </w:tc>
      </w:tr>
      <w:tr w:rsidR="00827D85" w14:paraId="34F0DCE7" w14:textId="77777777">
        <w:trPr>
          <w:trHeight w:val="189"/>
        </w:trPr>
        <w:tc>
          <w:tcPr>
            <w:tcW w:w="3371" w:type="dxa"/>
            <w:tcBorders>
              <w:top w:val="nil"/>
              <w:left w:val="nil"/>
              <w:bottom w:val="nil"/>
              <w:right w:val="nil"/>
            </w:tcBorders>
          </w:tcPr>
          <w:p w14:paraId="55F34A16" w14:textId="77777777" w:rsidR="00827D85" w:rsidRDefault="00000000">
            <w:pPr>
              <w:spacing w:after="0" w:line="259" w:lineRule="auto"/>
              <w:ind w:left="0" w:right="0" w:firstLine="0"/>
            </w:pPr>
            <w:r>
              <w:rPr>
                <w:i/>
              </w:rPr>
              <w:t>revenues</w:t>
            </w:r>
          </w:p>
        </w:tc>
        <w:tc>
          <w:tcPr>
            <w:tcW w:w="1984" w:type="dxa"/>
            <w:tcBorders>
              <w:top w:val="nil"/>
              <w:left w:val="nil"/>
              <w:bottom w:val="nil"/>
              <w:right w:val="nil"/>
            </w:tcBorders>
          </w:tcPr>
          <w:p w14:paraId="716E22CD" w14:textId="77777777" w:rsidR="00827D85" w:rsidRDefault="00000000">
            <w:pPr>
              <w:spacing w:after="0" w:line="259" w:lineRule="auto"/>
              <w:ind w:left="388" w:right="0" w:firstLine="0"/>
              <w:jc w:val="center"/>
            </w:pPr>
            <w:r>
              <w:rPr>
                <w:i/>
              </w:rPr>
              <w:t>22.3 %</w:t>
            </w:r>
          </w:p>
        </w:tc>
        <w:tc>
          <w:tcPr>
            <w:tcW w:w="1469" w:type="dxa"/>
            <w:tcBorders>
              <w:top w:val="nil"/>
              <w:left w:val="nil"/>
              <w:bottom w:val="nil"/>
              <w:right w:val="nil"/>
            </w:tcBorders>
          </w:tcPr>
          <w:p w14:paraId="293A197F" w14:textId="77777777" w:rsidR="00827D85" w:rsidRDefault="00000000">
            <w:pPr>
              <w:spacing w:after="0" w:line="259" w:lineRule="auto"/>
              <w:ind w:left="0" w:right="0" w:firstLine="0"/>
              <w:jc w:val="right"/>
            </w:pPr>
            <w:r>
              <w:rPr>
                <w:i/>
              </w:rPr>
              <w:t>21.7 %</w:t>
            </w:r>
          </w:p>
        </w:tc>
      </w:tr>
    </w:tbl>
    <w:p w14:paraId="17575380" w14:textId="77777777" w:rsidR="00827D85" w:rsidRDefault="00000000">
      <w:pPr>
        <w:spacing w:after="94"/>
        <w:ind w:left="22" w:right="14"/>
      </w:pPr>
      <w:r>
        <w:rPr>
          <w:sz w:val="24"/>
        </w:rPr>
        <w:t xml:space="preserve">    </w:t>
      </w:r>
      <w:r>
        <w:t>Medical revenues decreased by $15.2 million primarily due to decreased sales of CT X-ray tubes, digital detectors for dental applications and decreased sales of radiographic digital detectors.</w:t>
      </w:r>
    </w:p>
    <w:p w14:paraId="0C2B1737" w14:textId="77777777" w:rsidR="00827D85" w:rsidRDefault="00000000">
      <w:pPr>
        <w:spacing w:after="247"/>
        <w:ind w:left="22" w:right="14"/>
      </w:pPr>
      <w:r>
        <w:t xml:space="preserve">    Industrial revenues decreased $1.3 million due to decreased sales of linear accelerators for cargo inspection and other nondestructive inspection applications, which was mostly offset by an increase in sales of digital detectors for security and non-destructive inspection applications.</w:t>
      </w:r>
    </w:p>
    <w:p w14:paraId="6C2657EB" w14:textId="77777777" w:rsidR="00827D85" w:rsidRDefault="00000000">
      <w:pPr>
        <w:spacing w:after="34"/>
        <w:ind w:left="-5" w:right="24"/>
      </w:pPr>
      <w:r>
        <w:rPr>
          <w:b/>
          <w:i/>
        </w:rPr>
        <w:t>Gross Profit</w:t>
      </w:r>
    </w:p>
    <w:p w14:paraId="1607C264" w14:textId="77777777" w:rsidR="00827D85" w:rsidRDefault="00000000">
      <w:pPr>
        <w:spacing w:after="56"/>
        <w:ind w:left="1193" w:right="1828"/>
        <w:jc w:val="center"/>
      </w:pPr>
      <w:r>
        <w:rPr>
          <w:b/>
        </w:rPr>
        <w:t>Six Months Ended</w:t>
      </w:r>
    </w:p>
    <w:tbl>
      <w:tblPr>
        <w:tblStyle w:val="TableGrid"/>
        <w:tblpPr w:vertAnchor="text" w:tblpX="7140" w:tblpY="194"/>
        <w:tblOverlap w:val="never"/>
        <w:tblW w:w="1740" w:type="dxa"/>
        <w:tblInd w:w="0" w:type="dxa"/>
        <w:tblCellMar>
          <w:top w:w="64" w:type="dxa"/>
          <w:left w:w="0" w:type="dxa"/>
          <w:bottom w:w="0" w:type="dxa"/>
          <w:right w:w="30" w:type="dxa"/>
        </w:tblCellMar>
        <w:tblLook w:val="04A0" w:firstRow="1" w:lastRow="0" w:firstColumn="1" w:lastColumn="0" w:noHBand="0" w:noVBand="1"/>
      </w:tblPr>
      <w:tblGrid>
        <w:gridCol w:w="1410"/>
        <w:gridCol w:w="330"/>
      </w:tblGrid>
      <w:tr w:rsidR="00827D85" w14:paraId="11E6F636" w14:textId="77777777">
        <w:trPr>
          <w:trHeight w:val="540"/>
        </w:trPr>
        <w:tc>
          <w:tcPr>
            <w:tcW w:w="1410" w:type="dxa"/>
            <w:tcBorders>
              <w:top w:val="single" w:sz="6" w:space="0" w:color="000000"/>
              <w:left w:val="nil"/>
              <w:bottom w:val="single" w:sz="6" w:space="0" w:color="000000"/>
              <w:right w:val="nil"/>
            </w:tcBorders>
          </w:tcPr>
          <w:p w14:paraId="42B93F15" w14:textId="77777777" w:rsidR="00827D85" w:rsidRDefault="00000000">
            <w:pPr>
              <w:spacing w:after="0" w:line="259" w:lineRule="auto"/>
              <w:ind w:left="22" w:right="0" w:firstLine="0"/>
            </w:pPr>
            <w:r>
              <w:t>$</w:t>
            </w:r>
          </w:p>
        </w:tc>
        <w:tc>
          <w:tcPr>
            <w:tcW w:w="330" w:type="dxa"/>
            <w:tcBorders>
              <w:top w:val="single" w:sz="6" w:space="0" w:color="000000"/>
              <w:left w:val="nil"/>
              <w:bottom w:val="single" w:sz="6" w:space="0" w:color="000000"/>
              <w:right w:val="nil"/>
            </w:tcBorders>
          </w:tcPr>
          <w:p w14:paraId="57B5F0C7" w14:textId="77777777" w:rsidR="00827D85" w:rsidRDefault="00000000">
            <w:pPr>
              <w:spacing w:after="20" w:line="259" w:lineRule="auto"/>
              <w:ind w:left="0" w:right="0" w:firstLine="0"/>
              <w:jc w:val="both"/>
            </w:pPr>
            <w:r>
              <w:t xml:space="preserve">2.6 </w:t>
            </w:r>
          </w:p>
          <w:p w14:paraId="79E2EE90" w14:textId="77777777" w:rsidR="00827D85" w:rsidRDefault="00000000">
            <w:pPr>
              <w:spacing w:after="0" w:line="259" w:lineRule="auto"/>
              <w:ind w:left="0" w:right="0" w:firstLine="0"/>
              <w:jc w:val="both"/>
            </w:pPr>
            <w:r>
              <w:t xml:space="preserve">0.5 </w:t>
            </w:r>
          </w:p>
        </w:tc>
      </w:tr>
      <w:tr w:rsidR="00827D85" w14:paraId="0CEAA93B" w14:textId="77777777">
        <w:trPr>
          <w:trHeight w:val="293"/>
        </w:trPr>
        <w:tc>
          <w:tcPr>
            <w:tcW w:w="1410" w:type="dxa"/>
            <w:tcBorders>
              <w:top w:val="single" w:sz="6" w:space="0" w:color="000000"/>
              <w:left w:val="nil"/>
              <w:bottom w:val="double" w:sz="6" w:space="0" w:color="000000"/>
              <w:right w:val="nil"/>
            </w:tcBorders>
          </w:tcPr>
          <w:p w14:paraId="64803EAC" w14:textId="77777777" w:rsidR="00827D85" w:rsidRDefault="00000000">
            <w:pPr>
              <w:spacing w:after="0" w:line="259" w:lineRule="auto"/>
              <w:ind w:left="22" w:right="0" w:firstLine="0"/>
            </w:pPr>
            <w:r>
              <w:t>$</w:t>
            </w:r>
          </w:p>
        </w:tc>
        <w:tc>
          <w:tcPr>
            <w:tcW w:w="330" w:type="dxa"/>
            <w:tcBorders>
              <w:top w:val="single" w:sz="6" w:space="0" w:color="000000"/>
              <w:left w:val="nil"/>
              <w:bottom w:val="double" w:sz="6" w:space="0" w:color="000000"/>
              <w:right w:val="nil"/>
            </w:tcBorders>
          </w:tcPr>
          <w:p w14:paraId="26F12A26" w14:textId="77777777" w:rsidR="00827D85" w:rsidRDefault="00000000">
            <w:pPr>
              <w:spacing w:after="0" w:line="259" w:lineRule="auto"/>
              <w:ind w:left="0" w:right="0" w:firstLine="0"/>
              <w:jc w:val="both"/>
            </w:pPr>
            <w:r>
              <w:t xml:space="preserve">3.1 </w:t>
            </w:r>
          </w:p>
        </w:tc>
      </w:tr>
    </w:tbl>
    <w:p w14:paraId="216B0378" w14:textId="77777777" w:rsidR="00827D85" w:rsidRDefault="00000000">
      <w:pPr>
        <w:pStyle w:val="Heading1"/>
        <w:tabs>
          <w:tab w:val="center" w:pos="9923"/>
        </w:tabs>
        <w:spacing w:after="15"/>
        <w:ind w:left="0" w:right="0" w:firstLine="0"/>
      </w:pPr>
      <w:r>
        <w:rPr>
          <w:rFonts w:ascii="Calibri" w:eastAsia="Calibri" w:hAnsi="Calibri" w:cs="Calibri"/>
          <w:noProof/>
          <w:sz w:val="22"/>
        </w:rPr>
        <mc:AlternateContent>
          <mc:Choice Requires="wpg">
            <w:drawing>
              <wp:anchor distT="0" distB="0" distL="114300" distR="114300" simplePos="0" relativeHeight="251714560" behindDoc="0" locked="0" layoutInCell="1" allowOverlap="1" wp14:anchorId="56D99E53" wp14:editId="759BCB90">
                <wp:simplePos x="0" y="0"/>
                <wp:positionH relativeFrom="column">
                  <wp:posOffset>2009775</wp:posOffset>
                </wp:positionH>
                <wp:positionV relativeFrom="paragraph">
                  <wp:posOffset>-53041</wp:posOffset>
                </wp:positionV>
                <wp:extent cx="2457450" cy="723900"/>
                <wp:effectExtent l="0" t="0" r="0" b="0"/>
                <wp:wrapSquare wrapText="bothSides"/>
                <wp:docPr id="127085" name="Group 127085"/>
                <wp:cNvGraphicFramePr/>
                <a:graphic xmlns:a="http://schemas.openxmlformats.org/drawingml/2006/main">
                  <a:graphicData uri="http://schemas.microsoft.com/office/word/2010/wordprocessingGroup">
                    <wpg:wgp>
                      <wpg:cNvGrpSpPr/>
                      <wpg:grpSpPr>
                        <a:xfrm>
                          <a:off x="0" y="0"/>
                          <a:ext cx="2457450" cy="723900"/>
                          <a:chOff x="0" y="0"/>
                          <a:chExt cx="2457450" cy="723900"/>
                        </a:xfrm>
                      </wpg:grpSpPr>
                      <wps:wsp>
                        <wps:cNvPr id="151522" name="Shape 15152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23" name="Shape 151523"/>
                        <wps:cNvSpPr/>
                        <wps:spPr>
                          <a:xfrm>
                            <a:off x="76200"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24" name="Shape 151524"/>
                        <wps:cNvSpPr/>
                        <wps:spPr>
                          <a:xfrm>
                            <a:off x="107632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25" name="Shape 151525"/>
                        <wps:cNvSpPr/>
                        <wps:spPr>
                          <a:xfrm>
                            <a:off x="1190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26" name="Shape 151526"/>
                        <wps:cNvSpPr/>
                        <wps:spPr>
                          <a:xfrm>
                            <a:off x="120967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27" name="Shape 151527"/>
                        <wps:cNvSpPr/>
                        <wps:spPr>
                          <a:xfrm>
                            <a:off x="1247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28" name="Shape 151528"/>
                        <wps:cNvSpPr/>
                        <wps:spPr>
                          <a:xfrm>
                            <a:off x="12668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29" name="Shape 151529"/>
                        <wps:cNvSpPr/>
                        <wps:spPr>
                          <a:xfrm>
                            <a:off x="134302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30" name="Shape 151530"/>
                        <wps:cNvSpPr/>
                        <wps:spPr>
                          <a:xfrm>
                            <a:off x="233362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31" name="Shape 151531"/>
                        <wps:cNvSpPr/>
                        <wps:spPr>
                          <a:xfrm>
                            <a:off x="0" y="1714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32" name="Shape 151532"/>
                        <wps:cNvSpPr/>
                        <wps:spPr>
                          <a:xfrm>
                            <a:off x="76200" y="17145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33" name="Shape 151533"/>
                        <wps:cNvSpPr/>
                        <wps:spPr>
                          <a:xfrm>
                            <a:off x="1076325" y="1714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34" name="Shape 151534"/>
                        <wps:cNvSpPr/>
                        <wps:spPr>
                          <a:xfrm>
                            <a:off x="1266825" y="1714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35" name="Shape 151535"/>
                        <wps:cNvSpPr/>
                        <wps:spPr>
                          <a:xfrm>
                            <a:off x="1343025" y="17145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36" name="Shape 151536"/>
                        <wps:cNvSpPr/>
                        <wps:spPr>
                          <a:xfrm>
                            <a:off x="2333625" y="17145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37" name="Shape 151537"/>
                        <wps:cNvSpPr/>
                        <wps:spPr>
                          <a:xfrm>
                            <a:off x="0" y="5143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38" name="Shape 151538"/>
                        <wps:cNvSpPr/>
                        <wps:spPr>
                          <a:xfrm>
                            <a:off x="76200" y="51435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39" name="Shape 151539"/>
                        <wps:cNvSpPr/>
                        <wps:spPr>
                          <a:xfrm>
                            <a:off x="1076325" y="5143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40" name="Shape 151540"/>
                        <wps:cNvSpPr/>
                        <wps:spPr>
                          <a:xfrm>
                            <a:off x="1266825" y="5143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41" name="Shape 151541"/>
                        <wps:cNvSpPr/>
                        <wps:spPr>
                          <a:xfrm>
                            <a:off x="1343025" y="51435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42" name="Shape 151542"/>
                        <wps:cNvSpPr/>
                        <wps:spPr>
                          <a:xfrm>
                            <a:off x="2333625" y="51435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43" name="Shape 151543"/>
                        <wps:cNvSpPr/>
                        <wps:spPr>
                          <a:xfrm>
                            <a:off x="0" y="6858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44" name="Shape 151544"/>
                        <wps:cNvSpPr/>
                        <wps:spPr>
                          <a:xfrm>
                            <a:off x="0" y="7143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45" name="Shape 151545"/>
                        <wps:cNvSpPr/>
                        <wps:spPr>
                          <a:xfrm>
                            <a:off x="76200" y="68580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46" name="Shape 151546"/>
                        <wps:cNvSpPr/>
                        <wps:spPr>
                          <a:xfrm>
                            <a:off x="76200" y="714375"/>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47" name="Shape 151547"/>
                        <wps:cNvSpPr/>
                        <wps:spPr>
                          <a:xfrm>
                            <a:off x="1076325" y="6858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48" name="Shape 151548"/>
                        <wps:cNvSpPr/>
                        <wps:spPr>
                          <a:xfrm>
                            <a:off x="1076325" y="71437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49" name="Shape 151549"/>
                        <wps:cNvSpPr/>
                        <wps:spPr>
                          <a:xfrm>
                            <a:off x="1266825" y="6858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50" name="Shape 151550"/>
                        <wps:cNvSpPr/>
                        <wps:spPr>
                          <a:xfrm>
                            <a:off x="1266825" y="7143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51" name="Shape 151551"/>
                        <wps:cNvSpPr/>
                        <wps:spPr>
                          <a:xfrm>
                            <a:off x="1343025" y="68580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52" name="Shape 151552"/>
                        <wps:cNvSpPr/>
                        <wps:spPr>
                          <a:xfrm>
                            <a:off x="1343025" y="71437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53" name="Shape 151553"/>
                        <wps:cNvSpPr/>
                        <wps:spPr>
                          <a:xfrm>
                            <a:off x="2333625" y="68580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54" name="Shape 151554"/>
                        <wps:cNvSpPr/>
                        <wps:spPr>
                          <a:xfrm>
                            <a:off x="2333625" y="71437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1" name="Rectangle 12221"/>
                        <wps:cNvSpPr/>
                        <wps:spPr>
                          <a:xfrm>
                            <a:off x="245120" y="47377"/>
                            <a:ext cx="933471" cy="150897"/>
                          </a:xfrm>
                          <a:prstGeom prst="rect">
                            <a:avLst/>
                          </a:prstGeom>
                          <a:ln>
                            <a:noFill/>
                          </a:ln>
                        </wps:spPr>
                        <wps:txbx>
                          <w:txbxContent>
                            <w:p w14:paraId="0F6B2F3D" w14:textId="77777777" w:rsidR="00827D85" w:rsidRDefault="00000000">
                              <w:pPr>
                                <w:spacing w:after="160" w:line="259" w:lineRule="auto"/>
                                <w:ind w:left="0" w:right="0" w:firstLine="0"/>
                              </w:pPr>
                              <w:r>
                                <w:rPr>
                                  <w:b/>
                                </w:rPr>
                                <w:t>April 2, 2021</w:t>
                              </w:r>
                            </w:p>
                          </w:txbxContent>
                        </wps:txbx>
                        <wps:bodyPr horzOverflow="overflow" vert="horz" lIns="0" tIns="0" rIns="0" bIns="0" rtlCol="0">
                          <a:noAutofit/>
                        </wps:bodyPr>
                      </wps:wsp>
                      <wps:wsp>
                        <wps:cNvPr id="12222" name="Rectangle 12222"/>
                        <wps:cNvSpPr/>
                        <wps:spPr>
                          <a:xfrm>
                            <a:off x="1507778" y="47377"/>
                            <a:ext cx="933471" cy="150897"/>
                          </a:xfrm>
                          <a:prstGeom prst="rect">
                            <a:avLst/>
                          </a:prstGeom>
                          <a:ln>
                            <a:noFill/>
                          </a:ln>
                        </wps:spPr>
                        <wps:txbx>
                          <w:txbxContent>
                            <w:p w14:paraId="00A500B0" w14:textId="77777777" w:rsidR="00827D85" w:rsidRDefault="00000000">
                              <w:pPr>
                                <w:spacing w:after="160" w:line="259" w:lineRule="auto"/>
                                <w:ind w:left="0" w:right="0" w:firstLine="0"/>
                              </w:pPr>
                              <w:r>
                                <w:rPr>
                                  <w:b/>
                                </w:rPr>
                                <w:t>April 3, 2020</w:t>
                              </w:r>
                            </w:p>
                          </w:txbxContent>
                        </wps:txbx>
                        <wps:bodyPr horzOverflow="overflow" vert="horz" lIns="0" tIns="0" rIns="0" bIns="0" rtlCol="0">
                          <a:noAutofit/>
                        </wps:bodyPr>
                      </wps:wsp>
                      <wps:wsp>
                        <wps:cNvPr id="12226" name="Rectangle 12226"/>
                        <wps:cNvSpPr/>
                        <wps:spPr>
                          <a:xfrm>
                            <a:off x="12502" y="216793"/>
                            <a:ext cx="84434" cy="153603"/>
                          </a:xfrm>
                          <a:prstGeom prst="rect">
                            <a:avLst/>
                          </a:prstGeom>
                          <a:ln>
                            <a:noFill/>
                          </a:ln>
                        </wps:spPr>
                        <wps:txbx>
                          <w:txbxContent>
                            <w:p w14:paraId="190F2B47" w14:textId="77777777" w:rsidR="00827D85" w:rsidRDefault="00000000">
                              <w:pPr>
                                <w:spacing w:after="160" w:line="259" w:lineRule="auto"/>
                                <w:ind w:left="0" w:right="0" w:firstLine="0"/>
                              </w:pPr>
                              <w:r>
                                <w:t>$</w:t>
                              </w:r>
                            </w:p>
                          </w:txbxContent>
                        </wps:txbx>
                        <wps:bodyPr horzOverflow="overflow" vert="horz" lIns="0" tIns="0" rIns="0" bIns="0" rtlCol="0">
                          <a:noAutofit/>
                        </wps:bodyPr>
                      </wps:wsp>
                      <wps:wsp>
                        <wps:cNvPr id="110808" name="Rectangle 110808"/>
                        <wps:cNvSpPr/>
                        <wps:spPr>
                          <a:xfrm>
                            <a:off x="819745" y="216765"/>
                            <a:ext cx="295518" cy="153613"/>
                          </a:xfrm>
                          <a:prstGeom prst="rect">
                            <a:avLst/>
                          </a:prstGeom>
                          <a:ln>
                            <a:noFill/>
                          </a:ln>
                        </wps:spPr>
                        <wps:txbx>
                          <w:txbxContent>
                            <w:p w14:paraId="5E90C1D3" w14:textId="77777777" w:rsidR="00827D85" w:rsidRDefault="00000000">
                              <w:pPr>
                                <w:spacing w:after="160" w:line="259" w:lineRule="auto"/>
                                <w:ind w:left="0" w:right="0" w:firstLine="0"/>
                              </w:pPr>
                              <w:r>
                                <w:t>89.8</w:t>
                              </w:r>
                            </w:p>
                          </w:txbxContent>
                        </wps:txbx>
                        <wps:bodyPr horzOverflow="overflow" vert="horz" lIns="0" tIns="0" rIns="0" bIns="0" rtlCol="0">
                          <a:noAutofit/>
                        </wps:bodyPr>
                      </wps:wsp>
                      <wps:wsp>
                        <wps:cNvPr id="110809" name="Rectangle 110809"/>
                        <wps:cNvSpPr/>
                        <wps:spPr>
                          <a:xfrm>
                            <a:off x="1041940" y="216765"/>
                            <a:ext cx="42217" cy="153613"/>
                          </a:xfrm>
                          <a:prstGeom prst="rect">
                            <a:avLst/>
                          </a:prstGeom>
                          <a:ln>
                            <a:noFill/>
                          </a:ln>
                        </wps:spPr>
                        <wps:txbx>
                          <w:txbxContent>
                            <w:p w14:paraId="30B1DAA7" w14:textId="77777777" w:rsidR="00827D85" w:rsidRDefault="00000000">
                              <w:pPr>
                                <w:spacing w:after="160" w:line="259" w:lineRule="auto"/>
                                <w:ind w:left="0" w:right="0" w:firstLine="0"/>
                              </w:pPr>
                              <w:r>
                                <w:t xml:space="preserve"> </w:t>
                              </w:r>
                            </w:p>
                          </w:txbxContent>
                        </wps:txbx>
                        <wps:bodyPr horzOverflow="overflow" vert="horz" lIns="0" tIns="0" rIns="0" bIns="0" rtlCol="0">
                          <a:noAutofit/>
                        </wps:bodyPr>
                      </wps:wsp>
                      <wps:wsp>
                        <wps:cNvPr id="12228" name="Rectangle 12228"/>
                        <wps:cNvSpPr/>
                        <wps:spPr>
                          <a:xfrm>
                            <a:off x="1275457" y="216793"/>
                            <a:ext cx="84434" cy="153603"/>
                          </a:xfrm>
                          <a:prstGeom prst="rect">
                            <a:avLst/>
                          </a:prstGeom>
                          <a:ln>
                            <a:noFill/>
                          </a:ln>
                        </wps:spPr>
                        <wps:txbx>
                          <w:txbxContent>
                            <w:p w14:paraId="47934D12" w14:textId="77777777" w:rsidR="00827D85" w:rsidRDefault="00000000">
                              <w:pPr>
                                <w:spacing w:after="160" w:line="259" w:lineRule="auto"/>
                                <w:ind w:left="0" w:right="0" w:firstLine="0"/>
                              </w:pPr>
                              <w:r>
                                <w:t>$</w:t>
                              </w:r>
                            </w:p>
                          </w:txbxContent>
                        </wps:txbx>
                        <wps:bodyPr horzOverflow="overflow" vert="horz" lIns="0" tIns="0" rIns="0" bIns="0" rtlCol="0">
                          <a:noAutofit/>
                        </wps:bodyPr>
                      </wps:wsp>
                      <wps:wsp>
                        <wps:cNvPr id="110810" name="Rectangle 110810"/>
                        <wps:cNvSpPr/>
                        <wps:spPr>
                          <a:xfrm>
                            <a:off x="2082106" y="216765"/>
                            <a:ext cx="295518" cy="153613"/>
                          </a:xfrm>
                          <a:prstGeom prst="rect">
                            <a:avLst/>
                          </a:prstGeom>
                          <a:ln>
                            <a:noFill/>
                          </a:ln>
                        </wps:spPr>
                        <wps:txbx>
                          <w:txbxContent>
                            <w:p w14:paraId="2306F78D" w14:textId="77777777" w:rsidR="00827D85" w:rsidRDefault="00000000">
                              <w:pPr>
                                <w:spacing w:after="160" w:line="259" w:lineRule="auto"/>
                                <w:ind w:left="0" w:right="0" w:firstLine="0"/>
                              </w:pPr>
                              <w:r>
                                <w:t>87.2</w:t>
                              </w:r>
                            </w:p>
                          </w:txbxContent>
                        </wps:txbx>
                        <wps:bodyPr horzOverflow="overflow" vert="horz" lIns="0" tIns="0" rIns="0" bIns="0" rtlCol="0">
                          <a:noAutofit/>
                        </wps:bodyPr>
                      </wps:wsp>
                      <wps:wsp>
                        <wps:cNvPr id="110811" name="Rectangle 110811"/>
                        <wps:cNvSpPr/>
                        <wps:spPr>
                          <a:xfrm>
                            <a:off x="2304300" y="216765"/>
                            <a:ext cx="42217" cy="153613"/>
                          </a:xfrm>
                          <a:prstGeom prst="rect">
                            <a:avLst/>
                          </a:prstGeom>
                          <a:ln>
                            <a:noFill/>
                          </a:ln>
                        </wps:spPr>
                        <wps:txbx>
                          <w:txbxContent>
                            <w:p w14:paraId="6D826C3E" w14:textId="77777777" w:rsidR="00827D85" w:rsidRDefault="00000000">
                              <w:pPr>
                                <w:spacing w:after="160" w:line="259" w:lineRule="auto"/>
                                <w:ind w:left="0" w:right="0" w:firstLine="0"/>
                              </w:pPr>
                              <w:r>
                                <w:t xml:space="preserve"> </w:t>
                              </w:r>
                            </w:p>
                          </w:txbxContent>
                        </wps:txbx>
                        <wps:bodyPr horzOverflow="overflow" vert="horz" lIns="0" tIns="0" rIns="0" bIns="0" rtlCol="0">
                          <a:noAutofit/>
                        </wps:bodyPr>
                      </wps:wsp>
                      <wps:wsp>
                        <wps:cNvPr id="110816" name="Rectangle 110816"/>
                        <wps:cNvSpPr/>
                        <wps:spPr>
                          <a:xfrm>
                            <a:off x="819745" y="388215"/>
                            <a:ext cx="295518" cy="153613"/>
                          </a:xfrm>
                          <a:prstGeom prst="rect">
                            <a:avLst/>
                          </a:prstGeom>
                          <a:ln>
                            <a:noFill/>
                          </a:ln>
                        </wps:spPr>
                        <wps:txbx>
                          <w:txbxContent>
                            <w:p w14:paraId="19C5264E" w14:textId="77777777" w:rsidR="00827D85" w:rsidRDefault="00000000">
                              <w:pPr>
                                <w:spacing w:after="160" w:line="259" w:lineRule="auto"/>
                                <w:ind w:left="0" w:right="0" w:firstLine="0"/>
                              </w:pPr>
                              <w:r>
                                <w:t>32.0</w:t>
                              </w:r>
                            </w:p>
                          </w:txbxContent>
                        </wps:txbx>
                        <wps:bodyPr horzOverflow="overflow" vert="horz" lIns="0" tIns="0" rIns="0" bIns="0" rtlCol="0">
                          <a:noAutofit/>
                        </wps:bodyPr>
                      </wps:wsp>
                      <wps:wsp>
                        <wps:cNvPr id="110817" name="Rectangle 110817"/>
                        <wps:cNvSpPr/>
                        <wps:spPr>
                          <a:xfrm>
                            <a:off x="1041940" y="388215"/>
                            <a:ext cx="42217" cy="153613"/>
                          </a:xfrm>
                          <a:prstGeom prst="rect">
                            <a:avLst/>
                          </a:prstGeom>
                          <a:ln>
                            <a:noFill/>
                          </a:ln>
                        </wps:spPr>
                        <wps:txbx>
                          <w:txbxContent>
                            <w:p w14:paraId="3467AC2D" w14:textId="77777777" w:rsidR="00827D85" w:rsidRDefault="00000000">
                              <w:pPr>
                                <w:spacing w:after="160" w:line="259" w:lineRule="auto"/>
                                <w:ind w:left="0" w:right="0" w:firstLine="0"/>
                              </w:pPr>
                              <w:r>
                                <w:t xml:space="preserve"> </w:t>
                              </w:r>
                            </w:p>
                          </w:txbxContent>
                        </wps:txbx>
                        <wps:bodyPr horzOverflow="overflow" vert="horz" lIns="0" tIns="0" rIns="0" bIns="0" rtlCol="0">
                          <a:noAutofit/>
                        </wps:bodyPr>
                      </wps:wsp>
                      <wps:wsp>
                        <wps:cNvPr id="110818" name="Rectangle 110818"/>
                        <wps:cNvSpPr/>
                        <wps:spPr>
                          <a:xfrm>
                            <a:off x="2082106" y="388215"/>
                            <a:ext cx="295518" cy="153613"/>
                          </a:xfrm>
                          <a:prstGeom prst="rect">
                            <a:avLst/>
                          </a:prstGeom>
                          <a:ln>
                            <a:noFill/>
                          </a:ln>
                        </wps:spPr>
                        <wps:txbx>
                          <w:txbxContent>
                            <w:p w14:paraId="5AD7019F" w14:textId="77777777" w:rsidR="00827D85" w:rsidRDefault="00000000">
                              <w:pPr>
                                <w:spacing w:after="160" w:line="259" w:lineRule="auto"/>
                                <w:ind w:left="0" w:right="0" w:firstLine="0"/>
                              </w:pPr>
                              <w:r>
                                <w:t>31.5</w:t>
                              </w:r>
                            </w:p>
                          </w:txbxContent>
                        </wps:txbx>
                        <wps:bodyPr horzOverflow="overflow" vert="horz" lIns="0" tIns="0" rIns="0" bIns="0" rtlCol="0">
                          <a:noAutofit/>
                        </wps:bodyPr>
                      </wps:wsp>
                      <wps:wsp>
                        <wps:cNvPr id="110819" name="Rectangle 110819"/>
                        <wps:cNvSpPr/>
                        <wps:spPr>
                          <a:xfrm>
                            <a:off x="2304300" y="388215"/>
                            <a:ext cx="42217" cy="153613"/>
                          </a:xfrm>
                          <a:prstGeom prst="rect">
                            <a:avLst/>
                          </a:prstGeom>
                          <a:ln>
                            <a:noFill/>
                          </a:ln>
                        </wps:spPr>
                        <wps:txbx>
                          <w:txbxContent>
                            <w:p w14:paraId="36BFE6F9" w14:textId="77777777" w:rsidR="00827D85" w:rsidRDefault="00000000">
                              <w:pPr>
                                <w:spacing w:after="160" w:line="259" w:lineRule="auto"/>
                                <w:ind w:left="0" w:right="0" w:firstLine="0"/>
                              </w:pPr>
                              <w:r>
                                <w:t xml:space="preserve"> </w:t>
                              </w:r>
                            </w:p>
                          </w:txbxContent>
                        </wps:txbx>
                        <wps:bodyPr horzOverflow="overflow" vert="horz" lIns="0" tIns="0" rIns="0" bIns="0" rtlCol="0">
                          <a:noAutofit/>
                        </wps:bodyPr>
                      </wps:wsp>
                      <wps:wsp>
                        <wps:cNvPr id="12241" name="Rectangle 12241"/>
                        <wps:cNvSpPr/>
                        <wps:spPr>
                          <a:xfrm>
                            <a:off x="12502" y="559693"/>
                            <a:ext cx="84434" cy="153603"/>
                          </a:xfrm>
                          <a:prstGeom prst="rect">
                            <a:avLst/>
                          </a:prstGeom>
                          <a:ln>
                            <a:noFill/>
                          </a:ln>
                        </wps:spPr>
                        <wps:txbx>
                          <w:txbxContent>
                            <w:p w14:paraId="2EDF51A0" w14:textId="77777777" w:rsidR="00827D85" w:rsidRDefault="00000000">
                              <w:pPr>
                                <w:spacing w:after="160" w:line="259" w:lineRule="auto"/>
                                <w:ind w:left="0" w:right="0" w:firstLine="0"/>
                              </w:pPr>
                              <w:r>
                                <w:t>$</w:t>
                              </w:r>
                            </w:p>
                          </w:txbxContent>
                        </wps:txbx>
                        <wps:bodyPr horzOverflow="overflow" vert="horz" lIns="0" tIns="0" rIns="0" bIns="0" rtlCol="0">
                          <a:noAutofit/>
                        </wps:bodyPr>
                      </wps:wsp>
                      <wps:wsp>
                        <wps:cNvPr id="110824" name="Rectangle 110824"/>
                        <wps:cNvSpPr/>
                        <wps:spPr>
                          <a:xfrm>
                            <a:off x="756345" y="559665"/>
                            <a:ext cx="379952" cy="153613"/>
                          </a:xfrm>
                          <a:prstGeom prst="rect">
                            <a:avLst/>
                          </a:prstGeom>
                          <a:ln>
                            <a:noFill/>
                          </a:ln>
                        </wps:spPr>
                        <wps:txbx>
                          <w:txbxContent>
                            <w:p w14:paraId="054B0BFB" w14:textId="77777777" w:rsidR="00827D85" w:rsidRDefault="00000000">
                              <w:pPr>
                                <w:spacing w:after="160" w:line="259" w:lineRule="auto"/>
                                <w:ind w:left="0" w:right="0" w:firstLine="0"/>
                              </w:pPr>
                              <w:r>
                                <w:t>121.8</w:t>
                              </w:r>
                            </w:p>
                          </w:txbxContent>
                        </wps:txbx>
                        <wps:bodyPr horzOverflow="overflow" vert="horz" lIns="0" tIns="0" rIns="0" bIns="0" rtlCol="0">
                          <a:noAutofit/>
                        </wps:bodyPr>
                      </wps:wsp>
                      <wps:wsp>
                        <wps:cNvPr id="110825" name="Rectangle 110825"/>
                        <wps:cNvSpPr/>
                        <wps:spPr>
                          <a:xfrm>
                            <a:off x="1042022" y="559665"/>
                            <a:ext cx="42217" cy="153613"/>
                          </a:xfrm>
                          <a:prstGeom prst="rect">
                            <a:avLst/>
                          </a:prstGeom>
                          <a:ln>
                            <a:noFill/>
                          </a:ln>
                        </wps:spPr>
                        <wps:txbx>
                          <w:txbxContent>
                            <w:p w14:paraId="3A2F42DC" w14:textId="77777777" w:rsidR="00827D85" w:rsidRDefault="00000000">
                              <w:pPr>
                                <w:spacing w:after="160" w:line="259" w:lineRule="auto"/>
                                <w:ind w:left="0" w:right="0" w:firstLine="0"/>
                              </w:pPr>
                              <w:r>
                                <w:t xml:space="preserve"> </w:t>
                              </w:r>
                            </w:p>
                          </w:txbxContent>
                        </wps:txbx>
                        <wps:bodyPr horzOverflow="overflow" vert="horz" lIns="0" tIns="0" rIns="0" bIns="0" rtlCol="0">
                          <a:noAutofit/>
                        </wps:bodyPr>
                      </wps:wsp>
                      <wps:wsp>
                        <wps:cNvPr id="12243" name="Rectangle 12243"/>
                        <wps:cNvSpPr/>
                        <wps:spPr>
                          <a:xfrm>
                            <a:off x="1275457" y="559693"/>
                            <a:ext cx="84434" cy="153603"/>
                          </a:xfrm>
                          <a:prstGeom prst="rect">
                            <a:avLst/>
                          </a:prstGeom>
                          <a:ln>
                            <a:noFill/>
                          </a:ln>
                        </wps:spPr>
                        <wps:txbx>
                          <w:txbxContent>
                            <w:p w14:paraId="150C3328" w14:textId="77777777" w:rsidR="00827D85" w:rsidRDefault="00000000">
                              <w:pPr>
                                <w:spacing w:after="160" w:line="259" w:lineRule="auto"/>
                                <w:ind w:left="0" w:right="0" w:firstLine="0"/>
                              </w:pPr>
                              <w:r>
                                <w:t>$</w:t>
                              </w:r>
                            </w:p>
                          </w:txbxContent>
                        </wps:txbx>
                        <wps:bodyPr horzOverflow="overflow" vert="horz" lIns="0" tIns="0" rIns="0" bIns="0" rtlCol="0">
                          <a:noAutofit/>
                        </wps:bodyPr>
                      </wps:wsp>
                      <wps:wsp>
                        <wps:cNvPr id="110826" name="Rectangle 110826"/>
                        <wps:cNvSpPr/>
                        <wps:spPr>
                          <a:xfrm>
                            <a:off x="2023318" y="559665"/>
                            <a:ext cx="373686" cy="153613"/>
                          </a:xfrm>
                          <a:prstGeom prst="rect">
                            <a:avLst/>
                          </a:prstGeom>
                          <a:ln>
                            <a:noFill/>
                          </a:ln>
                        </wps:spPr>
                        <wps:txbx>
                          <w:txbxContent>
                            <w:p w14:paraId="4FD1AD1E" w14:textId="77777777" w:rsidR="00827D85" w:rsidRDefault="00000000">
                              <w:pPr>
                                <w:spacing w:after="160" w:line="259" w:lineRule="auto"/>
                                <w:ind w:left="0" w:right="0" w:firstLine="0"/>
                              </w:pPr>
                              <w:r>
                                <w:t>118.7</w:t>
                              </w:r>
                            </w:p>
                          </w:txbxContent>
                        </wps:txbx>
                        <wps:bodyPr horzOverflow="overflow" vert="horz" lIns="0" tIns="0" rIns="0" bIns="0" rtlCol="0">
                          <a:noAutofit/>
                        </wps:bodyPr>
                      </wps:wsp>
                      <wps:wsp>
                        <wps:cNvPr id="110827" name="Rectangle 110827"/>
                        <wps:cNvSpPr/>
                        <wps:spPr>
                          <a:xfrm>
                            <a:off x="2304285" y="559665"/>
                            <a:ext cx="42217" cy="153613"/>
                          </a:xfrm>
                          <a:prstGeom prst="rect">
                            <a:avLst/>
                          </a:prstGeom>
                          <a:ln>
                            <a:noFill/>
                          </a:ln>
                        </wps:spPr>
                        <wps:txbx>
                          <w:txbxContent>
                            <w:p w14:paraId="0FF9A4A9" w14:textId="77777777" w:rsidR="00827D85" w:rsidRDefault="00000000">
                              <w:pPr>
                                <w:spacing w:after="160" w:line="259" w:lineRule="auto"/>
                                <w:ind w:left="0" w:righ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27085" style="width:193.5pt;height:57pt;position:absolute;mso-position-horizontal-relative:text;mso-position-horizontal:absolute;margin-left:158.25pt;mso-position-vertical-relative:text;margin-top:-4.17654pt;" coordsize="24574,7239">
                <v:shape id="Shape 151555" style="position:absolute;width:762;height:95;left:0;top:0;" coordsize="76200,9525" path="m0,0l76200,0l76200,9525l0,9525l0,0">
                  <v:stroke weight="0pt" endcap="flat" joinstyle="miter" miterlimit="10" on="false" color="#000000" opacity="0"/>
                  <v:fill on="true" color="#000000"/>
                </v:shape>
                <v:shape id="Shape 151556" style="position:absolute;width:10001;height:95;left:762;top:0;" coordsize="1000125,9525" path="m0,0l1000125,0l1000125,9525l0,9525l0,0">
                  <v:stroke weight="0pt" endcap="flat" joinstyle="miter" miterlimit="10" on="false" color="#000000" opacity="0"/>
                  <v:fill on="true" color="#000000"/>
                </v:shape>
                <v:shape id="Shape 151557" style="position:absolute;width:1143;height:95;left:10763;top:0;" coordsize="114300,9525" path="m0,0l114300,0l114300,9525l0,9525l0,0">
                  <v:stroke weight="0pt" endcap="flat" joinstyle="miter" miterlimit="10" on="false" color="#000000" opacity="0"/>
                  <v:fill on="true" color="#000000"/>
                </v:shape>
                <v:shape id="Shape 151558" style="position:absolute;width:190;height:95;left:11906;top:0;" coordsize="19050,9525" path="m0,0l19050,0l19050,9525l0,9525l0,0">
                  <v:stroke weight="0pt" endcap="flat" joinstyle="miter" miterlimit="10" on="false" color="#000000" opacity="0"/>
                  <v:fill on="true" color="#000000"/>
                </v:shape>
                <v:shape id="Shape 151559" style="position:absolute;width:381;height:95;left:12096;top:0;" coordsize="38100,9525" path="m0,0l38100,0l38100,9525l0,9525l0,0">
                  <v:stroke weight="0pt" endcap="flat" joinstyle="miter" miterlimit="10" on="false" color="#000000" opacity="0"/>
                  <v:fill on="true" color="#000000"/>
                </v:shape>
                <v:shape id="Shape 151560" style="position:absolute;width:190;height:95;left:12477;top:0;" coordsize="19050,9525" path="m0,0l19050,0l19050,9525l0,9525l0,0">
                  <v:stroke weight="0pt" endcap="flat" joinstyle="miter" miterlimit="10" on="false" color="#000000" opacity="0"/>
                  <v:fill on="true" color="#000000"/>
                </v:shape>
                <v:shape id="Shape 151561" style="position:absolute;width:762;height:95;left:12668;top:0;" coordsize="76200,9525" path="m0,0l76200,0l76200,9525l0,9525l0,0">
                  <v:stroke weight="0pt" endcap="flat" joinstyle="miter" miterlimit="10" on="false" color="#000000" opacity="0"/>
                  <v:fill on="true" color="#000000"/>
                </v:shape>
                <v:shape id="Shape 151562" style="position:absolute;width:9906;height:95;left:13430;top:0;" coordsize="990600,9525" path="m0,0l990600,0l990600,9525l0,9525l0,0">
                  <v:stroke weight="0pt" endcap="flat" joinstyle="miter" miterlimit="10" on="false" color="#000000" opacity="0"/>
                  <v:fill on="true" color="#000000"/>
                </v:shape>
                <v:shape id="Shape 151563" style="position:absolute;width:1238;height:95;left:23336;top:0;" coordsize="123825,9525" path="m0,0l123825,0l123825,9525l0,9525l0,0">
                  <v:stroke weight="0pt" endcap="flat" joinstyle="miter" miterlimit="10" on="false" color="#000000" opacity="0"/>
                  <v:fill on="true" color="#000000"/>
                </v:shape>
                <v:shape id="Shape 151564" style="position:absolute;width:762;height:95;left:0;top:1714;" coordsize="76200,9525" path="m0,0l76200,0l76200,9525l0,9525l0,0">
                  <v:stroke weight="0pt" endcap="flat" joinstyle="miter" miterlimit="10" on="false" color="#000000" opacity="0"/>
                  <v:fill on="true" color="#000000"/>
                </v:shape>
                <v:shape id="Shape 151565" style="position:absolute;width:10001;height:95;left:762;top:1714;" coordsize="1000125,9525" path="m0,0l1000125,0l1000125,9525l0,9525l0,0">
                  <v:stroke weight="0pt" endcap="flat" joinstyle="miter" miterlimit="10" on="false" color="#000000" opacity="0"/>
                  <v:fill on="true" color="#000000"/>
                </v:shape>
                <v:shape id="Shape 151566" style="position:absolute;width:1143;height:95;left:10763;top:1714;" coordsize="114300,9525" path="m0,0l114300,0l114300,9525l0,9525l0,0">
                  <v:stroke weight="0pt" endcap="flat" joinstyle="miter" miterlimit="10" on="false" color="#000000" opacity="0"/>
                  <v:fill on="true" color="#000000"/>
                </v:shape>
                <v:shape id="Shape 151567" style="position:absolute;width:762;height:95;left:12668;top:1714;" coordsize="76200,9525" path="m0,0l76200,0l76200,9525l0,9525l0,0">
                  <v:stroke weight="0pt" endcap="flat" joinstyle="miter" miterlimit="10" on="false" color="#000000" opacity="0"/>
                  <v:fill on="true" color="#000000"/>
                </v:shape>
                <v:shape id="Shape 151568" style="position:absolute;width:9906;height:95;left:13430;top:1714;" coordsize="990600,9525" path="m0,0l990600,0l990600,9525l0,9525l0,0">
                  <v:stroke weight="0pt" endcap="flat" joinstyle="miter" miterlimit="10" on="false" color="#000000" opacity="0"/>
                  <v:fill on="true" color="#000000"/>
                </v:shape>
                <v:shape id="Shape 151569" style="position:absolute;width:1238;height:95;left:23336;top:1714;" coordsize="123825,9525" path="m0,0l123825,0l123825,9525l0,9525l0,0">
                  <v:stroke weight="0pt" endcap="flat" joinstyle="miter" miterlimit="10" on="false" color="#000000" opacity="0"/>
                  <v:fill on="true" color="#000000"/>
                </v:shape>
                <v:shape id="Shape 151570" style="position:absolute;width:762;height:95;left:0;top:5143;" coordsize="76200,9525" path="m0,0l76200,0l76200,9525l0,9525l0,0">
                  <v:stroke weight="0pt" endcap="flat" joinstyle="miter" miterlimit="10" on="false" color="#000000" opacity="0"/>
                  <v:fill on="true" color="#000000"/>
                </v:shape>
                <v:shape id="Shape 151571" style="position:absolute;width:10001;height:95;left:762;top:5143;" coordsize="1000125,9525" path="m0,0l1000125,0l1000125,9525l0,9525l0,0">
                  <v:stroke weight="0pt" endcap="flat" joinstyle="miter" miterlimit="10" on="false" color="#000000" opacity="0"/>
                  <v:fill on="true" color="#000000"/>
                </v:shape>
                <v:shape id="Shape 151572" style="position:absolute;width:1143;height:95;left:10763;top:5143;" coordsize="114300,9525" path="m0,0l114300,0l114300,9525l0,9525l0,0">
                  <v:stroke weight="0pt" endcap="flat" joinstyle="miter" miterlimit="10" on="false" color="#000000" opacity="0"/>
                  <v:fill on="true" color="#000000"/>
                </v:shape>
                <v:shape id="Shape 151573" style="position:absolute;width:762;height:95;left:12668;top:5143;" coordsize="76200,9525" path="m0,0l76200,0l76200,9525l0,9525l0,0">
                  <v:stroke weight="0pt" endcap="flat" joinstyle="miter" miterlimit="10" on="false" color="#000000" opacity="0"/>
                  <v:fill on="true" color="#000000"/>
                </v:shape>
                <v:shape id="Shape 151574" style="position:absolute;width:9906;height:95;left:13430;top:5143;" coordsize="990600,9525" path="m0,0l990600,0l990600,9525l0,9525l0,0">
                  <v:stroke weight="0pt" endcap="flat" joinstyle="miter" miterlimit="10" on="false" color="#000000" opacity="0"/>
                  <v:fill on="true" color="#000000"/>
                </v:shape>
                <v:shape id="Shape 151575" style="position:absolute;width:1238;height:95;left:23336;top:5143;" coordsize="123825,9525" path="m0,0l123825,0l123825,9525l0,9525l0,0">
                  <v:stroke weight="0pt" endcap="flat" joinstyle="miter" miterlimit="10" on="false" color="#000000" opacity="0"/>
                  <v:fill on="true" color="#000000"/>
                </v:shape>
                <v:shape id="Shape 151576" style="position:absolute;width:762;height:95;left:0;top:6858;" coordsize="76200,9525" path="m0,0l76200,0l76200,9525l0,9525l0,0">
                  <v:stroke weight="0pt" endcap="flat" joinstyle="miter" miterlimit="10" on="false" color="#000000" opacity="0"/>
                  <v:fill on="true" color="#000000"/>
                </v:shape>
                <v:shape id="Shape 151577" style="position:absolute;width:762;height:95;left:0;top:7143;" coordsize="76200,9525" path="m0,0l76200,0l76200,9525l0,9525l0,0">
                  <v:stroke weight="0pt" endcap="flat" joinstyle="miter" miterlimit="10" on="false" color="#000000" opacity="0"/>
                  <v:fill on="true" color="#000000"/>
                </v:shape>
                <v:shape id="Shape 151578" style="position:absolute;width:10001;height:95;left:762;top:6858;" coordsize="1000125,9525" path="m0,0l1000125,0l1000125,9525l0,9525l0,0">
                  <v:stroke weight="0pt" endcap="flat" joinstyle="miter" miterlimit="10" on="false" color="#000000" opacity="0"/>
                  <v:fill on="true" color="#000000"/>
                </v:shape>
                <v:shape id="Shape 151579" style="position:absolute;width:10001;height:95;left:762;top:7143;" coordsize="1000125,9525" path="m0,0l1000125,0l1000125,9525l0,9525l0,0">
                  <v:stroke weight="0pt" endcap="flat" joinstyle="miter" miterlimit="10" on="false" color="#000000" opacity="0"/>
                  <v:fill on="true" color="#000000"/>
                </v:shape>
                <v:shape id="Shape 151580" style="position:absolute;width:1143;height:95;left:10763;top:6858;" coordsize="114300,9525" path="m0,0l114300,0l114300,9525l0,9525l0,0">
                  <v:stroke weight="0pt" endcap="flat" joinstyle="miter" miterlimit="10" on="false" color="#000000" opacity="0"/>
                  <v:fill on="true" color="#000000"/>
                </v:shape>
                <v:shape id="Shape 151581" style="position:absolute;width:1143;height:95;left:10763;top:7143;" coordsize="114300,9525" path="m0,0l114300,0l114300,9525l0,9525l0,0">
                  <v:stroke weight="0pt" endcap="flat" joinstyle="miter" miterlimit="10" on="false" color="#000000" opacity="0"/>
                  <v:fill on="true" color="#000000"/>
                </v:shape>
                <v:shape id="Shape 151582" style="position:absolute;width:762;height:95;left:12668;top:6858;" coordsize="76200,9525" path="m0,0l76200,0l76200,9525l0,9525l0,0">
                  <v:stroke weight="0pt" endcap="flat" joinstyle="miter" miterlimit="10" on="false" color="#000000" opacity="0"/>
                  <v:fill on="true" color="#000000"/>
                </v:shape>
                <v:shape id="Shape 151583" style="position:absolute;width:762;height:95;left:12668;top:7143;" coordsize="76200,9525" path="m0,0l76200,0l76200,9525l0,9525l0,0">
                  <v:stroke weight="0pt" endcap="flat" joinstyle="miter" miterlimit="10" on="false" color="#000000" opacity="0"/>
                  <v:fill on="true" color="#000000"/>
                </v:shape>
                <v:shape id="Shape 151584" style="position:absolute;width:9906;height:95;left:13430;top:6858;" coordsize="990600,9525" path="m0,0l990600,0l990600,9525l0,9525l0,0">
                  <v:stroke weight="0pt" endcap="flat" joinstyle="miter" miterlimit="10" on="false" color="#000000" opacity="0"/>
                  <v:fill on="true" color="#000000"/>
                </v:shape>
                <v:shape id="Shape 151585" style="position:absolute;width:9906;height:95;left:13430;top:7143;" coordsize="990600,9525" path="m0,0l990600,0l990600,9525l0,9525l0,0">
                  <v:stroke weight="0pt" endcap="flat" joinstyle="miter" miterlimit="10" on="false" color="#000000" opacity="0"/>
                  <v:fill on="true" color="#000000"/>
                </v:shape>
                <v:shape id="Shape 151586" style="position:absolute;width:1238;height:95;left:23336;top:6858;" coordsize="123825,9525" path="m0,0l123825,0l123825,9525l0,9525l0,0">
                  <v:stroke weight="0pt" endcap="flat" joinstyle="miter" miterlimit="10" on="false" color="#000000" opacity="0"/>
                  <v:fill on="true" color="#000000"/>
                </v:shape>
                <v:shape id="Shape 151587" style="position:absolute;width:1238;height:95;left:23336;top:7143;" coordsize="123825,9525" path="m0,0l123825,0l123825,9525l0,9525l0,0">
                  <v:stroke weight="0pt" endcap="flat" joinstyle="miter" miterlimit="10" on="false" color="#000000" opacity="0"/>
                  <v:fill on="true" color="#000000"/>
                </v:shape>
                <v:rect id="Rectangle 12221" style="position:absolute;width:9334;height:1508;left:2451;top:473;" filled="f" stroked="f">
                  <v:textbox inset="0,0,0,0">
                    <w:txbxContent>
                      <w:p>
                        <w:pPr>
                          <w:spacing w:before="0" w:after="160" w:line="259" w:lineRule="auto"/>
                          <w:ind w:left="0" w:right="0" w:firstLine="0"/>
                        </w:pPr>
                        <w:r>
                          <w:rPr>
                            <w:rFonts w:cs="Times New Roman" w:hAnsi="Times New Roman" w:eastAsia="Times New Roman" w:ascii="Times New Roman"/>
                            <w:b w:val="1"/>
                          </w:rPr>
                          <w:t xml:space="preserve">April 2, 2021</w:t>
                        </w:r>
                      </w:p>
                    </w:txbxContent>
                  </v:textbox>
                </v:rect>
                <v:rect id="Rectangle 12222" style="position:absolute;width:9334;height:1508;left:15077;top:473;" filled="f" stroked="f">
                  <v:textbox inset="0,0,0,0">
                    <w:txbxContent>
                      <w:p>
                        <w:pPr>
                          <w:spacing w:before="0" w:after="160" w:line="259" w:lineRule="auto"/>
                          <w:ind w:left="0" w:right="0" w:firstLine="0"/>
                        </w:pPr>
                        <w:r>
                          <w:rPr>
                            <w:rFonts w:cs="Times New Roman" w:hAnsi="Times New Roman" w:eastAsia="Times New Roman" w:ascii="Times New Roman"/>
                            <w:b w:val="1"/>
                          </w:rPr>
                          <w:t xml:space="preserve">April 3, 2020</w:t>
                        </w:r>
                      </w:p>
                    </w:txbxContent>
                  </v:textbox>
                </v:rect>
                <v:rect id="Rectangle 12226" style="position:absolute;width:844;height:1536;left:125;top:2167;" filled="f" stroked="f">
                  <v:textbox inset="0,0,0,0">
                    <w:txbxContent>
                      <w:p>
                        <w:pPr>
                          <w:spacing w:before="0" w:after="160" w:line="259" w:lineRule="auto"/>
                          <w:ind w:left="0" w:right="0" w:firstLine="0"/>
                        </w:pPr>
                        <w:r>
                          <w:rPr/>
                          <w:t xml:space="preserve">$</w:t>
                        </w:r>
                      </w:p>
                    </w:txbxContent>
                  </v:textbox>
                </v:rect>
                <v:rect id="Rectangle 110808" style="position:absolute;width:2955;height:1536;left:8197;top:2167;" filled="f" stroked="f">
                  <v:textbox inset="0,0,0,0">
                    <w:txbxContent>
                      <w:p>
                        <w:pPr>
                          <w:spacing w:before="0" w:after="160" w:line="259" w:lineRule="auto"/>
                          <w:ind w:left="0" w:right="0" w:firstLine="0"/>
                        </w:pPr>
                        <w:r>
                          <w:rPr/>
                          <w:t xml:space="preserve">89.8</w:t>
                        </w:r>
                      </w:p>
                    </w:txbxContent>
                  </v:textbox>
                </v:rect>
                <v:rect id="Rectangle 110809" style="position:absolute;width:422;height:1536;left:10419;top:2167;" filled="f" stroked="f">
                  <v:textbox inset="0,0,0,0">
                    <w:txbxContent>
                      <w:p>
                        <w:pPr>
                          <w:spacing w:before="0" w:after="160" w:line="259" w:lineRule="auto"/>
                          <w:ind w:left="0" w:right="0" w:firstLine="0"/>
                        </w:pPr>
                        <w:r>
                          <w:rPr/>
                          <w:t xml:space="preserve"> </w:t>
                        </w:r>
                      </w:p>
                    </w:txbxContent>
                  </v:textbox>
                </v:rect>
                <v:rect id="Rectangle 12228" style="position:absolute;width:844;height:1536;left:12754;top:2167;" filled="f" stroked="f">
                  <v:textbox inset="0,0,0,0">
                    <w:txbxContent>
                      <w:p>
                        <w:pPr>
                          <w:spacing w:before="0" w:after="160" w:line="259" w:lineRule="auto"/>
                          <w:ind w:left="0" w:right="0" w:firstLine="0"/>
                        </w:pPr>
                        <w:r>
                          <w:rPr/>
                          <w:t xml:space="preserve">$</w:t>
                        </w:r>
                      </w:p>
                    </w:txbxContent>
                  </v:textbox>
                </v:rect>
                <v:rect id="Rectangle 110810" style="position:absolute;width:2955;height:1536;left:20821;top:2167;" filled="f" stroked="f">
                  <v:textbox inset="0,0,0,0">
                    <w:txbxContent>
                      <w:p>
                        <w:pPr>
                          <w:spacing w:before="0" w:after="160" w:line="259" w:lineRule="auto"/>
                          <w:ind w:left="0" w:right="0" w:firstLine="0"/>
                        </w:pPr>
                        <w:r>
                          <w:rPr/>
                          <w:t xml:space="preserve">87.2</w:t>
                        </w:r>
                      </w:p>
                    </w:txbxContent>
                  </v:textbox>
                </v:rect>
                <v:rect id="Rectangle 110811" style="position:absolute;width:422;height:1536;left:23043;top:2167;" filled="f" stroked="f">
                  <v:textbox inset="0,0,0,0">
                    <w:txbxContent>
                      <w:p>
                        <w:pPr>
                          <w:spacing w:before="0" w:after="160" w:line="259" w:lineRule="auto"/>
                          <w:ind w:left="0" w:right="0" w:firstLine="0"/>
                        </w:pPr>
                        <w:r>
                          <w:rPr/>
                          <w:t xml:space="preserve"> </w:t>
                        </w:r>
                      </w:p>
                    </w:txbxContent>
                  </v:textbox>
                </v:rect>
                <v:rect id="Rectangle 110816" style="position:absolute;width:2955;height:1536;left:8197;top:3882;" filled="f" stroked="f">
                  <v:textbox inset="0,0,0,0">
                    <w:txbxContent>
                      <w:p>
                        <w:pPr>
                          <w:spacing w:before="0" w:after="160" w:line="259" w:lineRule="auto"/>
                          <w:ind w:left="0" w:right="0" w:firstLine="0"/>
                        </w:pPr>
                        <w:r>
                          <w:rPr/>
                          <w:t xml:space="preserve">32.0</w:t>
                        </w:r>
                      </w:p>
                    </w:txbxContent>
                  </v:textbox>
                </v:rect>
                <v:rect id="Rectangle 110817" style="position:absolute;width:422;height:1536;left:10419;top:3882;" filled="f" stroked="f">
                  <v:textbox inset="0,0,0,0">
                    <w:txbxContent>
                      <w:p>
                        <w:pPr>
                          <w:spacing w:before="0" w:after="160" w:line="259" w:lineRule="auto"/>
                          <w:ind w:left="0" w:right="0" w:firstLine="0"/>
                        </w:pPr>
                        <w:r>
                          <w:rPr/>
                          <w:t xml:space="preserve"> </w:t>
                        </w:r>
                      </w:p>
                    </w:txbxContent>
                  </v:textbox>
                </v:rect>
                <v:rect id="Rectangle 110818" style="position:absolute;width:2955;height:1536;left:20821;top:3882;" filled="f" stroked="f">
                  <v:textbox inset="0,0,0,0">
                    <w:txbxContent>
                      <w:p>
                        <w:pPr>
                          <w:spacing w:before="0" w:after="160" w:line="259" w:lineRule="auto"/>
                          <w:ind w:left="0" w:right="0" w:firstLine="0"/>
                        </w:pPr>
                        <w:r>
                          <w:rPr/>
                          <w:t xml:space="preserve">31.5</w:t>
                        </w:r>
                      </w:p>
                    </w:txbxContent>
                  </v:textbox>
                </v:rect>
                <v:rect id="Rectangle 110819" style="position:absolute;width:422;height:1536;left:23043;top:3882;" filled="f" stroked="f">
                  <v:textbox inset="0,0,0,0">
                    <w:txbxContent>
                      <w:p>
                        <w:pPr>
                          <w:spacing w:before="0" w:after="160" w:line="259" w:lineRule="auto"/>
                          <w:ind w:left="0" w:right="0" w:firstLine="0"/>
                        </w:pPr>
                        <w:r>
                          <w:rPr/>
                          <w:t xml:space="preserve"> </w:t>
                        </w:r>
                      </w:p>
                    </w:txbxContent>
                  </v:textbox>
                </v:rect>
                <v:rect id="Rectangle 12241" style="position:absolute;width:844;height:1536;left:125;top:5596;" filled="f" stroked="f">
                  <v:textbox inset="0,0,0,0">
                    <w:txbxContent>
                      <w:p>
                        <w:pPr>
                          <w:spacing w:before="0" w:after="160" w:line="259" w:lineRule="auto"/>
                          <w:ind w:left="0" w:right="0" w:firstLine="0"/>
                        </w:pPr>
                        <w:r>
                          <w:rPr/>
                          <w:t xml:space="preserve">$</w:t>
                        </w:r>
                      </w:p>
                    </w:txbxContent>
                  </v:textbox>
                </v:rect>
                <v:rect id="Rectangle 110824" style="position:absolute;width:3799;height:1536;left:7563;top:5596;" filled="f" stroked="f">
                  <v:textbox inset="0,0,0,0">
                    <w:txbxContent>
                      <w:p>
                        <w:pPr>
                          <w:spacing w:before="0" w:after="160" w:line="259" w:lineRule="auto"/>
                          <w:ind w:left="0" w:right="0" w:firstLine="0"/>
                        </w:pPr>
                        <w:r>
                          <w:rPr/>
                          <w:t xml:space="preserve">121.8</w:t>
                        </w:r>
                      </w:p>
                    </w:txbxContent>
                  </v:textbox>
                </v:rect>
                <v:rect id="Rectangle 110825" style="position:absolute;width:422;height:1536;left:10420;top:5596;" filled="f" stroked="f">
                  <v:textbox inset="0,0,0,0">
                    <w:txbxContent>
                      <w:p>
                        <w:pPr>
                          <w:spacing w:before="0" w:after="160" w:line="259" w:lineRule="auto"/>
                          <w:ind w:left="0" w:right="0" w:firstLine="0"/>
                        </w:pPr>
                        <w:r>
                          <w:rPr/>
                          <w:t xml:space="preserve"> </w:t>
                        </w:r>
                      </w:p>
                    </w:txbxContent>
                  </v:textbox>
                </v:rect>
                <v:rect id="Rectangle 12243" style="position:absolute;width:844;height:1536;left:12754;top:5596;" filled="f" stroked="f">
                  <v:textbox inset="0,0,0,0">
                    <w:txbxContent>
                      <w:p>
                        <w:pPr>
                          <w:spacing w:before="0" w:after="160" w:line="259" w:lineRule="auto"/>
                          <w:ind w:left="0" w:right="0" w:firstLine="0"/>
                        </w:pPr>
                        <w:r>
                          <w:rPr/>
                          <w:t xml:space="preserve">$</w:t>
                        </w:r>
                      </w:p>
                    </w:txbxContent>
                  </v:textbox>
                </v:rect>
                <v:rect id="Rectangle 110826" style="position:absolute;width:3736;height:1536;left:20233;top:5596;" filled="f" stroked="f">
                  <v:textbox inset="0,0,0,0">
                    <w:txbxContent>
                      <w:p>
                        <w:pPr>
                          <w:spacing w:before="0" w:after="160" w:line="259" w:lineRule="auto"/>
                          <w:ind w:left="0" w:right="0" w:firstLine="0"/>
                        </w:pPr>
                        <w:r>
                          <w:rPr/>
                          <w:t xml:space="preserve">118.7</w:t>
                        </w:r>
                      </w:p>
                    </w:txbxContent>
                  </v:textbox>
                </v:rect>
                <v:rect id="Rectangle 110827" style="position:absolute;width:422;height:1536;left:23042;top:5596;" filled="f" stroked="f">
                  <v:textbox inset="0,0,0,0">
                    <w:txbxContent>
                      <w:p>
                        <w:pPr>
                          <w:spacing w:before="0" w:after="160" w:line="259" w:lineRule="auto"/>
                          <w:ind w:left="0" w:right="0" w:firstLine="0"/>
                        </w:pPr>
                        <w:r>
                          <w:rPr/>
                          <w:t xml:space="preserve">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15584" behindDoc="0" locked="0" layoutInCell="1" allowOverlap="1" wp14:anchorId="74DD455A" wp14:editId="67BA7937">
                <wp:simplePos x="0" y="0"/>
                <wp:positionH relativeFrom="column">
                  <wp:posOffset>5715000</wp:posOffset>
                </wp:positionH>
                <wp:positionV relativeFrom="paragraph">
                  <wp:posOffset>118408</wp:posOffset>
                </wp:positionV>
                <wp:extent cx="1171575" cy="9525"/>
                <wp:effectExtent l="0" t="0" r="0" b="0"/>
                <wp:wrapSquare wrapText="bothSides"/>
                <wp:docPr id="127086" name="Group 127086"/>
                <wp:cNvGraphicFramePr/>
                <a:graphic xmlns:a="http://schemas.openxmlformats.org/drawingml/2006/main">
                  <a:graphicData uri="http://schemas.microsoft.com/office/word/2010/wordprocessingGroup">
                    <wpg:wgp>
                      <wpg:cNvGrpSpPr/>
                      <wpg:grpSpPr>
                        <a:xfrm>
                          <a:off x="0" y="0"/>
                          <a:ext cx="1171575" cy="9525"/>
                          <a:chOff x="0" y="0"/>
                          <a:chExt cx="1171575" cy="9525"/>
                        </a:xfrm>
                      </wpg:grpSpPr>
                      <wps:wsp>
                        <wps:cNvPr id="151588" name="Shape 151588"/>
                        <wps:cNvSpPr/>
                        <wps:spPr>
                          <a:xfrm>
                            <a:off x="0" y="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89" name="Shape 151589"/>
                        <wps:cNvSpPr/>
                        <wps:spPr>
                          <a:xfrm>
                            <a:off x="57150"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90" name="Shape 151590"/>
                        <wps:cNvSpPr/>
                        <wps:spPr>
                          <a:xfrm>
                            <a:off x="105727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7086" style="width:92.25pt;height:0.75pt;position:absolute;mso-position-horizontal-relative:text;mso-position-horizontal:absolute;margin-left:450pt;mso-position-vertical-relative:text;margin-top:9.32346pt;" coordsize="11715,95">
                <v:shape id="Shape 151591" style="position:absolute;width:571;height:95;left:0;top:0;" coordsize="57150,9525" path="m0,0l57150,0l57150,9525l0,9525l0,0">
                  <v:stroke weight="0pt" endcap="flat" joinstyle="miter" miterlimit="10" on="false" color="#000000" opacity="0"/>
                  <v:fill on="true" color="#000000"/>
                </v:shape>
                <v:shape id="Shape 151592" style="position:absolute;width:10001;height:95;left:571;top:0;" coordsize="1000125,9525" path="m0,0l1000125,0l1000125,9525l0,9525l0,0">
                  <v:stroke weight="0pt" endcap="flat" joinstyle="miter" miterlimit="10" on="false" color="#000000" opacity="0"/>
                  <v:fill on="true" color="#000000"/>
                </v:shape>
                <v:shape id="Shape 151593" style="position:absolute;width:1143;height:95;left:10572;top:0;" coordsize="114300,9525" path="m0,0l114300,0l114300,9525l0,9525l0,0">
                  <v:stroke weight="0pt" endcap="flat" joinstyle="miter" miterlimit="10" on="false" color="#000000" opacity="0"/>
                  <v:fill on="true" color="#000000"/>
                </v:shape>
                <w10:wrap type="square"/>
              </v:group>
            </w:pict>
          </mc:Fallback>
        </mc:AlternateContent>
      </w:r>
      <w:r>
        <w:rPr>
          <w:sz w:val="16"/>
        </w:rPr>
        <w:t>(In millions)</w:t>
      </w:r>
      <w:r>
        <w:t>$ Change</w:t>
      </w:r>
      <w:r>
        <w:tab/>
        <w:t>% Change</w:t>
      </w:r>
    </w:p>
    <w:p w14:paraId="2170CD91" w14:textId="77777777" w:rsidR="00827D85" w:rsidRDefault="00000000">
      <w:pPr>
        <w:spacing w:before="56"/>
        <w:ind w:left="22" w:right="14"/>
      </w:pPr>
      <w:r>
        <w:t>Medical3.0 %</w:t>
      </w:r>
    </w:p>
    <w:p w14:paraId="7F8AE546" w14:textId="77777777" w:rsidR="00827D85" w:rsidRDefault="00000000">
      <w:pPr>
        <w:spacing w:after="49"/>
        <w:ind w:left="22" w:right="14"/>
      </w:pPr>
      <w:r>
        <w:t>Industrial1.6 %</w:t>
      </w:r>
    </w:p>
    <w:p w14:paraId="0E8AB814" w14:textId="77777777" w:rsidR="00827D85" w:rsidRDefault="00000000">
      <w:pPr>
        <w:spacing w:after="2" w:line="259" w:lineRule="auto"/>
        <w:ind w:left="10" w:right="35"/>
        <w:jc w:val="right"/>
      </w:pPr>
      <w:r>
        <w:t>Total gross profit2.6 %</w:t>
      </w:r>
    </w:p>
    <w:tbl>
      <w:tblPr>
        <w:tblStyle w:val="TableGrid"/>
        <w:tblW w:w="6848" w:type="dxa"/>
        <w:tblInd w:w="162" w:type="dxa"/>
        <w:tblCellMar>
          <w:top w:w="0" w:type="dxa"/>
          <w:left w:w="0" w:type="dxa"/>
          <w:bottom w:w="0" w:type="dxa"/>
          <w:right w:w="0" w:type="dxa"/>
        </w:tblCellMar>
        <w:tblLook w:val="04A0" w:firstRow="1" w:lastRow="0" w:firstColumn="1" w:lastColumn="0" w:noHBand="0" w:noVBand="1"/>
      </w:tblPr>
      <w:tblGrid>
        <w:gridCol w:w="3389"/>
        <w:gridCol w:w="1988"/>
        <w:gridCol w:w="1471"/>
      </w:tblGrid>
      <w:tr w:rsidR="00827D85" w14:paraId="67865FA6" w14:textId="77777777">
        <w:trPr>
          <w:trHeight w:val="256"/>
        </w:trPr>
        <w:tc>
          <w:tcPr>
            <w:tcW w:w="3389" w:type="dxa"/>
            <w:tcBorders>
              <w:top w:val="nil"/>
              <w:left w:val="nil"/>
              <w:bottom w:val="nil"/>
              <w:right w:val="nil"/>
            </w:tcBorders>
          </w:tcPr>
          <w:p w14:paraId="7AC47E4D" w14:textId="77777777" w:rsidR="00827D85" w:rsidRDefault="00000000">
            <w:pPr>
              <w:spacing w:after="0" w:line="259" w:lineRule="auto"/>
              <w:ind w:left="0" w:right="0" w:firstLine="0"/>
            </w:pPr>
            <w:r>
              <w:rPr>
                <w:i/>
              </w:rPr>
              <w:t>Medical gross margin %</w:t>
            </w:r>
          </w:p>
        </w:tc>
        <w:tc>
          <w:tcPr>
            <w:tcW w:w="1988" w:type="dxa"/>
            <w:tcBorders>
              <w:top w:val="nil"/>
              <w:left w:val="nil"/>
              <w:bottom w:val="nil"/>
              <w:right w:val="nil"/>
            </w:tcBorders>
          </w:tcPr>
          <w:p w14:paraId="5F2E4229" w14:textId="77777777" w:rsidR="00827D85" w:rsidRDefault="00000000">
            <w:pPr>
              <w:spacing w:after="0" w:line="259" w:lineRule="auto"/>
              <w:ind w:left="388" w:right="0" w:firstLine="0"/>
              <w:jc w:val="center"/>
            </w:pPr>
            <w:r>
              <w:rPr>
                <w:i/>
              </w:rPr>
              <w:t>30.4 %</w:t>
            </w:r>
          </w:p>
        </w:tc>
        <w:tc>
          <w:tcPr>
            <w:tcW w:w="1471" w:type="dxa"/>
            <w:tcBorders>
              <w:top w:val="nil"/>
              <w:left w:val="nil"/>
              <w:bottom w:val="nil"/>
              <w:right w:val="nil"/>
            </w:tcBorders>
          </w:tcPr>
          <w:p w14:paraId="0CAD1835" w14:textId="77777777" w:rsidR="00827D85" w:rsidRDefault="00000000">
            <w:pPr>
              <w:spacing w:after="0" w:line="259" w:lineRule="auto"/>
              <w:ind w:left="0" w:right="0" w:firstLine="0"/>
              <w:jc w:val="right"/>
            </w:pPr>
            <w:r>
              <w:rPr>
                <w:i/>
              </w:rPr>
              <w:t>28.0 %</w:t>
            </w:r>
          </w:p>
        </w:tc>
      </w:tr>
      <w:tr w:rsidR="00827D85" w14:paraId="33B60FD5" w14:textId="77777777">
        <w:trPr>
          <w:trHeight w:val="263"/>
        </w:trPr>
        <w:tc>
          <w:tcPr>
            <w:tcW w:w="3389" w:type="dxa"/>
            <w:tcBorders>
              <w:top w:val="nil"/>
              <w:left w:val="nil"/>
              <w:bottom w:val="nil"/>
              <w:right w:val="nil"/>
            </w:tcBorders>
          </w:tcPr>
          <w:p w14:paraId="29105E90" w14:textId="77777777" w:rsidR="00827D85" w:rsidRDefault="00000000">
            <w:pPr>
              <w:spacing w:after="0" w:line="259" w:lineRule="auto"/>
              <w:ind w:left="0" w:right="0" w:firstLine="0"/>
            </w:pPr>
            <w:r>
              <w:rPr>
                <w:i/>
              </w:rPr>
              <w:t>Industrial gross margin %</w:t>
            </w:r>
          </w:p>
        </w:tc>
        <w:tc>
          <w:tcPr>
            <w:tcW w:w="1988" w:type="dxa"/>
            <w:tcBorders>
              <w:top w:val="nil"/>
              <w:left w:val="nil"/>
              <w:bottom w:val="nil"/>
              <w:right w:val="nil"/>
            </w:tcBorders>
          </w:tcPr>
          <w:p w14:paraId="74088C6E" w14:textId="77777777" w:rsidR="00827D85" w:rsidRDefault="00000000">
            <w:pPr>
              <w:spacing w:after="0" w:line="259" w:lineRule="auto"/>
              <w:ind w:left="388" w:right="0" w:firstLine="0"/>
              <w:jc w:val="center"/>
            </w:pPr>
            <w:r>
              <w:rPr>
                <w:i/>
              </w:rPr>
              <w:t>37.7 %</w:t>
            </w:r>
          </w:p>
        </w:tc>
        <w:tc>
          <w:tcPr>
            <w:tcW w:w="1471" w:type="dxa"/>
            <w:tcBorders>
              <w:top w:val="nil"/>
              <w:left w:val="nil"/>
              <w:bottom w:val="nil"/>
              <w:right w:val="nil"/>
            </w:tcBorders>
          </w:tcPr>
          <w:p w14:paraId="07005B2A" w14:textId="77777777" w:rsidR="00827D85" w:rsidRDefault="00000000">
            <w:pPr>
              <w:spacing w:after="0" w:line="259" w:lineRule="auto"/>
              <w:ind w:left="0" w:right="0" w:firstLine="0"/>
              <w:jc w:val="right"/>
            </w:pPr>
            <w:r>
              <w:rPr>
                <w:i/>
              </w:rPr>
              <w:t>36.6 %</w:t>
            </w:r>
          </w:p>
        </w:tc>
      </w:tr>
      <w:tr w:rsidR="00827D85" w14:paraId="0693B785" w14:textId="77777777">
        <w:trPr>
          <w:trHeight w:val="219"/>
        </w:trPr>
        <w:tc>
          <w:tcPr>
            <w:tcW w:w="3389" w:type="dxa"/>
            <w:tcBorders>
              <w:top w:val="nil"/>
              <w:left w:val="nil"/>
              <w:bottom w:val="nil"/>
              <w:right w:val="nil"/>
            </w:tcBorders>
          </w:tcPr>
          <w:p w14:paraId="6A8A3358" w14:textId="77777777" w:rsidR="00827D85" w:rsidRDefault="00000000">
            <w:pPr>
              <w:spacing w:after="0" w:line="259" w:lineRule="auto"/>
              <w:ind w:left="225" w:right="0" w:firstLine="0"/>
            </w:pPr>
            <w:r>
              <w:rPr>
                <w:i/>
              </w:rPr>
              <w:t>Total gross margin %</w:t>
            </w:r>
          </w:p>
        </w:tc>
        <w:tc>
          <w:tcPr>
            <w:tcW w:w="1988" w:type="dxa"/>
            <w:tcBorders>
              <w:top w:val="nil"/>
              <w:left w:val="nil"/>
              <w:bottom w:val="nil"/>
              <w:right w:val="nil"/>
            </w:tcBorders>
          </w:tcPr>
          <w:p w14:paraId="52E0B66C" w14:textId="77777777" w:rsidR="00827D85" w:rsidRDefault="00000000">
            <w:pPr>
              <w:spacing w:after="0" w:line="259" w:lineRule="auto"/>
              <w:ind w:left="388" w:right="0" w:firstLine="0"/>
              <w:jc w:val="center"/>
            </w:pPr>
            <w:r>
              <w:rPr>
                <w:i/>
              </w:rPr>
              <w:t>32.0 %</w:t>
            </w:r>
          </w:p>
        </w:tc>
        <w:tc>
          <w:tcPr>
            <w:tcW w:w="1471" w:type="dxa"/>
            <w:tcBorders>
              <w:top w:val="nil"/>
              <w:left w:val="nil"/>
              <w:bottom w:val="nil"/>
              <w:right w:val="nil"/>
            </w:tcBorders>
          </w:tcPr>
          <w:p w14:paraId="11C325F4" w14:textId="77777777" w:rsidR="00827D85" w:rsidRDefault="00000000">
            <w:pPr>
              <w:spacing w:after="0" w:line="259" w:lineRule="auto"/>
              <w:ind w:left="0" w:right="0" w:firstLine="0"/>
              <w:jc w:val="right"/>
            </w:pPr>
            <w:r>
              <w:rPr>
                <w:i/>
              </w:rPr>
              <w:t>29.9 %</w:t>
            </w:r>
          </w:p>
        </w:tc>
      </w:tr>
    </w:tbl>
    <w:p w14:paraId="6BF40D6E" w14:textId="77777777" w:rsidR="00827D85" w:rsidRDefault="00000000">
      <w:pPr>
        <w:spacing w:after="360" w:line="342" w:lineRule="auto"/>
        <w:ind w:left="22" w:right="214"/>
      </w:pPr>
      <w:r>
        <w:t xml:space="preserve">    The increase in total gross profit was due to the increase in both Medical and Industrial gross profit. The increase in Medical gross profit was primarily due to a favorable mix of higher margin products, somewhat offset by customer price decreases for digital detectors. The Industrial gross profit increased due to a favorable mix of higher margin industrial detector products. </w:t>
      </w:r>
      <w:r>
        <w:rPr>
          <w:b/>
          <w:i/>
        </w:rPr>
        <w:t>Operating Expenses</w:t>
      </w:r>
    </w:p>
    <w:tbl>
      <w:tblPr>
        <w:tblStyle w:val="TableGrid"/>
        <w:tblpPr w:vertAnchor="text" w:tblpX="20" w:tblpY="342"/>
        <w:tblOverlap w:val="never"/>
        <w:tblW w:w="10820" w:type="dxa"/>
        <w:tblInd w:w="0" w:type="dxa"/>
        <w:tblCellMar>
          <w:top w:w="0" w:type="dxa"/>
          <w:left w:w="0" w:type="dxa"/>
          <w:bottom w:w="0" w:type="dxa"/>
          <w:right w:w="0" w:type="dxa"/>
        </w:tblCellMar>
        <w:tblLook w:val="04A0" w:firstRow="1" w:lastRow="0" w:firstColumn="1" w:lastColumn="0" w:noHBand="0" w:noVBand="1"/>
      </w:tblPr>
      <w:tblGrid>
        <w:gridCol w:w="3211"/>
        <w:gridCol w:w="359"/>
        <w:gridCol w:w="1615"/>
        <w:gridCol w:w="364"/>
        <w:gridCol w:w="1620"/>
        <w:gridCol w:w="440"/>
        <w:gridCol w:w="1851"/>
        <w:gridCol w:w="1360"/>
      </w:tblGrid>
      <w:tr w:rsidR="00827D85" w14:paraId="716EDB42" w14:textId="77777777">
        <w:trPr>
          <w:trHeight w:val="191"/>
        </w:trPr>
        <w:tc>
          <w:tcPr>
            <w:tcW w:w="3211" w:type="dxa"/>
            <w:tcBorders>
              <w:top w:val="nil"/>
              <w:left w:val="nil"/>
              <w:bottom w:val="nil"/>
              <w:right w:val="nil"/>
            </w:tcBorders>
          </w:tcPr>
          <w:p w14:paraId="0CB423EF" w14:textId="77777777" w:rsidR="00827D85" w:rsidRDefault="00000000">
            <w:pPr>
              <w:spacing w:after="0" w:line="259" w:lineRule="auto"/>
              <w:ind w:left="0" w:right="0" w:firstLine="0"/>
            </w:pPr>
            <w:r>
              <w:rPr>
                <w:b/>
                <w:sz w:val="16"/>
              </w:rPr>
              <w:t>(In millions)</w:t>
            </w:r>
          </w:p>
        </w:tc>
        <w:tc>
          <w:tcPr>
            <w:tcW w:w="359" w:type="dxa"/>
            <w:tcBorders>
              <w:top w:val="nil"/>
              <w:left w:val="nil"/>
              <w:bottom w:val="nil"/>
              <w:right w:val="nil"/>
            </w:tcBorders>
          </w:tcPr>
          <w:p w14:paraId="75D33BBF" w14:textId="77777777" w:rsidR="00827D85" w:rsidRDefault="00827D85">
            <w:pPr>
              <w:spacing w:after="160" w:line="259" w:lineRule="auto"/>
              <w:ind w:left="0" w:right="0" w:firstLine="0"/>
            </w:pPr>
          </w:p>
        </w:tc>
        <w:tc>
          <w:tcPr>
            <w:tcW w:w="1615" w:type="dxa"/>
            <w:tcBorders>
              <w:top w:val="nil"/>
              <w:left w:val="nil"/>
              <w:bottom w:val="nil"/>
              <w:right w:val="nil"/>
            </w:tcBorders>
          </w:tcPr>
          <w:p w14:paraId="43A809DE" w14:textId="77777777" w:rsidR="00827D85" w:rsidRDefault="00827D85">
            <w:pPr>
              <w:spacing w:after="160" w:line="259" w:lineRule="auto"/>
              <w:ind w:left="0" w:right="0" w:firstLine="0"/>
            </w:pPr>
          </w:p>
        </w:tc>
        <w:tc>
          <w:tcPr>
            <w:tcW w:w="364" w:type="dxa"/>
            <w:tcBorders>
              <w:top w:val="nil"/>
              <w:left w:val="nil"/>
              <w:bottom w:val="nil"/>
              <w:right w:val="nil"/>
            </w:tcBorders>
          </w:tcPr>
          <w:p w14:paraId="208F70AD" w14:textId="77777777" w:rsidR="00827D85" w:rsidRDefault="00827D85">
            <w:pPr>
              <w:spacing w:after="160" w:line="259" w:lineRule="auto"/>
              <w:ind w:left="0" w:right="0" w:firstLine="0"/>
            </w:pPr>
          </w:p>
        </w:tc>
        <w:tc>
          <w:tcPr>
            <w:tcW w:w="1620" w:type="dxa"/>
            <w:tcBorders>
              <w:top w:val="nil"/>
              <w:left w:val="nil"/>
              <w:bottom w:val="nil"/>
              <w:right w:val="nil"/>
            </w:tcBorders>
          </w:tcPr>
          <w:p w14:paraId="39E26D52" w14:textId="77777777" w:rsidR="00827D85" w:rsidRDefault="00827D85">
            <w:pPr>
              <w:spacing w:after="160" w:line="259" w:lineRule="auto"/>
              <w:ind w:left="0" w:right="0" w:firstLine="0"/>
            </w:pPr>
          </w:p>
        </w:tc>
        <w:tc>
          <w:tcPr>
            <w:tcW w:w="440" w:type="dxa"/>
            <w:tcBorders>
              <w:top w:val="nil"/>
              <w:left w:val="nil"/>
              <w:bottom w:val="nil"/>
              <w:right w:val="nil"/>
            </w:tcBorders>
          </w:tcPr>
          <w:p w14:paraId="3E88BFC7" w14:textId="77777777" w:rsidR="00827D85" w:rsidRDefault="00827D85">
            <w:pPr>
              <w:spacing w:after="160" w:line="259" w:lineRule="auto"/>
              <w:ind w:left="0" w:right="0" w:firstLine="0"/>
            </w:pPr>
          </w:p>
        </w:tc>
        <w:tc>
          <w:tcPr>
            <w:tcW w:w="1851" w:type="dxa"/>
            <w:tcBorders>
              <w:top w:val="nil"/>
              <w:left w:val="nil"/>
              <w:bottom w:val="nil"/>
              <w:right w:val="nil"/>
            </w:tcBorders>
          </w:tcPr>
          <w:p w14:paraId="1F31F8BB" w14:textId="77777777" w:rsidR="00827D85" w:rsidRDefault="00827D85">
            <w:pPr>
              <w:spacing w:after="160" w:line="259" w:lineRule="auto"/>
              <w:ind w:left="0" w:right="0" w:firstLine="0"/>
            </w:pPr>
          </w:p>
        </w:tc>
        <w:tc>
          <w:tcPr>
            <w:tcW w:w="1360" w:type="dxa"/>
            <w:tcBorders>
              <w:top w:val="nil"/>
              <w:left w:val="nil"/>
              <w:bottom w:val="nil"/>
              <w:right w:val="nil"/>
            </w:tcBorders>
          </w:tcPr>
          <w:p w14:paraId="5B1FE3B1" w14:textId="77777777" w:rsidR="00827D85" w:rsidRDefault="00827D85">
            <w:pPr>
              <w:spacing w:after="160" w:line="259" w:lineRule="auto"/>
              <w:ind w:left="0" w:right="0" w:firstLine="0"/>
            </w:pPr>
          </w:p>
        </w:tc>
      </w:tr>
      <w:tr w:rsidR="00827D85" w14:paraId="7DCF5C52" w14:textId="77777777">
        <w:trPr>
          <w:trHeight w:val="297"/>
        </w:trPr>
        <w:tc>
          <w:tcPr>
            <w:tcW w:w="3211" w:type="dxa"/>
            <w:tcBorders>
              <w:top w:val="nil"/>
              <w:left w:val="nil"/>
              <w:bottom w:val="nil"/>
              <w:right w:val="nil"/>
            </w:tcBorders>
          </w:tcPr>
          <w:p w14:paraId="44DE6AA3" w14:textId="77777777" w:rsidR="00827D85" w:rsidRDefault="00000000">
            <w:pPr>
              <w:spacing w:after="0" w:line="259" w:lineRule="auto"/>
              <w:ind w:left="0" w:right="0" w:firstLine="0"/>
            </w:pPr>
            <w:r>
              <w:t>Research and development</w:t>
            </w:r>
          </w:p>
        </w:tc>
        <w:tc>
          <w:tcPr>
            <w:tcW w:w="359" w:type="dxa"/>
            <w:tcBorders>
              <w:top w:val="nil"/>
              <w:left w:val="nil"/>
              <w:bottom w:val="nil"/>
              <w:right w:val="nil"/>
            </w:tcBorders>
          </w:tcPr>
          <w:p w14:paraId="23ADCC34" w14:textId="77777777" w:rsidR="00827D85" w:rsidRDefault="00000000">
            <w:pPr>
              <w:spacing w:after="0" w:line="259" w:lineRule="auto"/>
              <w:ind w:left="0" w:right="0" w:firstLine="0"/>
            </w:pPr>
            <w:r>
              <w:t>$</w:t>
            </w:r>
          </w:p>
        </w:tc>
        <w:tc>
          <w:tcPr>
            <w:tcW w:w="1615" w:type="dxa"/>
            <w:tcBorders>
              <w:top w:val="nil"/>
              <w:left w:val="nil"/>
              <w:bottom w:val="nil"/>
              <w:right w:val="nil"/>
            </w:tcBorders>
          </w:tcPr>
          <w:p w14:paraId="5D7FAA53" w14:textId="77777777" w:rsidR="00827D85" w:rsidRDefault="00000000">
            <w:pPr>
              <w:spacing w:after="0" w:line="259" w:lineRule="auto"/>
              <w:ind w:left="898" w:right="0" w:firstLine="0"/>
            </w:pPr>
            <w:r>
              <w:t xml:space="preserve">34.9 </w:t>
            </w:r>
          </w:p>
        </w:tc>
        <w:tc>
          <w:tcPr>
            <w:tcW w:w="364" w:type="dxa"/>
            <w:tcBorders>
              <w:top w:val="nil"/>
              <w:left w:val="nil"/>
              <w:bottom w:val="nil"/>
              <w:right w:val="nil"/>
            </w:tcBorders>
          </w:tcPr>
          <w:p w14:paraId="05B61E47" w14:textId="77777777" w:rsidR="00827D85" w:rsidRDefault="00000000">
            <w:pPr>
              <w:spacing w:after="0" w:line="259" w:lineRule="auto"/>
              <w:ind w:left="0" w:right="0" w:firstLine="0"/>
            </w:pPr>
            <w:r>
              <w:t>$</w:t>
            </w:r>
          </w:p>
        </w:tc>
        <w:tc>
          <w:tcPr>
            <w:tcW w:w="1620" w:type="dxa"/>
            <w:tcBorders>
              <w:top w:val="nil"/>
              <w:left w:val="nil"/>
              <w:bottom w:val="nil"/>
              <w:right w:val="nil"/>
            </w:tcBorders>
          </w:tcPr>
          <w:p w14:paraId="36B44164" w14:textId="77777777" w:rsidR="00827D85" w:rsidRDefault="00000000">
            <w:pPr>
              <w:spacing w:after="0" w:line="259" w:lineRule="auto"/>
              <w:ind w:left="903" w:right="0" w:firstLine="0"/>
            </w:pPr>
            <w:r>
              <w:t xml:space="preserve">42.6 </w:t>
            </w:r>
          </w:p>
        </w:tc>
        <w:tc>
          <w:tcPr>
            <w:tcW w:w="440" w:type="dxa"/>
            <w:tcBorders>
              <w:top w:val="nil"/>
              <w:left w:val="nil"/>
              <w:bottom w:val="nil"/>
              <w:right w:val="nil"/>
            </w:tcBorders>
          </w:tcPr>
          <w:p w14:paraId="3C3D6AA0" w14:textId="77777777" w:rsidR="00827D85" w:rsidRDefault="00000000">
            <w:pPr>
              <w:spacing w:after="0" w:line="259" w:lineRule="auto"/>
              <w:ind w:left="0" w:right="0" w:firstLine="0"/>
            </w:pPr>
            <w:r>
              <w:t>$</w:t>
            </w:r>
          </w:p>
        </w:tc>
        <w:tc>
          <w:tcPr>
            <w:tcW w:w="1851" w:type="dxa"/>
            <w:tcBorders>
              <w:top w:val="nil"/>
              <w:left w:val="nil"/>
              <w:bottom w:val="nil"/>
              <w:right w:val="nil"/>
            </w:tcBorders>
          </w:tcPr>
          <w:p w14:paraId="1B30590A" w14:textId="77777777" w:rsidR="00827D85" w:rsidRDefault="00000000">
            <w:pPr>
              <w:spacing w:after="0" w:line="259" w:lineRule="auto"/>
              <w:ind w:left="236" w:right="0" w:firstLine="0"/>
              <w:jc w:val="center"/>
            </w:pPr>
            <w:r>
              <w:t>(7.7)</w:t>
            </w:r>
          </w:p>
        </w:tc>
        <w:tc>
          <w:tcPr>
            <w:tcW w:w="1360" w:type="dxa"/>
            <w:tcBorders>
              <w:top w:val="nil"/>
              <w:left w:val="nil"/>
              <w:bottom w:val="nil"/>
              <w:right w:val="nil"/>
            </w:tcBorders>
          </w:tcPr>
          <w:p w14:paraId="28D4911A" w14:textId="77777777" w:rsidR="00827D85" w:rsidRDefault="00000000">
            <w:pPr>
              <w:spacing w:after="0" w:line="259" w:lineRule="auto"/>
              <w:ind w:left="0" w:right="0" w:firstLine="0"/>
              <w:jc w:val="right"/>
            </w:pPr>
            <w:r>
              <w:t>(18.1)%</w:t>
            </w:r>
          </w:p>
        </w:tc>
      </w:tr>
      <w:tr w:rsidR="00827D85" w14:paraId="58C317FB" w14:textId="77777777">
        <w:trPr>
          <w:trHeight w:val="270"/>
        </w:trPr>
        <w:tc>
          <w:tcPr>
            <w:tcW w:w="3211" w:type="dxa"/>
            <w:tcBorders>
              <w:top w:val="nil"/>
              <w:left w:val="nil"/>
              <w:bottom w:val="nil"/>
              <w:right w:val="nil"/>
            </w:tcBorders>
          </w:tcPr>
          <w:p w14:paraId="1715B9BE" w14:textId="77777777" w:rsidR="00827D85" w:rsidRDefault="00000000">
            <w:pPr>
              <w:spacing w:after="0" w:line="259" w:lineRule="auto"/>
              <w:ind w:left="0" w:right="0" w:firstLine="0"/>
            </w:pPr>
            <w:r>
              <w:rPr>
                <w:i/>
              </w:rPr>
              <w:t>As a percentage of total revenues</w:t>
            </w:r>
          </w:p>
        </w:tc>
        <w:tc>
          <w:tcPr>
            <w:tcW w:w="359" w:type="dxa"/>
            <w:tcBorders>
              <w:top w:val="nil"/>
              <w:left w:val="nil"/>
              <w:bottom w:val="nil"/>
              <w:right w:val="nil"/>
            </w:tcBorders>
          </w:tcPr>
          <w:p w14:paraId="37835C8E" w14:textId="77777777" w:rsidR="00827D85" w:rsidRDefault="00827D85">
            <w:pPr>
              <w:spacing w:after="160" w:line="259" w:lineRule="auto"/>
              <w:ind w:left="0" w:right="0" w:firstLine="0"/>
            </w:pPr>
          </w:p>
        </w:tc>
        <w:tc>
          <w:tcPr>
            <w:tcW w:w="1615" w:type="dxa"/>
            <w:tcBorders>
              <w:top w:val="nil"/>
              <w:left w:val="nil"/>
              <w:bottom w:val="nil"/>
              <w:right w:val="nil"/>
            </w:tcBorders>
          </w:tcPr>
          <w:p w14:paraId="458285B5" w14:textId="77777777" w:rsidR="00827D85" w:rsidRDefault="00000000">
            <w:pPr>
              <w:spacing w:after="0" w:line="259" w:lineRule="auto"/>
              <w:ind w:left="0" w:right="151" w:firstLine="0"/>
              <w:jc w:val="right"/>
            </w:pPr>
            <w:r>
              <w:rPr>
                <w:i/>
              </w:rPr>
              <w:t>9.2 %</w:t>
            </w:r>
          </w:p>
        </w:tc>
        <w:tc>
          <w:tcPr>
            <w:tcW w:w="364" w:type="dxa"/>
            <w:tcBorders>
              <w:top w:val="nil"/>
              <w:left w:val="nil"/>
              <w:bottom w:val="nil"/>
              <w:right w:val="nil"/>
            </w:tcBorders>
          </w:tcPr>
          <w:p w14:paraId="3B504D97" w14:textId="77777777" w:rsidR="00827D85" w:rsidRDefault="00827D85">
            <w:pPr>
              <w:spacing w:after="160" w:line="259" w:lineRule="auto"/>
              <w:ind w:left="0" w:right="0" w:firstLine="0"/>
            </w:pPr>
          </w:p>
        </w:tc>
        <w:tc>
          <w:tcPr>
            <w:tcW w:w="1620" w:type="dxa"/>
            <w:tcBorders>
              <w:top w:val="nil"/>
              <w:left w:val="nil"/>
              <w:bottom w:val="nil"/>
              <w:right w:val="nil"/>
            </w:tcBorders>
          </w:tcPr>
          <w:p w14:paraId="12BD75B8" w14:textId="77777777" w:rsidR="00827D85" w:rsidRDefault="00000000">
            <w:pPr>
              <w:spacing w:after="0" w:line="259" w:lineRule="auto"/>
              <w:ind w:left="0" w:right="151" w:firstLine="0"/>
              <w:jc w:val="right"/>
            </w:pPr>
            <w:r>
              <w:rPr>
                <w:i/>
              </w:rPr>
              <w:t>10.7 %</w:t>
            </w:r>
          </w:p>
        </w:tc>
        <w:tc>
          <w:tcPr>
            <w:tcW w:w="440" w:type="dxa"/>
            <w:tcBorders>
              <w:top w:val="nil"/>
              <w:left w:val="nil"/>
              <w:bottom w:val="nil"/>
              <w:right w:val="nil"/>
            </w:tcBorders>
          </w:tcPr>
          <w:p w14:paraId="0959E1D9" w14:textId="77777777" w:rsidR="00827D85" w:rsidRDefault="00827D85">
            <w:pPr>
              <w:spacing w:after="160" w:line="259" w:lineRule="auto"/>
              <w:ind w:left="0" w:right="0" w:firstLine="0"/>
            </w:pPr>
          </w:p>
        </w:tc>
        <w:tc>
          <w:tcPr>
            <w:tcW w:w="1851" w:type="dxa"/>
            <w:tcBorders>
              <w:top w:val="nil"/>
              <w:left w:val="nil"/>
              <w:bottom w:val="nil"/>
              <w:right w:val="nil"/>
            </w:tcBorders>
          </w:tcPr>
          <w:p w14:paraId="5839F8AE" w14:textId="77777777" w:rsidR="00827D85" w:rsidRDefault="00827D85">
            <w:pPr>
              <w:spacing w:after="160" w:line="259" w:lineRule="auto"/>
              <w:ind w:left="0" w:right="0" w:firstLine="0"/>
            </w:pPr>
          </w:p>
        </w:tc>
        <w:tc>
          <w:tcPr>
            <w:tcW w:w="1360" w:type="dxa"/>
            <w:tcBorders>
              <w:top w:val="nil"/>
              <w:left w:val="nil"/>
              <w:bottom w:val="nil"/>
              <w:right w:val="nil"/>
            </w:tcBorders>
          </w:tcPr>
          <w:p w14:paraId="4306038D" w14:textId="77777777" w:rsidR="00827D85" w:rsidRDefault="00827D85">
            <w:pPr>
              <w:spacing w:after="160" w:line="259" w:lineRule="auto"/>
              <w:ind w:left="0" w:right="0" w:firstLine="0"/>
            </w:pPr>
          </w:p>
        </w:tc>
      </w:tr>
      <w:tr w:rsidR="00827D85" w14:paraId="4B9E9FEB" w14:textId="77777777">
        <w:trPr>
          <w:trHeight w:val="292"/>
        </w:trPr>
        <w:tc>
          <w:tcPr>
            <w:tcW w:w="3211" w:type="dxa"/>
            <w:tcBorders>
              <w:top w:val="nil"/>
              <w:left w:val="nil"/>
              <w:bottom w:val="nil"/>
              <w:right w:val="nil"/>
            </w:tcBorders>
          </w:tcPr>
          <w:p w14:paraId="4F7BD744" w14:textId="77777777" w:rsidR="00827D85" w:rsidRDefault="00000000">
            <w:pPr>
              <w:spacing w:after="0" w:line="259" w:lineRule="auto"/>
              <w:ind w:left="0" w:right="0" w:firstLine="0"/>
            </w:pPr>
            <w:r>
              <w:t>Selling, general and administrative</w:t>
            </w:r>
          </w:p>
        </w:tc>
        <w:tc>
          <w:tcPr>
            <w:tcW w:w="359" w:type="dxa"/>
            <w:tcBorders>
              <w:top w:val="nil"/>
              <w:left w:val="nil"/>
              <w:bottom w:val="nil"/>
              <w:right w:val="nil"/>
            </w:tcBorders>
          </w:tcPr>
          <w:p w14:paraId="5CFE38CC" w14:textId="77777777" w:rsidR="00827D85" w:rsidRDefault="00000000">
            <w:pPr>
              <w:spacing w:after="0" w:line="259" w:lineRule="auto"/>
              <w:ind w:left="0" w:right="0" w:firstLine="0"/>
            </w:pPr>
            <w:r>
              <w:t>$</w:t>
            </w:r>
          </w:p>
        </w:tc>
        <w:tc>
          <w:tcPr>
            <w:tcW w:w="1615" w:type="dxa"/>
            <w:tcBorders>
              <w:top w:val="nil"/>
              <w:left w:val="nil"/>
              <w:bottom w:val="nil"/>
              <w:right w:val="nil"/>
            </w:tcBorders>
          </w:tcPr>
          <w:p w14:paraId="1FD5D5EF" w14:textId="77777777" w:rsidR="00827D85" w:rsidRDefault="00000000">
            <w:pPr>
              <w:spacing w:after="0" w:line="259" w:lineRule="auto"/>
              <w:ind w:left="898" w:right="0" w:firstLine="0"/>
            </w:pPr>
            <w:r>
              <w:t xml:space="preserve">65.0 </w:t>
            </w:r>
          </w:p>
        </w:tc>
        <w:tc>
          <w:tcPr>
            <w:tcW w:w="364" w:type="dxa"/>
            <w:tcBorders>
              <w:top w:val="nil"/>
              <w:left w:val="nil"/>
              <w:bottom w:val="nil"/>
              <w:right w:val="nil"/>
            </w:tcBorders>
          </w:tcPr>
          <w:p w14:paraId="697CF3E9" w14:textId="77777777" w:rsidR="00827D85" w:rsidRDefault="00000000">
            <w:pPr>
              <w:spacing w:after="0" w:line="259" w:lineRule="auto"/>
              <w:ind w:left="0" w:right="0" w:firstLine="0"/>
            </w:pPr>
            <w:r>
              <w:t>$</w:t>
            </w:r>
          </w:p>
        </w:tc>
        <w:tc>
          <w:tcPr>
            <w:tcW w:w="1620" w:type="dxa"/>
            <w:tcBorders>
              <w:top w:val="nil"/>
              <w:left w:val="nil"/>
              <w:bottom w:val="nil"/>
              <w:right w:val="nil"/>
            </w:tcBorders>
          </w:tcPr>
          <w:p w14:paraId="79A6136C" w14:textId="77777777" w:rsidR="00827D85" w:rsidRDefault="00000000">
            <w:pPr>
              <w:spacing w:after="0" w:line="259" w:lineRule="auto"/>
              <w:ind w:left="903" w:right="0" w:firstLine="0"/>
            </w:pPr>
            <w:r>
              <w:t xml:space="preserve">70.1 </w:t>
            </w:r>
          </w:p>
        </w:tc>
        <w:tc>
          <w:tcPr>
            <w:tcW w:w="440" w:type="dxa"/>
            <w:tcBorders>
              <w:top w:val="nil"/>
              <w:left w:val="nil"/>
              <w:bottom w:val="nil"/>
              <w:right w:val="nil"/>
            </w:tcBorders>
          </w:tcPr>
          <w:p w14:paraId="73441802" w14:textId="77777777" w:rsidR="00827D85" w:rsidRDefault="00000000">
            <w:pPr>
              <w:spacing w:after="0" w:line="259" w:lineRule="auto"/>
              <w:ind w:left="0" w:right="0" w:firstLine="0"/>
            </w:pPr>
            <w:r>
              <w:t>$</w:t>
            </w:r>
          </w:p>
        </w:tc>
        <w:tc>
          <w:tcPr>
            <w:tcW w:w="1851" w:type="dxa"/>
            <w:tcBorders>
              <w:top w:val="nil"/>
              <w:left w:val="nil"/>
              <w:bottom w:val="nil"/>
              <w:right w:val="nil"/>
            </w:tcBorders>
          </w:tcPr>
          <w:p w14:paraId="1659F5A5" w14:textId="77777777" w:rsidR="00827D85" w:rsidRDefault="00000000">
            <w:pPr>
              <w:spacing w:after="0" w:line="259" w:lineRule="auto"/>
              <w:ind w:left="236" w:right="0" w:firstLine="0"/>
              <w:jc w:val="center"/>
            </w:pPr>
            <w:r>
              <w:t>(5.1)</w:t>
            </w:r>
          </w:p>
        </w:tc>
        <w:tc>
          <w:tcPr>
            <w:tcW w:w="1360" w:type="dxa"/>
            <w:tcBorders>
              <w:top w:val="nil"/>
              <w:left w:val="nil"/>
              <w:bottom w:val="nil"/>
              <w:right w:val="nil"/>
            </w:tcBorders>
          </w:tcPr>
          <w:p w14:paraId="14318A98" w14:textId="77777777" w:rsidR="00827D85" w:rsidRDefault="00000000">
            <w:pPr>
              <w:spacing w:after="0" w:line="259" w:lineRule="auto"/>
              <w:ind w:left="0" w:right="0" w:firstLine="0"/>
              <w:jc w:val="right"/>
            </w:pPr>
            <w:r>
              <w:t>(7.3)%</w:t>
            </w:r>
          </w:p>
        </w:tc>
      </w:tr>
      <w:tr w:rsidR="00827D85" w14:paraId="30ABE02F" w14:textId="77777777">
        <w:trPr>
          <w:trHeight w:val="226"/>
        </w:trPr>
        <w:tc>
          <w:tcPr>
            <w:tcW w:w="3211" w:type="dxa"/>
            <w:tcBorders>
              <w:top w:val="nil"/>
              <w:left w:val="nil"/>
              <w:bottom w:val="nil"/>
              <w:right w:val="nil"/>
            </w:tcBorders>
          </w:tcPr>
          <w:p w14:paraId="1F69C4C7" w14:textId="77777777" w:rsidR="00827D85" w:rsidRDefault="00000000">
            <w:pPr>
              <w:spacing w:after="0" w:line="259" w:lineRule="auto"/>
              <w:ind w:left="0" w:right="0" w:firstLine="0"/>
            </w:pPr>
            <w:r>
              <w:rPr>
                <w:i/>
              </w:rPr>
              <w:t>As a percentage of total revenues</w:t>
            </w:r>
          </w:p>
        </w:tc>
        <w:tc>
          <w:tcPr>
            <w:tcW w:w="359" w:type="dxa"/>
            <w:tcBorders>
              <w:top w:val="nil"/>
              <w:left w:val="nil"/>
              <w:bottom w:val="nil"/>
              <w:right w:val="nil"/>
            </w:tcBorders>
          </w:tcPr>
          <w:p w14:paraId="37AEC7EE" w14:textId="77777777" w:rsidR="00827D85" w:rsidRDefault="00827D85">
            <w:pPr>
              <w:spacing w:after="160" w:line="259" w:lineRule="auto"/>
              <w:ind w:left="0" w:right="0" w:firstLine="0"/>
            </w:pPr>
          </w:p>
        </w:tc>
        <w:tc>
          <w:tcPr>
            <w:tcW w:w="1615" w:type="dxa"/>
            <w:tcBorders>
              <w:top w:val="nil"/>
              <w:left w:val="nil"/>
              <w:bottom w:val="nil"/>
              <w:right w:val="nil"/>
            </w:tcBorders>
          </w:tcPr>
          <w:p w14:paraId="4738D3CC" w14:textId="77777777" w:rsidR="00827D85" w:rsidRDefault="00000000">
            <w:pPr>
              <w:spacing w:after="0" w:line="259" w:lineRule="auto"/>
              <w:ind w:left="0" w:right="151" w:firstLine="0"/>
              <w:jc w:val="right"/>
            </w:pPr>
            <w:r>
              <w:rPr>
                <w:i/>
              </w:rPr>
              <w:t>17.1 %</w:t>
            </w:r>
          </w:p>
        </w:tc>
        <w:tc>
          <w:tcPr>
            <w:tcW w:w="364" w:type="dxa"/>
            <w:tcBorders>
              <w:top w:val="nil"/>
              <w:left w:val="nil"/>
              <w:bottom w:val="nil"/>
              <w:right w:val="nil"/>
            </w:tcBorders>
          </w:tcPr>
          <w:p w14:paraId="6A2206E2" w14:textId="77777777" w:rsidR="00827D85" w:rsidRDefault="00827D85">
            <w:pPr>
              <w:spacing w:after="160" w:line="259" w:lineRule="auto"/>
              <w:ind w:left="0" w:right="0" w:firstLine="0"/>
            </w:pPr>
          </w:p>
        </w:tc>
        <w:tc>
          <w:tcPr>
            <w:tcW w:w="1620" w:type="dxa"/>
            <w:tcBorders>
              <w:top w:val="nil"/>
              <w:left w:val="nil"/>
              <w:bottom w:val="nil"/>
              <w:right w:val="nil"/>
            </w:tcBorders>
          </w:tcPr>
          <w:p w14:paraId="366EFAC6" w14:textId="77777777" w:rsidR="00827D85" w:rsidRDefault="00000000">
            <w:pPr>
              <w:spacing w:after="0" w:line="259" w:lineRule="auto"/>
              <w:ind w:left="0" w:right="151" w:firstLine="0"/>
              <w:jc w:val="right"/>
            </w:pPr>
            <w:r>
              <w:rPr>
                <w:i/>
              </w:rPr>
              <w:t>17.7 %</w:t>
            </w:r>
          </w:p>
        </w:tc>
        <w:tc>
          <w:tcPr>
            <w:tcW w:w="440" w:type="dxa"/>
            <w:tcBorders>
              <w:top w:val="nil"/>
              <w:left w:val="nil"/>
              <w:bottom w:val="nil"/>
              <w:right w:val="nil"/>
            </w:tcBorders>
          </w:tcPr>
          <w:p w14:paraId="5A973C45" w14:textId="77777777" w:rsidR="00827D85" w:rsidRDefault="00827D85">
            <w:pPr>
              <w:spacing w:after="160" w:line="259" w:lineRule="auto"/>
              <w:ind w:left="0" w:right="0" w:firstLine="0"/>
            </w:pPr>
          </w:p>
        </w:tc>
        <w:tc>
          <w:tcPr>
            <w:tcW w:w="1851" w:type="dxa"/>
            <w:tcBorders>
              <w:top w:val="nil"/>
              <w:left w:val="nil"/>
              <w:bottom w:val="nil"/>
              <w:right w:val="nil"/>
            </w:tcBorders>
          </w:tcPr>
          <w:p w14:paraId="76F001B3" w14:textId="77777777" w:rsidR="00827D85" w:rsidRDefault="00827D85">
            <w:pPr>
              <w:spacing w:after="160" w:line="259" w:lineRule="auto"/>
              <w:ind w:left="0" w:right="0" w:firstLine="0"/>
            </w:pPr>
          </w:p>
        </w:tc>
        <w:tc>
          <w:tcPr>
            <w:tcW w:w="1360" w:type="dxa"/>
            <w:tcBorders>
              <w:top w:val="nil"/>
              <w:left w:val="nil"/>
              <w:bottom w:val="nil"/>
              <w:right w:val="nil"/>
            </w:tcBorders>
          </w:tcPr>
          <w:p w14:paraId="707E19AC" w14:textId="77777777" w:rsidR="00827D85" w:rsidRDefault="00827D85">
            <w:pPr>
              <w:spacing w:after="160" w:line="259" w:lineRule="auto"/>
              <w:ind w:left="0" w:right="0" w:firstLine="0"/>
            </w:pPr>
          </w:p>
        </w:tc>
      </w:tr>
    </w:tbl>
    <w:p w14:paraId="4CC438ED" w14:textId="77777777" w:rsidR="00827D85" w:rsidRDefault="00000000">
      <w:pPr>
        <w:spacing w:after="2"/>
        <w:ind w:left="1193" w:right="1754"/>
        <w:jc w:val="center"/>
      </w:pPr>
      <w:r>
        <w:rPr>
          <w:rFonts w:ascii="Calibri" w:eastAsia="Calibri" w:hAnsi="Calibri" w:cs="Calibri"/>
          <w:noProof/>
          <w:sz w:val="22"/>
        </w:rPr>
        <mc:AlternateContent>
          <mc:Choice Requires="wpg">
            <w:drawing>
              <wp:anchor distT="0" distB="0" distL="114300" distR="114300" simplePos="0" relativeHeight="251716608" behindDoc="0" locked="0" layoutInCell="1" allowOverlap="1" wp14:anchorId="77C925FE" wp14:editId="7AC37A81">
                <wp:simplePos x="0" y="0"/>
                <wp:positionH relativeFrom="column">
                  <wp:posOffset>2038350</wp:posOffset>
                </wp:positionH>
                <wp:positionV relativeFrom="paragraph">
                  <wp:posOffset>124073</wp:posOffset>
                </wp:positionV>
                <wp:extent cx="4857750" cy="209550"/>
                <wp:effectExtent l="0" t="0" r="0" b="0"/>
                <wp:wrapSquare wrapText="bothSides"/>
                <wp:docPr id="127088" name="Group 127088"/>
                <wp:cNvGraphicFramePr/>
                <a:graphic xmlns:a="http://schemas.openxmlformats.org/drawingml/2006/main">
                  <a:graphicData uri="http://schemas.microsoft.com/office/word/2010/wordprocessingGroup">
                    <wpg:wgp>
                      <wpg:cNvGrpSpPr/>
                      <wpg:grpSpPr>
                        <a:xfrm>
                          <a:off x="0" y="0"/>
                          <a:ext cx="4857750" cy="209550"/>
                          <a:chOff x="0" y="0"/>
                          <a:chExt cx="4857750" cy="209550"/>
                        </a:xfrm>
                      </wpg:grpSpPr>
                      <wps:wsp>
                        <wps:cNvPr id="151594" name="Shape 15159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95" name="Shape 151595"/>
                        <wps:cNvSpPr/>
                        <wps:spPr>
                          <a:xfrm>
                            <a:off x="76200"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96" name="Shape 151596"/>
                        <wps:cNvSpPr/>
                        <wps:spPr>
                          <a:xfrm>
                            <a:off x="10668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97" name="Shape 151597"/>
                        <wps:cNvSpPr/>
                        <wps:spPr>
                          <a:xfrm>
                            <a:off x="1181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98" name="Shape 151598"/>
                        <wps:cNvSpPr/>
                        <wps:spPr>
                          <a:xfrm>
                            <a:off x="12001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99" name="Shape 151599"/>
                        <wps:cNvSpPr/>
                        <wps:spPr>
                          <a:xfrm>
                            <a:off x="1238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00" name="Shape 151600"/>
                        <wps:cNvSpPr/>
                        <wps:spPr>
                          <a:xfrm>
                            <a:off x="12573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01" name="Shape 151601"/>
                        <wps:cNvSpPr/>
                        <wps:spPr>
                          <a:xfrm>
                            <a:off x="1333500"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02" name="Shape 151602"/>
                        <wps:cNvSpPr/>
                        <wps:spPr>
                          <a:xfrm>
                            <a:off x="2324100"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03" name="Shape 151603"/>
                        <wps:cNvSpPr/>
                        <wps:spPr>
                          <a:xfrm>
                            <a:off x="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04" name="Shape 151604"/>
                        <wps:cNvSpPr/>
                        <wps:spPr>
                          <a:xfrm>
                            <a:off x="76200" y="2000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05" name="Shape 151605"/>
                        <wps:cNvSpPr/>
                        <wps:spPr>
                          <a:xfrm>
                            <a:off x="1066800" y="2000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06" name="Shape 151606"/>
                        <wps:cNvSpPr/>
                        <wps:spPr>
                          <a:xfrm>
                            <a:off x="125730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07" name="Shape 151607"/>
                        <wps:cNvSpPr/>
                        <wps:spPr>
                          <a:xfrm>
                            <a:off x="1333500" y="2000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08" name="Shape 151608"/>
                        <wps:cNvSpPr/>
                        <wps:spPr>
                          <a:xfrm>
                            <a:off x="2324100" y="20002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09" name="Shape 151609"/>
                        <wps:cNvSpPr/>
                        <wps:spPr>
                          <a:xfrm>
                            <a:off x="251460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10" name="Shape 151610"/>
                        <wps:cNvSpPr/>
                        <wps:spPr>
                          <a:xfrm>
                            <a:off x="2590800" y="200025"/>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11" name="Shape 151611"/>
                        <wps:cNvSpPr/>
                        <wps:spPr>
                          <a:xfrm>
                            <a:off x="3590925" y="2000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12" name="Shape 151612"/>
                        <wps:cNvSpPr/>
                        <wps:spPr>
                          <a:xfrm>
                            <a:off x="36766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13" name="Shape 151613"/>
                        <wps:cNvSpPr/>
                        <wps:spPr>
                          <a:xfrm>
                            <a:off x="3743325" y="2000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14" name="Shape 151614"/>
                        <wps:cNvSpPr/>
                        <wps:spPr>
                          <a:xfrm>
                            <a:off x="4733925" y="20002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45" name="Rectangle 12345"/>
                        <wps:cNvSpPr/>
                        <wps:spPr>
                          <a:xfrm>
                            <a:off x="241250" y="66427"/>
                            <a:ext cx="933471" cy="150897"/>
                          </a:xfrm>
                          <a:prstGeom prst="rect">
                            <a:avLst/>
                          </a:prstGeom>
                          <a:ln>
                            <a:noFill/>
                          </a:ln>
                        </wps:spPr>
                        <wps:txbx>
                          <w:txbxContent>
                            <w:p w14:paraId="549E9029" w14:textId="77777777" w:rsidR="00827D85" w:rsidRDefault="00000000">
                              <w:pPr>
                                <w:spacing w:after="160" w:line="259" w:lineRule="auto"/>
                                <w:ind w:left="0" w:right="0" w:firstLine="0"/>
                              </w:pPr>
                              <w:r>
                                <w:rPr>
                                  <w:b/>
                                </w:rPr>
                                <w:t>April 2, 2021</w:t>
                              </w:r>
                            </w:p>
                          </w:txbxContent>
                        </wps:txbx>
                        <wps:bodyPr horzOverflow="overflow" vert="horz" lIns="0" tIns="0" rIns="0" bIns="0" rtlCol="0">
                          <a:noAutofit/>
                        </wps:bodyPr>
                      </wps:wsp>
                      <wps:wsp>
                        <wps:cNvPr id="12346" name="Rectangle 12346"/>
                        <wps:cNvSpPr/>
                        <wps:spPr>
                          <a:xfrm>
                            <a:off x="1498104" y="66427"/>
                            <a:ext cx="933471" cy="150897"/>
                          </a:xfrm>
                          <a:prstGeom prst="rect">
                            <a:avLst/>
                          </a:prstGeom>
                          <a:ln>
                            <a:noFill/>
                          </a:ln>
                        </wps:spPr>
                        <wps:txbx>
                          <w:txbxContent>
                            <w:p w14:paraId="3741298D" w14:textId="77777777" w:rsidR="00827D85" w:rsidRDefault="00000000">
                              <w:pPr>
                                <w:spacing w:after="160" w:line="259" w:lineRule="auto"/>
                                <w:ind w:left="0" w:right="0" w:firstLine="0"/>
                              </w:pPr>
                              <w:r>
                                <w:rPr>
                                  <w:b/>
                                </w:rPr>
                                <w:t>April 3, 2020</w:t>
                              </w:r>
                            </w:p>
                          </w:txbxContent>
                        </wps:txbx>
                        <wps:bodyPr horzOverflow="overflow" vert="horz" lIns="0" tIns="0" rIns="0" bIns="0" rtlCol="0">
                          <a:noAutofit/>
                        </wps:bodyPr>
                      </wps:wsp>
                      <wps:wsp>
                        <wps:cNvPr id="12347" name="Rectangle 12347"/>
                        <wps:cNvSpPr/>
                        <wps:spPr>
                          <a:xfrm>
                            <a:off x="2806303" y="56902"/>
                            <a:ext cx="680252" cy="150897"/>
                          </a:xfrm>
                          <a:prstGeom prst="rect">
                            <a:avLst/>
                          </a:prstGeom>
                          <a:ln>
                            <a:noFill/>
                          </a:ln>
                        </wps:spPr>
                        <wps:txbx>
                          <w:txbxContent>
                            <w:p w14:paraId="14AD67C8" w14:textId="77777777" w:rsidR="00827D85" w:rsidRDefault="00000000">
                              <w:pPr>
                                <w:spacing w:after="160" w:line="259" w:lineRule="auto"/>
                                <w:ind w:left="0" w:right="0" w:firstLine="0"/>
                              </w:pPr>
                              <w:r>
                                <w:rPr>
                                  <w:b/>
                                </w:rPr>
                                <w:t>$ Change</w:t>
                              </w:r>
                            </w:p>
                          </w:txbxContent>
                        </wps:txbx>
                        <wps:bodyPr horzOverflow="overflow" vert="horz" lIns="0" tIns="0" rIns="0" bIns="0" rtlCol="0">
                          <a:noAutofit/>
                        </wps:bodyPr>
                      </wps:wsp>
                      <wps:wsp>
                        <wps:cNvPr id="12348" name="Rectangle 12348"/>
                        <wps:cNvSpPr/>
                        <wps:spPr>
                          <a:xfrm>
                            <a:off x="3981450" y="56902"/>
                            <a:ext cx="764686" cy="150897"/>
                          </a:xfrm>
                          <a:prstGeom prst="rect">
                            <a:avLst/>
                          </a:prstGeom>
                          <a:ln>
                            <a:noFill/>
                          </a:ln>
                        </wps:spPr>
                        <wps:txbx>
                          <w:txbxContent>
                            <w:p w14:paraId="6C4DA25D" w14:textId="77777777" w:rsidR="00827D85" w:rsidRDefault="00000000">
                              <w:pPr>
                                <w:spacing w:after="160" w:line="259" w:lineRule="auto"/>
                                <w:ind w:left="0" w:right="0" w:firstLine="0"/>
                              </w:pPr>
                              <w:r>
                                <w:rPr>
                                  <w:b/>
                                </w:rPr>
                                <w:t>% Change</w:t>
                              </w:r>
                            </w:p>
                          </w:txbxContent>
                        </wps:txbx>
                        <wps:bodyPr horzOverflow="overflow" vert="horz" lIns="0" tIns="0" rIns="0" bIns="0" rtlCol="0">
                          <a:noAutofit/>
                        </wps:bodyPr>
                      </wps:wsp>
                    </wpg:wgp>
                  </a:graphicData>
                </a:graphic>
              </wp:anchor>
            </w:drawing>
          </mc:Choice>
          <mc:Fallback xmlns:a="http://schemas.openxmlformats.org/drawingml/2006/main">
            <w:pict>
              <v:group id="Group 127088" style="width:382.5pt;height:16.5pt;position:absolute;mso-position-horizontal-relative:text;mso-position-horizontal:absolute;margin-left:160.5pt;mso-position-vertical-relative:text;margin-top:9.76953pt;" coordsize="48577,2095">
                <v:shape id="Shape 151615" style="position:absolute;width:762;height:95;left:0;top:0;" coordsize="76200,9525" path="m0,0l76200,0l76200,9525l0,9525l0,0">
                  <v:stroke weight="0pt" endcap="flat" joinstyle="miter" miterlimit="10" on="false" color="#000000" opacity="0"/>
                  <v:fill on="true" color="#000000"/>
                </v:shape>
                <v:shape id="Shape 151616" style="position:absolute;width:9906;height:95;left:762;top:0;" coordsize="990600,9525" path="m0,0l990600,0l990600,9525l0,9525l0,0">
                  <v:stroke weight="0pt" endcap="flat" joinstyle="miter" miterlimit="10" on="false" color="#000000" opacity="0"/>
                  <v:fill on="true" color="#000000"/>
                </v:shape>
                <v:shape id="Shape 151617" style="position:absolute;width:1143;height:95;left:10668;top:0;" coordsize="114300,9525" path="m0,0l114300,0l114300,9525l0,9525l0,0">
                  <v:stroke weight="0pt" endcap="flat" joinstyle="miter" miterlimit="10" on="false" color="#000000" opacity="0"/>
                  <v:fill on="true" color="#000000"/>
                </v:shape>
                <v:shape id="Shape 151618" style="position:absolute;width:190;height:95;left:11811;top:0;" coordsize="19050,9525" path="m0,0l19050,0l19050,9525l0,9525l0,0">
                  <v:stroke weight="0pt" endcap="flat" joinstyle="miter" miterlimit="10" on="false" color="#000000" opacity="0"/>
                  <v:fill on="true" color="#000000"/>
                </v:shape>
                <v:shape id="Shape 151619" style="position:absolute;width:381;height:95;left:12001;top:0;" coordsize="38100,9525" path="m0,0l38100,0l38100,9525l0,9525l0,0">
                  <v:stroke weight="0pt" endcap="flat" joinstyle="miter" miterlimit="10" on="false" color="#000000" opacity="0"/>
                  <v:fill on="true" color="#000000"/>
                </v:shape>
                <v:shape id="Shape 151620" style="position:absolute;width:190;height:95;left:12382;top:0;" coordsize="19050,9525" path="m0,0l19050,0l19050,9525l0,9525l0,0">
                  <v:stroke weight="0pt" endcap="flat" joinstyle="miter" miterlimit="10" on="false" color="#000000" opacity="0"/>
                  <v:fill on="true" color="#000000"/>
                </v:shape>
                <v:shape id="Shape 151621" style="position:absolute;width:762;height:95;left:12573;top:0;" coordsize="76200,9525" path="m0,0l76200,0l76200,9525l0,9525l0,0">
                  <v:stroke weight="0pt" endcap="flat" joinstyle="miter" miterlimit="10" on="false" color="#000000" opacity="0"/>
                  <v:fill on="true" color="#000000"/>
                </v:shape>
                <v:shape id="Shape 151622" style="position:absolute;width:9906;height:95;left:13335;top:0;" coordsize="990600,9525" path="m0,0l990600,0l990600,9525l0,9525l0,0">
                  <v:stroke weight="0pt" endcap="flat" joinstyle="miter" miterlimit="10" on="false" color="#000000" opacity="0"/>
                  <v:fill on="true" color="#000000"/>
                </v:shape>
                <v:shape id="Shape 151623" style="position:absolute;width:1238;height:95;left:23241;top:0;" coordsize="123825,9525" path="m0,0l123825,0l123825,9525l0,9525l0,0">
                  <v:stroke weight="0pt" endcap="flat" joinstyle="miter" miterlimit="10" on="false" color="#000000" opacity="0"/>
                  <v:fill on="true" color="#000000"/>
                </v:shape>
                <v:shape id="Shape 151624" style="position:absolute;width:762;height:95;left:0;top:2000;" coordsize="76200,9525" path="m0,0l76200,0l76200,9525l0,9525l0,0">
                  <v:stroke weight="0pt" endcap="flat" joinstyle="miter" miterlimit="10" on="false" color="#000000" opacity="0"/>
                  <v:fill on="true" color="#000000"/>
                </v:shape>
                <v:shape id="Shape 151625" style="position:absolute;width:9906;height:95;left:762;top:2000;" coordsize="990600,9525" path="m0,0l990600,0l990600,9525l0,9525l0,0">
                  <v:stroke weight="0pt" endcap="flat" joinstyle="miter" miterlimit="10" on="false" color="#000000" opacity="0"/>
                  <v:fill on="true" color="#000000"/>
                </v:shape>
                <v:shape id="Shape 151626" style="position:absolute;width:1143;height:95;left:10668;top:2000;" coordsize="114300,9525" path="m0,0l114300,0l114300,9525l0,9525l0,0">
                  <v:stroke weight="0pt" endcap="flat" joinstyle="miter" miterlimit="10" on="false" color="#000000" opacity="0"/>
                  <v:fill on="true" color="#000000"/>
                </v:shape>
                <v:shape id="Shape 151627" style="position:absolute;width:762;height:95;left:12573;top:2000;" coordsize="76200,9525" path="m0,0l76200,0l76200,9525l0,9525l0,0">
                  <v:stroke weight="0pt" endcap="flat" joinstyle="miter" miterlimit="10" on="false" color="#000000" opacity="0"/>
                  <v:fill on="true" color="#000000"/>
                </v:shape>
                <v:shape id="Shape 151628" style="position:absolute;width:9906;height:95;left:13335;top:2000;" coordsize="990600,9525" path="m0,0l990600,0l990600,9525l0,9525l0,0">
                  <v:stroke weight="0pt" endcap="flat" joinstyle="miter" miterlimit="10" on="false" color="#000000" opacity="0"/>
                  <v:fill on="true" color="#000000"/>
                </v:shape>
                <v:shape id="Shape 151629" style="position:absolute;width:1238;height:95;left:23241;top:2000;" coordsize="123825,9525" path="m0,0l123825,0l123825,9525l0,9525l0,0">
                  <v:stroke weight="0pt" endcap="flat" joinstyle="miter" miterlimit="10" on="false" color="#000000" opacity="0"/>
                  <v:fill on="true" color="#000000"/>
                </v:shape>
                <v:shape id="Shape 151630" style="position:absolute;width:762;height:95;left:25146;top:2000;" coordsize="76200,9525" path="m0,0l76200,0l76200,9525l0,9525l0,0">
                  <v:stroke weight="0pt" endcap="flat" joinstyle="miter" miterlimit="10" on="false" color="#000000" opacity="0"/>
                  <v:fill on="true" color="#000000"/>
                </v:shape>
                <v:shape id="Shape 151631" style="position:absolute;width:10001;height:95;left:25908;top:2000;" coordsize="1000125,9525" path="m0,0l1000125,0l1000125,9525l0,9525l0,0">
                  <v:stroke weight="0pt" endcap="flat" joinstyle="miter" miterlimit="10" on="false" color="#000000" opacity="0"/>
                  <v:fill on="true" color="#000000"/>
                </v:shape>
                <v:shape id="Shape 151632" style="position:absolute;width:190;height:95;left:35909;top:2000;" coordsize="19050,9525" path="m0,0l19050,0l19050,9525l0,9525l0,0">
                  <v:stroke weight="0pt" endcap="flat" joinstyle="miter" miterlimit="10" on="false" color="#000000" opacity="0"/>
                  <v:fill on="true" color="#000000"/>
                </v:shape>
                <v:shape id="Shape 151633" style="position:absolute;width:666;height:95;left:36766;top:2000;" coordsize="66675,9525" path="m0,0l66675,0l66675,9525l0,9525l0,0">
                  <v:stroke weight="0pt" endcap="flat" joinstyle="miter" miterlimit="10" on="false" color="#000000" opacity="0"/>
                  <v:fill on="true" color="#000000"/>
                </v:shape>
                <v:shape id="Shape 151634" style="position:absolute;width:9906;height:95;left:37433;top:2000;" coordsize="990600,9525" path="m0,0l990600,0l990600,9525l0,9525l0,0">
                  <v:stroke weight="0pt" endcap="flat" joinstyle="miter" miterlimit="10" on="false" color="#000000" opacity="0"/>
                  <v:fill on="true" color="#000000"/>
                </v:shape>
                <v:shape id="Shape 151635" style="position:absolute;width:1238;height:95;left:47339;top:2000;" coordsize="123825,9525" path="m0,0l123825,0l123825,9525l0,9525l0,0">
                  <v:stroke weight="0pt" endcap="flat" joinstyle="miter" miterlimit="10" on="false" color="#000000" opacity="0"/>
                  <v:fill on="true" color="#000000"/>
                </v:shape>
                <v:rect id="Rectangle 12345" style="position:absolute;width:9334;height:1508;left:2412;top:664;" filled="f" stroked="f">
                  <v:textbox inset="0,0,0,0">
                    <w:txbxContent>
                      <w:p>
                        <w:pPr>
                          <w:spacing w:before="0" w:after="160" w:line="259" w:lineRule="auto"/>
                          <w:ind w:left="0" w:right="0" w:firstLine="0"/>
                        </w:pPr>
                        <w:r>
                          <w:rPr>
                            <w:rFonts w:cs="Times New Roman" w:hAnsi="Times New Roman" w:eastAsia="Times New Roman" w:ascii="Times New Roman"/>
                            <w:b w:val="1"/>
                          </w:rPr>
                          <w:t xml:space="preserve">April 2, 2021</w:t>
                        </w:r>
                      </w:p>
                    </w:txbxContent>
                  </v:textbox>
                </v:rect>
                <v:rect id="Rectangle 12346" style="position:absolute;width:9334;height:1508;left:14981;top:664;" filled="f" stroked="f">
                  <v:textbox inset="0,0,0,0">
                    <w:txbxContent>
                      <w:p>
                        <w:pPr>
                          <w:spacing w:before="0" w:after="160" w:line="259" w:lineRule="auto"/>
                          <w:ind w:left="0" w:right="0" w:firstLine="0"/>
                        </w:pPr>
                        <w:r>
                          <w:rPr>
                            <w:rFonts w:cs="Times New Roman" w:hAnsi="Times New Roman" w:eastAsia="Times New Roman" w:ascii="Times New Roman"/>
                            <w:b w:val="1"/>
                          </w:rPr>
                          <w:t xml:space="preserve">April 3, 2020</w:t>
                        </w:r>
                      </w:p>
                    </w:txbxContent>
                  </v:textbox>
                </v:rect>
                <v:rect id="Rectangle 12347" style="position:absolute;width:6802;height:1508;left:28063;top:569;" filled="f" stroked="f">
                  <v:textbox inset="0,0,0,0">
                    <w:txbxContent>
                      <w:p>
                        <w:pPr>
                          <w:spacing w:before="0" w:after="160" w:line="259" w:lineRule="auto"/>
                          <w:ind w:left="0" w:right="0" w:firstLine="0"/>
                        </w:pPr>
                        <w:r>
                          <w:rPr>
                            <w:rFonts w:cs="Times New Roman" w:hAnsi="Times New Roman" w:eastAsia="Times New Roman" w:ascii="Times New Roman"/>
                            <w:b w:val="1"/>
                          </w:rPr>
                          <w:t xml:space="preserve">$ Change</w:t>
                        </w:r>
                      </w:p>
                    </w:txbxContent>
                  </v:textbox>
                </v:rect>
                <v:rect id="Rectangle 12348" style="position:absolute;width:7646;height:1508;left:39814;top:569;" filled="f" stroked="f">
                  <v:textbox inset="0,0,0,0">
                    <w:txbxContent>
                      <w:p>
                        <w:pPr>
                          <w:spacing w:before="0" w:after="160" w:line="259" w:lineRule="auto"/>
                          <w:ind w:left="0" w:right="0" w:firstLine="0"/>
                        </w:pPr>
                        <w:r>
                          <w:rPr>
                            <w:rFonts w:cs="Times New Roman" w:hAnsi="Times New Roman" w:eastAsia="Times New Roman" w:ascii="Times New Roman"/>
                            <w:b w:val="1"/>
                          </w:rPr>
                          <w:t xml:space="preserve">% Change</w:t>
                        </w:r>
                      </w:p>
                    </w:txbxContent>
                  </v:textbox>
                </v:rect>
                <w10:wrap type="square"/>
              </v:group>
            </w:pict>
          </mc:Fallback>
        </mc:AlternateContent>
      </w:r>
      <w:r>
        <w:rPr>
          <w:b/>
        </w:rPr>
        <w:t>Six Months Ended</w:t>
      </w:r>
    </w:p>
    <w:p w14:paraId="1EC8AB60" w14:textId="77777777" w:rsidR="00827D85" w:rsidRDefault="00000000">
      <w:pPr>
        <w:spacing w:before="2" w:after="56" w:line="259" w:lineRule="auto"/>
        <w:ind w:left="3210" w:right="0" w:firstLine="0"/>
      </w:pPr>
      <w:r>
        <w:rPr>
          <w:rFonts w:ascii="Calibri" w:eastAsia="Calibri" w:hAnsi="Calibri" w:cs="Calibri"/>
          <w:noProof/>
          <w:sz w:val="22"/>
        </w:rPr>
        <mc:AlternateContent>
          <mc:Choice Requires="wpg">
            <w:drawing>
              <wp:inline distT="0" distB="0" distL="0" distR="0" wp14:anchorId="383FA32C" wp14:editId="7C638FA5">
                <wp:extent cx="3609975" cy="9525"/>
                <wp:effectExtent l="0" t="0" r="0" b="0"/>
                <wp:docPr id="127089" name="Group 127089"/>
                <wp:cNvGraphicFramePr/>
                <a:graphic xmlns:a="http://schemas.openxmlformats.org/drawingml/2006/main">
                  <a:graphicData uri="http://schemas.microsoft.com/office/word/2010/wordprocessingGroup">
                    <wpg:wgp>
                      <wpg:cNvGrpSpPr/>
                      <wpg:grpSpPr>
                        <a:xfrm>
                          <a:off x="0" y="0"/>
                          <a:ext cx="3609975" cy="9525"/>
                          <a:chOff x="0" y="0"/>
                          <a:chExt cx="3609975" cy="9525"/>
                        </a:xfrm>
                      </wpg:grpSpPr>
                      <wps:wsp>
                        <wps:cNvPr id="151636" name="Shape 15163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37" name="Shape 151637"/>
                        <wps:cNvSpPr/>
                        <wps:spPr>
                          <a:xfrm>
                            <a:off x="76200"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38" name="Shape 151638"/>
                        <wps:cNvSpPr/>
                        <wps:spPr>
                          <a:xfrm>
                            <a:off x="10668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39" name="Shape 151639"/>
                        <wps:cNvSpPr/>
                        <wps:spPr>
                          <a:xfrm>
                            <a:off x="12573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40" name="Shape 151640"/>
                        <wps:cNvSpPr/>
                        <wps:spPr>
                          <a:xfrm>
                            <a:off x="1333500"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41" name="Shape 151641"/>
                        <wps:cNvSpPr/>
                        <wps:spPr>
                          <a:xfrm>
                            <a:off x="2324100"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42" name="Shape 151642"/>
                        <wps:cNvSpPr/>
                        <wps:spPr>
                          <a:xfrm>
                            <a:off x="25146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43" name="Shape 151643"/>
                        <wps:cNvSpPr/>
                        <wps:spPr>
                          <a:xfrm>
                            <a:off x="2590800"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44" name="Shape 151644"/>
                        <wps:cNvSpPr/>
                        <wps:spPr>
                          <a:xfrm>
                            <a:off x="3590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7089" style="width:284.25pt;height:0.75pt;mso-position-horizontal-relative:char;mso-position-vertical-relative:line" coordsize="36099,95">
                <v:shape id="Shape 151645" style="position:absolute;width:762;height:95;left:0;top:0;" coordsize="76200,9525" path="m0,0l76200,0l76200,9525l0,9525l0,0">
                  <v:stroke weight="0pt" endcap="flat" joinstyle="miter" miterlimit="10" on="false" color="#000000" opacity="0"/>
                  <v:fill on="true" color="#000000"/>
                </v:shape>
                <v:shape id="Shape 151646" style="position:absolute;width:9906;height:95;left:762;top:0;" coordsize="990600,9525" path="m0,0l990600,0l990600,9525l0,9525l0,0">
                  <v:stroke weight="0pt" endcap="flat" joinstyle="miter" miterlimit="10" on="false" color="#000000" opacity="0"/>
                  <v:fill on="true" color="#000000"/>
                </v:shape>
                <v:shape id="Shape 151647" style="position:absolute;width:1143;height:95;left:10668;top:0;" coordsize="114300,9525" path="m0,0l114300,0l114300,9525l0,9525l0,0">
                  <v:stroke weight="0pt" endcap="flat" joinstyle="miter" miterlimit="10" on="false" color="#000000" opacity="0"/>
                  <v:fill on="true" color="#000000"/>
                </v:shape>
                <v:shape id="Shape 151648" style="position:absolute;width:762;height:95;left:12573;top:0;" coordsize="76200,9525" path="m0,0l76200,0l76200,9525l0,9525l0,0">
                  <v:stroke weight="0pt" endcap="flat" joinstyle="miter" miterlimit="10" on="false" color="#000000" opacity="0"/>
                  <v:fill on="true" color="#000000"/>
                </v:shape>
                <v:shape id="Shape 151649" style="position:absolute;width:9906;height:95;left:13335;top:0;" coordsize="990600,9525" path="m0,0l990600,0l990600,9525l0,9525l0,0">
                  <v:stroke weight="0pt" endcap="flat" joinstyle="miter" miterlimit="10" on="false" color="#000000" opacity="0"/>
                  <v:fill on="true" color="#000000"/>
                </v:shape>
                <v:shape id="Shape 151650" style="position:absolute;width:1238;height:95;left:23241;top:0;" coordsize="123825,9525" path="m0,0l123825,0l123825,9525l0,9525l0,0">
                  <v:stroke weight="0pt" endcap="flat" joinstyle="miter" miterlimit="10" on="false" color="#000000" opacity="0"/>
                  <v:fill on="true" color="#000000"/>
                </v:shape>
                <v:shape id="Shape 151651" style="position:absolute;width:762;height:95;left:25146;top:0;" coordsize="76200,9525" path="m0,0l76200,0l76200,9525l0,9525l0,0">
                  <v:stroke weight="0pt" endcap="flat" joinstyle="miter" miterlimit="10" on="false" color="#000000" opacity="0"/>
                  <v:fill on="true" color="#000000"/>
                </v:shape>
                <v:shape id="Shape 151652" style="position:absolute;width:10001;height:95;left:25908;top:0;" coordsize="1000125,9525" path="m0,0l1000125,0l1000125,9525l0,9525l0,0">
                  <v:stroke weight="0pt" endcap="flat" joinstyle="miter" miterlimit="10" on="false" color="#000000" opacity="0"/>
                  <v:fill on="true" color="#000000"/>
                </v:shape>
                <v:shape id="Shape 151653" style="position:absolute;width:190;height:95;left:35909;top:0;" coordsize="19050,9525" path="m0,0l19050,0l19050,9525l0,9525l0,0">
                  <v:stroke weight="0pt" endcap="flat" joinstyle="miter" miterlimit="10" on="false" color="#000000" opacity="0"/>
                  <v:fill on="true" color="#000000"/>
                </v:shape>
              </v:group>
            </w:pict>
          </mc:Fallback>
        </mc:AlternateContent>
      </w:r>
    </w:p>
    <w:p w14:paraId="13633C19" w14:textId="77777777" w:rsidR="00827D85" w:rsidRDefault="00000000">
      <w:pPr>
        <w:tabs>
          <w:tab w:val="center" w:pos="1286"/>
          <w:tab w:val="center" w:pos="3281"/>
          <w:tab w:val="center" w:pos="4663"/>
          <w:tab w:val="center" w:pos="5255"/>
          <w:tab w:val="center" w:pos="6600"/>
          <w:tab w:val="center" w:pos="7239"/>
          <w:tab w:val="center" w:pos="8623"/>
          <w:tab w:val="right" w:pos="10840"/>
        </w:tabs>
        <w:spacing w:after="49" w:line="259" w:lineRule="auto"/>
        <w:ind w:left="0" w:right="0" w:firstLine="0"/>
      </w:pPr>
      <w:r>
        <w:rPr>
          <w:rFonts w:ascii="Calibri" w:eastAsia="Calibri" w:hAnsi="Calibri" w:cs="Calibri"/>
          <w:sz w:val="22"/>
        </w:rPr>
        <w:tab/>
      </w:r>
      <w:r>
        <w:t>Operating expenses</w:t>
      </w:r>
      <w:r>
        <w:tab/>
        <w:t>$</w:t>
      </w:r>
      <w:r>
        <w:tab/>
        <w:t xml:space="preserve">99.9 </w:t>
      </w:r>
      <w:r>
        <w:tab/>
        <w:t>$</w:t>
      </w:r>
      <w:r>
        <w:tab/>
        <w:t xml:space="preserve">112.7 </w:t>
      </w:r>
      <w:r>
        <w:tab/>
        <w:t>$</w:t>
      </w:r>
      <w:r>
        <w:tab/>
        <w:t>(12.8)</w:t>
      </w:r>
      <w:r>
        <w:tab/>
        <w:t>(11.4)%</w:t>
      </w:r>
    </w:p>
    <w:p w14:paraId="610543BA" w14:textId="77777777" w:rsidR="00827D85" w:rsidRDefault="00000000">
      <w:pPr>
        <w:tabs>
          <w:tab w:val="center" w:pos="1828"/>
          <w:tab w:val="center" w:pos="4771"/>
          <w:tab w:val="center" w:pos="6755"/>
        </w:tabs>
        <w:spacing w:after="385"/>
        <w:ind w:left="0" w:right="0" w:firstLine="0"/>
      </w:pPr>
      <w:r>
        <w:rPr>
          <w:rFonts w:ascii="Calibri" w:eastAsia="Calibri" w:hAnsi="Calibri" w:cs="Calibri"/>
          <w:sz w:val="22"/>
        </w:rPr>
        <w:tab/>
      </w:r>
      <w:r>
        <w:rPr>
          <w:i/>
        </w:rPr>
        <w:t>As a percentage of total revenues</w:t>
      </w:r>
      <w:r>
        <w:rPr>
          <w:i/>
        </w:rPr>
        <w:tab/>
        <w:t>26.2 %</w:t>
      </w:r>
      <w:r>
        <w:rPr>
          <w:i/>
        </w:rPr>
        <w:tab/>
        <w:t>28.4 %</w:t>
      </w:r>
    </w:p>
    <w:p w14:paraId="22041CB3" w14:textId="77777777" w:rsidR="00827D85" w:rsidRDefault="00000000">
      <w:pPr>
        <w:spacing w:after="259"/>
        <w:ind w:left="-5" w:right="0"/>
      </w:pPr>
      <w:r>
        <w:rPr>
          <w:sz w:val="12"/>
        </w:rPr>
        <w:t xml:space="preserve"> </w:t>
      </w:r>
      <w:r>
        <w:rPr>
          <w:i/>
        </w:rPr>
        <w:t>Research and Development</w:t>
      </w:r>
    </w:p>
    <w:p w14:paraId="12CDC89C" w14:textId="77777777" w:rsidR="00827D85" w:rsidRDefault="00000000">
      <w:pPr>
        <w:ind w:left="22" w:right="14"/>
      </w:pPr>
      <w:r>
        <w:t xml:space="preserve">    We are committed to investing in the business to support long-term growth and believe long-term research and development expenses of approximately 8% to 10% of annual revenues is the appropriate range that will allow us to innovate and bring new products to market for our global OEM customers. Research and development costs decreased to 9.2% of revenues due to cost actions taken by management in previous quarters and improved material cost management.</w:t>
      </w:r>
    </w:p>
    <w:p w14:paraId="7B95CA61" w14:textId="77777777" w:rsidR="00827D85" w:rsidRDefault="00827D85">
      <w:pPr>
        <w:sectPr w:rsidR="00827D85">
          <w:headerReference w:type="even" r:id="rId29"/>
          <w:headerReference w:type="default" r:id="rId30"/>
          <w:headerReference w:type="first" r:id="rId31"/>
          <w:pgSz w:w="12240" w:h="15840"/>
          <w:pgMar w:top="1440" w:right="700" w:bottom="1440" w:left="700" w:header="720" w:footer="720" w:gutter="0"/>
          <w:cols w:space="720"/>
        </w:sectPr>
      </w:pPr>
    </w:p>
    <w:p w14:paraId="3C81F6E8" w14:textId="77777777" w:rsidR="00827D85" w:rsidRDefault="00000000">
      <w:pPr>
        <w:spacing w:after="0" w:line="259" w:lineRule="auto"/>
        <w:ind w:left="-740" w:right="-760" w:firstLine="0"/>
      </w:pPr>
      <w:r>
        <w:rPr>
          <w:rFonts w:ascii="Calibri" w:eastAsia="Calibri" w:hAnsi="Calibri" w:cs="Calibri"/>
          <w:noProof/>
          <w:sz w:val="22"/>
        </w:rPr>
        <mc:AlternateContent>
          <mc:Choice Requires="wpg">
            <w:drawing>
              <wp:inline distT="0" distB="0" distL="0" distR="0" wp14:anchorId="128AA3C8" wp14:editId="6BB9E66D">
                <wp:extent cx="6896100" cy="19050"/>
                <wp:effectExtent l="0" t="0" r="0" b="0"/>
                <wp:docPr id="110769" name="Group 11076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654" name="Shape 15165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655" name="Shape 15165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490" name="Shape 1249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491" name="Shape 1249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0769" style="width:543pt;height:1.5pt;mso-position-horizontal-relative:char;mso-position-vertical-relative:line" coordsize="68961,190">
                <v:shape id="Shape 151656" style="position:absolute;width:68961;height:95;left:0;top:0;" coordsize="6896100,9525" path="m0,0l6896100,0l6896100,9525l0,9525l0,0">
                  <v:stroke weight="0pt" endcap="flat" joinstyle="miter" miterlimit="10" on="false" color="#000000" opacity="0"/>
                  <v:fill on="true" color="#9a9a9a"/>
                </v:shape>
                <v:shape id="Shape 151657" style="position:absolute;width:68961;height:95;left:0;top:95;" coordsize="6896100,9525" path="m0,0l6896100,0l6896100,9525l0,9525l0,0">
                  <v:stroke weight="0pt" endcap="flat" joinstyle="miter" miterlimit="10" on="false" color="#000000" opacity="0"/>
                  <v:fill on="true" color="#eeeeee"/>
                </v:shape>
                <v:shape id="Shape 12490" style="position:absolute;width:95;height:190;left:68865;top:0;" coordsize="9525,19050" path="m9525,0l9525,19050l0,19050l0,9525l9525,0x">
                  <v:stroke weight="0pt" endcap="flat" joinstyle="miter" miterlimit="10" on="false" color="#000000" opacity="0"/>
                  <v:fill on="true" color="#eeeeee"/>
                </v:shape>
                <v:shape id="Shape 12491"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60E9EBEF" w14:textId="77777777" w:rsidR="00827D85" w:rsidRDefault="00827D85">
      <w:pPr>
        <w:sectPr w:rsidR="00827D85">
          <w:headerReference w:type="even" r:id="rId32"/>
          <w:headerReference w:type="default" r:id="rId33"/>
          <w:headerReference w:type="first" r:id="rId34"/>
          <w:pgSz w:w="12240" w:h="15840"/>
          <w:pgMar w:top="1440" w:right="1440" w:bottom="1440" w:left="1440" w:header="720" w:footer="720" w:gutter="0"/>
          <w:cols w:space="720"/>
        </w:sectPr>
      </w:pPr>
    </w:p>
    <w:p w14:paraId="090D1EDF" w14:textId="77777777" w:rsidR="00827D85" w:rsidRDefault="00000000">
      <w:pPr>
        <w:spacing w:after="259"/>
        <w:ind w:left="-5" w:right="0"/>
      </w:pPr>
      <w:r>
        <w:rPr>
          <w:i/>
        </w:rPr>
        <w:t>Selling, General and Administrative</w:t>
      </w:r>
    </w:p>
    <w:p w14:paraId="57660BD4" w14:textId="77777777" w:rsidR="00827D85" w:rsidRDefault="00000000">
      <w:pPr>
        <w:spacing w:after="141"/>
        <w:ind w:left="22" w:right="14"/>
      </w:pPr>
      <w:r>
        <w:t xml:space="preserve">    Selling, general and administrative expenses for the six months ended April 2, 2021, decreased to 17.1% primarily due to lower external audit and consulting fees and cost actions taken by management in previous quarters.    </w:t>
      </w:r>
    </w:p>
    <w:p w14:paraId="00E0B46A" w14:textId="77777777" w:rsidR="00827D85" w:rsidRDefault="00000000">
      <w:pPr>
        <w:spacing w:after="109"/>
        <w:ind w:left="-5" w:right="24"/>
      </w:pPr>
      <w:r>
        <w:rPr>
          <w:b/>
          <w:i/>
        </w:rPr>
        <w:t>Interest and Other Income (Expense), Net</w:t>
      </w:r>
    </w:p>
    <w:p w14:paraId="4775E54E" w14:textId="77777777" w:rsidR="00827D85" w:rsidRDefault="00000000">
      <w:pPr>
        <w:spacing w:after="169"/>
        <w:ind w:left="22" w:right="14"/>
      </w:pPr>
      <w:r>
        <w:t xml:space="preserve">    The following table summarizes the Company’s interest and other income (expense), net:</w:t>
      </w:r>
    </w:p>
    <w:p w14:paraId="10EAADEB" w14:textId="77777777" w:rsidR="00827D85" w:rsidRDefault="00000000">
      <w:pPr>
        <w:spacing w:after="53"/>
        <w:ind w:left="3273" w:right="0"/>
        <w:jc w:val="center"/>
      </w:pPr>
      <w:r>
        <w:rPr>
          <w:b/>
        </w:rPr>
        <w:t>Six Months Ended</w:t>
      </w:r>
    </w:p>
    <w:p w14:paraId="161EC161" w14:textId="77777777" w:rsidR="00827D85" w:rsidRDefault="00000000">
      <w:pPr>
        <w:pStyle w:val="Heading1"/>
        <w:tabs>
          <w:tab w:val="center" w:pos="6088"/>
          <w:tab w:val="center" w:pos="8010"/>
          <w:tab w:val="center" w:pos="9936"/>
        </w:tabs>
        <w:spacing w:after="47"/>
        <w:ind w:left="0" w:right="0" w:firstLine="0"/>
      </w:pPr>
      <w:r>
        <w:rPr>
          <w:rFonts w:ascii="Calibri" w:eastAsia="Calibri" w:hAnsi="Calibri" w:cs="Calibri"/>
          <w:noProof/>
          <w:sz w:val="22"/>
        </w:rPr>
        <mc:AlternateContent>
          <mc:Choice Requires="wpg">
            <w:drawing>
              <wp:anchor distT="0" distB="0" distL="114300" distR="114300" simplePos="0" relativeHeight="251717632" behindDoc="1" locked="0" layoutInCell="1" allowOverlap="1" wp14:anchorId="55C9DB55" wp14:editId="3BF02FE9">
                <wp:simplePos x="0" y="0"/>
                <wp:positionH relativeFrom="column">
                  <wp:posOffset>3295650</wp:posOffset>
                </wp:positionH>
                <wp:positionV relativeFrom="paragraph">
                  <wp:posOffset>-51123</wp:posOffset>
                </wp:positionV>
                <wp:extent cx="2362200" cy="190500"/>
                <wp:effectExtent l="0" t="0" r="0" b="0"/>
                <wp:wrapNone/>
                <wp:docPr id="120755" name="Group 120755"/>
                <wp:cNvGraphicFramePr/>
                <a:graphic xmlns:a="http://schemas.openxmlformats.org/drawingml/2006/main">
                  <a:graphicData uri="http://schemas.microsoft.com/office/word/2010/wordprocessingGroup">
                    <wpg:wgp>
                      <wpg:cNvGrpSpPr/>
                      <wpg:grpSpPr>
                        <a:xfrm>
                          <a:off x="0" y="0"/>
                          <a:ext cx="2362200" cy="190500"/>
                          <a:chOff x="0" y="0"/>
                          <a:chExt cx="2362200" cy="190500"/>
                        </a:xfrm>
                      </wpg:grpSpPr>
                      <wps:wsp>
                        <wps:cNvPr id="151658" name="Shape 151658"/>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59" name="Shape 151659"/>
                        <wps:cNvSpPr/>
                        <wps:spPr>
                          <a:xfrm>
                            <a:off x="76200"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60" name="Shape 151660"/>
                        <wps:cNvSpPr/>
                        <wps:spPr>
                          <a:xfrm>
                            <a:off x="1123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61" name="Shape 151661"/>
                        <wps:cNvSpPr/>
                        <wps:spPr>
                          <a:xfrm>
                            <a:off x="1143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62" name="Shape 151662"/>
                        <wps:cNvSpPr/>
                        <wps:spPr>
                          <a:xfrm>
                            <a:off x="11620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63" name="Shape 151663"/>
                        <wps:cNvSpPr/>
                        <wps:spPr>
                          <a:xfrm>
                            <a:off x="1200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64" name="Shape 151664"/>
                        <wps:cNvSpPr/>
                        <wps:spPr>
                          <a:xfrm>
                            <a:off x="12192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65" name="Shape 151665"/>
                        <wps:cNvSpPr/>
                        <wps:spPr>
                          <a:xfrm>
                            <a:off x="1295400"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66" name="Shape 151666"/>
                        <wps:cNvSpPr/>
                        <wps:spPr>
                          <a:xfrm>
                            <a:off x="2343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67" name="Shape 151667"/>
                        <wps:cNvSpPr/>
                        <wps:spPr>
                          <a:xfrm>
                            <a:off x="1219200" y="1809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68" name="Shape 151668"/>
                        <wps:cNvSpPr/>
                        <wps:spPr>
                          <a:xfrm>
                            <a:off x="1295400" y="180975"/>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69" name="Shape 151669"/>
                        <wps:cNvSpPr/>
                        <wps:spPr>
                          <a:xfrm>
                            <a:off x="2343150"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0755" style="width:186pt;height:15pt;position:absolute;z-index:-2147483617;mso-position-horizontal-relative:text;mso-position-horizontal:absolute;margin-left:259.5pt;mso-position-vertical-relative:text;margin-top:-4.02553pt;" coordsize="23622,1905">
                <v:shape id="Shape 151670" style="position:absolute;width:762;height:95;left:0;top:0;" coordsize="76200,9525" path="m0,0l76200,0l76200,9525l0,9525l0,0">
                  <v:stroke weight="0pt" endcap="flat" joinstyle="miter" miterlimit="10" on="false" color="#000000" opacity="0"/>
                  <v:fill on="true" color="#000000"/>
                </v:shape>
                <v:shape id="Shape 151671" style="position:absolute;width:10477;height:95;left:762;top:0;" coordsize="1047750,9525" path="m0,0l1047750,0l1047750,9525l0,9525l0,0">
                  <v:stroke weight="0pt" endcap="flat" joinstyle="miter" miterlimit="10" on="false" color="#000000" opacity="0"/>
                  <v:fill on="true" color="#000000"/>
                </v:shape>
                <v:shape id="Shape 151672" style="position:absolute;width:190;height:95;left:11239;top:0;" coordsize="19050,9525" path="m0,0l19050,0l19050,9525l0,9525l0,0">
                  <v:stroke weight="0pt" endcap="flat" joinstyle="miter" miterlimit="10" on="false" color="#000000" opacity="0"/>
                  <v:fill on="true" color="#000000"/>
                </v:shape>
                <v:shape id="Shape 151673" style="position:absolute;width:190;height:95;left:11430;top:0;" coordsize="19050,9525" path="m0,0l19050,0l19050,9525l0,9525l0,0">
                  <v:stroke weight="0pt" endcap="flat" joinstyle="miter" miterlimit="10" on="false" color="#000000" opacity="0"/>
                  <v:fill on="true" color="#000000"/>
                </v:shape>
                <v:shape id="Shape 151674" style="position:absolute;width:381;height:95;left:11620;top:0;" coordsize="38100,9525" path="m0,0l38100,0l38100,9525l0,9525l0,0">
                  <v:stroke weight="0pt" endcap="flat" joinstyle="miter" miterlimit="10" on="false" color="#000000" opacity="0"/>
                  <v:fill on="true" color="#000000"/>
                </v:shape>
                <v:shape id="Shape 151675" style="position:absolute;width:190;height:95;left:12001;top:0;" coordsize="19050,9525" path="m0,0l19050,0l19050,9525l0,9525l0,0">
                  <v:stroke weight="0pt" endcap="flat" joinstyle="miter" miterlimit="10" on="false" color="#000000" opacity="0"/>
                  <v:fill on="true" color="#000000"/>
                </v:shape>
                <v:shape id="Shape 151676" style="position:absolute;width:762;height:95;left:12192;top:0;" coordsize="76200,9525" path="m0,0l76200,0l76200,9525l0,9525l0,0">
                  <v:stroke weight="0pt" endcap="flat" joinstyle="miter" miterlimit="10" on="false" color="#000000" opacity="0"/>
                  <v:fill on="true" color="#000000"/>
                </v:shape>
                <v:shape id="Shape 151677" style="position:absolute;width:10477;height:95;left:12954;top:0;" coordsize="1047750,9525" path="m0,0l1047750,0l1047750,9525l0,9525l0,0">
                  <v:stroke weight="0pt" endcap="flat" joinstyle="miter" miterlimit="10" on="false" color="#000000" opacity="0"/>
                  <v:fill on="true" color="#000000"/>
                </v:shape>
                <v:shape id="Shape 151678" style="position:absolute;width:190;height:95;left:23431;top:0;" coordsize="19050,9525" path="m0,0l19050,0l19050,9525l0,9525l0,0">
                  <v:stroke weight="0pt" endcap="flat" joinstyle="miter" miterlimit="10" on="false" color="#000000" opacity="0"/>
                  <v:fill on="true" color="#000000"/>
                </v:shape>
                <v:shape id="Shape 151679" style="position:absolute;width:762;height:95;left:12192;top:1809;" coordsize="76200,9525" path="m0,0l76200,0l76200,9525l0,9525l0,0">
                  <v:stroke weight="0pt" endcap="flat" joinstyle="miter" miterlimit="10" on="false" color="#000000" opacity="0"/>
                  <v:fill on="true" color="#000000"/>
                </v:shape>
                <v:shape id="Shape 151680" style="position:absolute;width:10477;height:95;left:12954;top:1809;" coordsize="1047750,9525" path="m0,0l1047750,0l1047750,9525l0,9525l0,0">
                  <v:stroke weight="0pt" endcap="flat" joinstyle="miter" miterlimit="10" on="false" color="#000000" opacity="0"/>
                  <v:fill on="true" color="#000000"/>
                </v:shape>
                <v:shape id="Shape 151681" style="position:absolute;width:190;height:95;left:23431;top:1809;" coordsize="19050,9525" path="m0,0l19050,0l19050,9525l0,9525l0,0">
                  <v:stroke weight="0pt" endcap="flat" joinstyle="miter" miterlimit="10" on="false" color="#000000" opacity="0"/>
                  <v:fill on="true" color="#000000"/>
                </v:shape>
              </v:group>
            </w:pict>
          </mc:Fallback>
        </mc:AlternateContent>
      </w:r>
      <w:r>
        <w:rPr>
          <w:sz w:val="16"/>
        </w:rPr>
        <w:t>(In millions)</w:t>
      </w:r>
      <w:r>
        <w:rPr>
          <w:sz w:val="16"/>
        </w:rPr>
        <w:tab/>
      </w:r>
      <w:r>
        <w:t>April 2, 2021</w:t>
      </w:r>
      <w:r>
        <w:tab/>
        <w:t>April 3, 2020</w:t>
      </w:r>
      <w:r>
        <w:tab/>
        <w:t>$ Change</w:t>
      </w:r>
    </w:p>
    <w:tbl>
      <w:tblPr>
        <w:tblStyle w:val="TableGrid"/>
        <w:tblpPr w:vertAnchor="text" w:tblpX="9030" w:tblpY="-53"/>
        <w:tblOverlap w:val="never"/>
        <w:tblW w:w="1815" w:type="dxa"/>
        <w:tblInd w:w="0" w:type="dxa"/>
        <w:tblCellMar>
          <w:top w:w="64" w:type="dxa"/>
          <w:left w:w="0" w:type="dxa"/>
          <w:bottom w:w="0" w:type="dxa"/>
          <w:right w:w="32" w:type="dxa"/>
        </w:tblCellMar>
        <w:tblLook w:val="04A0" w:firstRow="1" w:lastRow="0" w:firstColumn="1" w:lastColumn="0" w:noHBand="0" w:noVBand="1"/>
      </w:tblPr>
      <w:tblGrid>
        <w:gridCol w:w="1299"/>
        <w:gridCol w:w="516"/>
      </w:tblGrid>
      <w:tr w:rsidR="00827D85" w14:paraId="7522BEAE" w14:textId="77777777">
        <w:trPr>
          <w:trHeight w:val="795"/>
        </w:trPr>
        <w:tc>
          <w:tcPr>
            <w:tcW w:w="1300" w:type="dxa"/>
            <w:tcBorders>
              <w:top w:val="single" w:sz="6" w:space="0" w:color="000000"/>
              <w:left w:val="nil"/>
              <w:bottom w:val="single" w:sz="6" w:space="0" w:color="000000"/>
              <w:right w:val="nil"/>
            </w:tcBorders>
          </w:tcPr>
          <w:p w14:paraId="34ED51C6" w14:textId="77777777" w:rsidR="00827D85" w:rsidRDefault="00000000">
            <w:pPr>
              <w:spacing w:after="0" w:line="259" w:lineRule="auto"/>
              <w:ind w:left="17" w:right="0" w:firstLine="0"/>
            </w:pPr>
            <w:r>
              <w:t>$</w:t>
            </w:r>
          </w:p>
        </w:tc>
        <w:tc>
          <w:tcPr>
            <w:tcW w:w="515" w:type="dxa"/>
            <w:tcBorders>
              <w:top w:val="single" w:sz="6" w:space="0" w:color="000000"/>
              <w:left w:val="nil"/>
              <w:bottom w:val="single" w:sz="6" w:space="0" w:color="000000"/>
              <w:right w:val="nil"/>
            </w:tcBorders>
          </w:tcPr>
          <w:p w14:paraId="0F66E0DD" w14:textId="77777777" w:rsidR="00827D85" w:rsidRDefault="00000000">
            <w:pPr>
              <w:spacing w:after="5" w:line="259" w:lineRule="auto"/>
              <w:ind w:left="100" w:right="0" w:firstLine="0"/>
            </w:pPr>
            <w:r>
              <w:t>(0.1)</w:t>
            </w:r>
          </w:p>
          <w:p w14:paraId="78CD4025" w14:textId="77777777" w:rsidR="00827D85" w:rsidRDefault="00000000">
            <w:pPr>
              <w:spacing w:after="0" w:line="259" w:lineRule="auto"/>
              <w:ind w:left="0" w:right="0" w:firstLine="0"/>
              <w:jc w:val="right"/>
            </w:pPr>
            <w:r>
              <w:t>(10.7) (4.3)</w:t>
            </w:r>
          </w:p>
        </w:tc>
      </w:tr>
      <w:tr w:rsidR="00827D85" w14:paraId="05F09E66" w14:textId="77777777">
        <w:trPr>
          <w:trHeight w:val="293"/>
        </w:trPr>
        <w:tc>
          <w:tcPr>
            <w:tcW w:w="1300" w:type="dxa"/>
            <w:tcBorders>
              <w:top w:val="single" w:sz="6" w:space="0" w:color="000000"/>
              <w:left w:val="nil"/>
              <w:bottom w:val="double" w:sz="6" w:space="0" w:color="000000"/>
              <w:right w:val="nil"/>
            </w:tcBorders>
          </w:tcPr>
          <w:p w14:paraId="50FA0123" w14:textId="77777777" w:rsidR="00827D85" w:rsidRDefault="00000000">
            <w:pPr>
              <w:spacing w:after="0" w:line="259" w:lineRule="auto"/>
              <w:ind w:left="17" w:right="0" w:firstLine="0"/>
            </w:pPr>
            <w:r>
              <w:t>$</w:t>
            </w:r>
          </w:p>
        </w:tc>
        <w:tc>
          <w:tcPr>
            <w:tcW w:w="515" w:type="dxa"/>
            <w:tcBorders>
              <w:top w:val="single" w:sz="6" w:space="0" w:color="000000"/>
              <w:left w:val="nil"/>
              <w:bottom w:val="double" w:sz="6" w:space="0" w:color="000000"/>
              <w:right w:val="nil"/>
            </w:tcBorders>
          </w:tcPr>
          <w:p w14:paraId="220A7329" w14:textId="77777777" w:rsidR="00827D85" w:rsidRDefault="00000000">
            <w:pPr>
              <w:spacing w:after="0" w:line="259" w:lineRule="auto"/>
              <w:ind w:left="0" w:right="0" w:firstLine="0"/>
              <w:jc w:val="both"/>
            </w:pPr>
            <w:r>
              <w:t>(15.1)</w:t>
            </w:r>
          </w:p>
        </w:tc>
      </w:tr>
    </w:tbl>
    <w:tbl>
      <w:tblPr>
        <w:tblStyle w:val="TableGrid"/>
        <w:tblpPr w:vertAnchor="text" w:tblpX="5190" w:tblpY="-53"/>
        <w:tblOverlap w:val="never"/>
        <w:tblW w:w="1800" w:type="dxa"/>
        <w:tblInd w:w="0" w:type="dxa"/>
        <w:tblCellMar>
          <w:top w:w="64" w:type="dxa"/>
          <w:left w:w="0" w:type="dxa"/>
          <w:bottom w:w="0" w:type="dxa"/>
          <w:right w:w="27" w:type="dxa"/>
        </w:tblCellMar>
        <w:tblLook w:val="04A0" w:firstRow="1" w:lastRow="0" w:firstColumn="1" w:lastColumn="0" w:noHBand="0" w:noVBand="1"/>
      </w:tblPr>
      <w:tblGrid>
        <w:gridCol w:w="1290"/>
        <w:gridCol w:w="510"/>
      </w:tblGrid>
      <w:tr w:rsidR="00827D85" w14:paraId="771AB475" w14:textId="77777777">
        <w:trPr>
          <w:trHeight w:val="795"/>
        </w:trPr>
        <w:tc>
          <w:tcPr>
            <w:tcW w:w="1290" w:type="dxa"/>
            <w:tcBorders>
              <w:top w:val="single" w:sz="6" w:space="0" w:color="000000"/>
              <w:left w:val="nil"/>
              <w:bottom w:val="single" w:sz="6" w:space="0" w:color="000000"/>
              <w:right w:val="nil"/>
            </w:tcBorders>
          </w:tcPr>
          <w:p w14:paraId="7AF972DD" w14:textId="77777777" w:rsidR="00827D85" w:rsidRDefault="00000000">
            <w:pPr>
              <w:spacing w:after="0" w:line="259" w:lineRule="auto"/>
              <w:ind w:left="12" w:right="0" w:firstLine="0"/>
            </w:pPr>
            <w:r>
              <w:t>$</w:t>
            </w:r>
          </w:p>
        </w:tc>
        <w:tc>
          <w:tcPr>
            <w:tcW w:w="510" w:type="dxa"/>
            <w:tcBorders>
              <w:top w:val="single" w:sz="6" w:space="0" w:color="000000"/>
              <w:left w:val="nil"/>
              <w:bottom w:val="single" w:sz="6" w:space="0" w:color="000000"/>
              <w:right w:val="nil"/>
            </w:tcBorders>
          </w:tcPr>
          <w:p w14:paraId="4EB870E2" w14:textId="77777777" w:rsidR="00827D85" w:rsidRDefault="00000000">
            <w:pPr>
              <w:spacing w:after="5" w:line="259" w:lineRule="auto"/>
              <w:ind w:left="233" w:right="0" w:firstLine="0"/>
            </w:pPr>
            <w:r>
              <w:t xml:space="preserve">— </w:t>
            </w:r>
          </w:p>
          <w:p w14:paraId="14CF7DD3" w14:textId="77777777" w:rsidR="00827D85" w:rsidRDefault="00000000">
            <w:pPr>
              <w:spacing w:after="0" w:line="259" w:lineRule="auto"/>
              <w:ind w:left="0" w:right="0" w:firstLine="0"/>
              <w:jc w:val="right"/>
            </w:pPr>
            <w:r>
              <w:t>(20.7) (2.7)</w:t>
            </w:r>
          </w:p>
        </w:tc>
      </w:tr>
      <w:tr w:rsidR="00827D85" w14:paraId="2E92A912" w14:textId="77777777">
        <w:trPr>
          <w:trHeight w:val="293"/>
        </w:trPr>
        <w:tc>
          <w:tcPr>
            <w:tcW w:w="1290" w:type="dxa"/>
            <w:tcBorders>
              <w:top w:val="single" w:sz="6" w:space="0" w:color="000000"/>
              <w:left w:val="nil"/>
              <w:bottom w:val="double" w:sz="6" w:space="0" w:color="000000"/>
              <w:right w:val="nil"/>
            </w:tcBorders>
          </w:tcPr>
          <w:p w14:paraId="5689DE2B" w14:textId="77777777" w:rsidR="00827D85" w:rsidRDefault="00000000">
            <w:pPr>
              <w:spacing w:after="0" w:line="259" w:lineRule="auto"/>
              <w:ind w:left="12" w:right="0" w:firstLine="0"/>
            </w:pPr>
            <w:r>
              <w:t>$</w:t>
            </w:r>
          </w:p>
        </w:tc>
        <w:tc>
          <w:tcPr>
            <w:tcW w:w="510" w:type="dxa"/>
            <w:tcBorders>
              <w:top w:val="single" w:sz="6" w:space="0" w:color="000000"/>
              <w:left w:val="nil"/>
              <w:bottom w:val="double" w:sz="6" w:space="0" w:color="000000"/>
              <w:right w:val="nil"/>
            </w:tcBorders>
          </w:tcPr>
          <w:p w14:paraId="021D0698" w14:textId="77777777" w:rsidR="00827D85" w:rsidRDefault="00000000">
            <w:pPr>
              <w:spacing w:after="0" w:line="259" w:lineRule="auto"/>
              <w:ind w:left="0" w:right="0" w:firstLine="0"/>
              <w:jc w:val="both"/>
            </w:pPr>
            <w:r>
              <w:t>(23.4)</w:t>
            </w:r>
          </w:p>
        </w:tc>
      </w:tr>
    </w:tbl>
    <w:p w14:paraId="4B6CE5B1" w14:textId="77777777" w:rsidR="00827D85" w:rsidRDefault="00000000">
      <w:pPr>
        <w:ind w:left="22" w:right="14"/>
      </w:pPr>
      <w:r>
        <w:rPr>
          <w:rFonts w:ascii="Calibri" w:eastAsia="Calibri" w:hAnsi="Calibri" w:cs="Calibri"/>
          <w:noProof/>
          <w:sz w:val="22"/>
        </w:rPr>
        <mc:AlternateContent>
          <mc:Choice Requires="wpg">
            <w:drawing>
              <wp:anchor distT="0" distB="0" distL="114300" distR="114300" simplePos="0" relativeHeight="251718656" behindDoc="0" locked="0" layoutInCell="1" allowOverlap="1" wp14:anchorId="086AC3EE" wp14:editId="02EB437A">
                <wp:simplePos x="0" y="0"/>
                <wp:positionH relativeFrom="column">
                  <wp:posOffset>4514850</wp:posOffset>
                </wp:positionH>
                <wp:positionV relativeFrom="paragraph">
                  <wp:posOffset>331027</wp:posOffset>
                </wp:positionV>
                <wp:extent cx="1143000" cy="345210"/>
                <wp:effectExtent l="0" t="0" r="0" b="0"/>
                <wp:wrapSquare wrapText="bothSides"/>
                <wp:docPr id="120757" name="Group 120757"/>
                <wp:cNvGraphicFramePr/>
                <a:graphic xmlns:a="http://schemas.openxmlformats.org/drawingml/2006/main">
                  <a:graphicData uri="http://schemas.microsoft.com/office/word/2010/wordprocessingGroup">
                    <wpg:wgp>
                      <wpg:cNvGrpSpPr/>
                      <wpg:grpSpPr>
                        <a:xfrm>
                          <a:off x="0" y="0"/>
                          <a:ext cx="1143000" cy="345210"/>
                          <a:chOff x="0" y="0"/>
                          <a:chExt cx="1143000" cy="345210"/>
                        </a:xfrm>
                      </wpg:grpSpPr>
                      <wps:wsp>
                        <wps:cNvPr id="151682" name="Shape 151682"/>
                        <wps:cNvSpPr/>
                        <wps:spPr>
                          <a:xfrm>
                            <a:off x="0" y="13566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83" name="Shape 151683"/>
                        <wps:cNvSpPr/>
                        <wps:spPr>
                          <a:xfrm>
                            <a:off x="76200" y="13566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84" name="Shape 151684"/>
                        <wps:cNvSpPr/>
                        <wps:spPr>
                          <a:xfrm>
                            <a:off x="1123950" y="13566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85" name="Shape 151685"/>
                        <wps:cNvSpPr/>
                        <wps:spPr>
                          <a:xfrm>
                            <a:off x="0" y="30711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86" name="Shape 151686"/>
                        <wps:cNvSpPr/>
                        <wps:spPr>
                          <a:xfrm>
                            <a:off x="0" y="33568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87" name="Shape 151687"/>
                        <wps:cNvSpPr/>
                        <wps:spPr>
                          <a:xfrm>
                            <a:off x="76200" y="30711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88" name="Shape 151688"/>
                        <wps:cNvSpPr/>
                        <wps:spPr>
                          <a:xfrm>
                            <a:off x="76200" y="335685"/>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89" name="Shape 151689"/>
                        <wps:cNvSpPr/>
                        <wps:spPr>
                          <a:xfrm>
                            <a:off x="1123950" y="30711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90" name="Shape 151690"/>
                        <wps:cNvSpPr/>
                        <wps:spPr>
                          <a:xfrm>
                            <a:off x="1123950" y="33568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724" name="Rectangle 110724"/>
                        <wps:cNvSpPr/>
                        <wps:spPr>
                          <a:xfrm>
                            <a:off x="936129" y="0"/>
                            <a:ext cx="211084" cy="153614"/>
                          </a:xfrm>
                          <a:prstGeom prst="rect">
                            <a:avLst/>
                          </a:prstGeom>
                          <a:ln>
                            <a:noFill/>
                          </a:ln>
                        </wps:spPr>
                        <wps:txbx>
                          <w:txbxContent>
                            <w:p w14:paraId="266935AF" w14:textId="77777777" w:rsidR="00827D85" w:rsidRDefault="00000000">
                              <w:pPr>
                                <w:spacing w:after="160" w:line="259" w:lineRule="auto"/>
                                <w:ind w:left="0" w:right="0" w:firstLine="0"/>
                              </w:pPr>
                              <w:r>
                                <w:t>1.6</w:t>
                              </w:r>
                            </w:p>
                          </w:txbxContent>
                        </wps:txbx>
                        <wps:bodyPr horzOverflow="overflow" vert="horz" lIns="0" tIns="0" rIns="0" bIns="0" rtlCol="0">
                          <a:noAutofit/>
                        </wps:bodyPr>
                      </wps:wsp>
                      <wps:wsp>
                        <wps:cNvPr id="110725" name="Rectangle 110725"/>
                        <wps:cNvSpPr/>
                        <wps:spPr>
                          <a:xfrm>
                            <a:off x="1094838" y="0"/>
                            <a:ext cx="42217" cy="153614"/>
                          </a:xfrm>
                          <a:prstGeom prst="rect">
                            <a:avLst/>
                          </a:prstGeom>
                          <a:ln>
                            <a:noFill/>
                          </a:ln>
                        </wps:spPr>
                        <wps:txbx>
                          <w:txbxContent>
                            <w:p w14:paraId="2058AC2C" w14:textId="77777777" w:rsidR="00827D85" w:rsidRDefault="00000000">
                              <w:pPr>
                                <w:spacing w:after="160" w:line="259" w:lineRule="auto"/>
                                <w:ind w:left="0" w:right="0" w:firstLine="0"/>
                              </w:pPr>
                              <w:r>
                                <w:t xml:space="preserve"> </w:t>
                              </w:r>
                            </w:p>
                          </w:txbxContent>
                        </wps:txbx>
                        <wps:bodyPr horzOverflow="overflow" vert="horz" lIns="0" tIns="0" rIns="0" bIns="0" rtlCol="0">
                          <a:noAutofit/>
                        </wps:bodyPr>
                      </wps:wsp>
                      <wps:wsp>
                        <wps:cNvPr id="12588" name="Rectangle 12588"/>
                        <wps:cNvSpPr/>
                        <wps:spPr>
                          <a:xfrm>
                            <a:off x="10120" y="181003"/>
                            <a:ext cx="84434" cy="153603"/>
                          </a:xfrm>
                          <a:prstGeom prst="rect">
                            <a:avLst/>
                          </a:prstGeom>
                          <a:ln>
                            <a:noFill/>
                          </a:ln>
                        </wps:spPr>
                        <wps:txbx>
                          <w:txbxContent>
                            <w:p w14:paraId="7FDAC028" w14:textId="77777777" w:rsidR="00827D85" w:rsidRDefault="00000000">
                              <w:pPr>
                                <w:spacing w:after="160" w:line="259" w:lineRule="auto"/>
                                <w:ind w:left="0" w:right="0" w:firstLine="0"/>
                              </w:pPr>
                              <w:r>
                                <w:t>$</w:t>
                              </w:r>
                            </w:p>
                          </w:txbxContent>
                        </wps:txbx>
                        <wps:bodyPr horzOverflow="overflow" vert="horz" lIns="0" tIns="0" rIns="0" bIns="0" rtlCol="0">
                          <a:noAutofit/>
                        </wps:bodyPr>
                      </wps:wsp>
                      <wps:wsp>
                        <wps:cNvPr id="12589" name="Rectangle 12589"/>
                        <wps:cNvSpPr/>
                        <wps:spPr>
                          <a:xfrm>
                            <a:off x="883295" y="181003"/>
                            <a:ext cx="323552" cy="153603"/>
                          </a:xfrm>
                          <a:prstGeom prst="rect">
                            <a:avLst/>
                          </a:prstGeom>
                          <a:ln>
                            <a:noFill/>
                          </a:ln>
                        </wps:spPr>
                        <wps:txbx>
                          <w:txbxContent>
                            <w:p w14:paraId="6297E2D2" w14:textId="77777777" w:rsidR="00827D85" w:rsidRDefault="00000000">
                              <w:pPr>
                                <w:spacing w:after="160" w:line="259" w:lineRule="auto"/>
                                <w:ind w:left="0" w:right="0" w:firstLine="0"/>
                              </w:pPr>
                              <w:r>
                                <w:t>(8.3)</w:t>
                              </w:r>
                            </w:p>
                          </w:txbxContent>
                        </wps:txbx>
                        <wps:bodyPr horzOverflow="overflow" vert="horz" lIns="0" tIns="0" rIns="0" bIns="0" rtlCol="0">
                          <a:noAutofit/>
                        </wps:bodyPr>
                      </wps:wsp>
                    </wpg:wgp>
                  </a:graphicData>
                </a:graphic>
              </wp:anchor>
            </w:drawing>
          </mc:Choice>
          <mc:Fallback xmlns:a="http://schemas.openxmlformats.org/drawingml/2006/main">
            <w:pict>
              <v:group id="Group 120757" style="width:90pt;height:27.1819pt;position:absolute;mso-position-horizontal-relative:text;mso-position-horizontal:absolute;margin-left:355.5pt;mso-position-vertical-relative:text;margin-top:26.0651pt;" coordsize="11430,3452">
                <v:shape id="Shape 151691" style="position:absolute;width:762;height:95;left:0;top:1356;" coordsize="76200,9525" path="m0,0l76200,0l76200,9525l0,9525l0,0">
                  <v:stroke weight="0pt" endcap="flat" joinstyle="miter" miterlimit="10" on="false" color="#000000" opacity="0"/>
                  <v:fill on="true" color="#000000"/>
                </v:shape>
                <v:shape id="Shape 151692" style="position:absolute;width:10477;height:95;left:762;top:1356;" coordsize="1047750,9525" path="m0,0l1047750,0l1047750,9525l0,9525l0,0">
                  <v:stroke weight="0pt" endcap="flat" joinstyle="miter" miterlimit="10" on="false" color="#000000" opacity="0"/>
                  <v:fill on="true" color="#000000"/>
                </v:shape>
                <v:shape id="Shape 151693" style="position:absolute;width:190;height:95;left:11239;top:1356;" coordsize="19050,9525" path="m0,0l19050,0l19050,9525l0,9525l0,0">
                  <v:stroke weight="0pt" endcap="flat" joinstyle="miter" miterlimit="10" on="false" color="#000000" opacity="0"/>
                  <v:fill on="true" color="#000000"/>
                </v:shape>
                <v:shape id="Shape 151694" style="position:absolute;width:762;height:95;left:0;top:3071;" coordsize="76200,9525" path="m0,0l76200,0l76200,9525l0,9525l0,0">
                  <v:stroke weight="0pt" endcap="flat" joinstyle="miter" miterlimit="10" on="false" color="#000000" opacity="0"/>
                  <v:fill on="true" color="#000000"/>
                </v:shape>
                <v:shape id="Shape 151695" style="position:absolute;width:762;height:95;left:0;top:3356;" coordsize="76200,9525" path="m0,0l76200,0l76200,9525l0,9525l0,0">
                  <v:stroke weight="0pt" endcap="flat" joinstyle="miter" miterlimit="10" on="false" color="#000000" opacity="0"/>
                  <v:fill on="true" color="#000000"/>
                </v:shape>
                <v:shape id="Shape 151696" style="position:absolute;width:10477;height:95;left:762;top:3071;" coordsize="1047750,9525" path="m0,0l1047750,0l1047750,9525l0,9525l0,0">
                  <v:stroke weight="0pt" endcap="flat" joinstyle="miter" miterlimit="10" on="false" color="#000000" opacity="0"/>
                  <v:fill on="true" color="#000000"/>
                </v:shape>
                <v:shape id="Shape 151697" style="position:absolute;width:10477;height:95;left:762;top:3356;" coordsize="1047750,9525" path="m0,0l1047750,0l1047750,9525l0,9525l0,0">
                  <v:stroke weight="0pt" endcap="flat" joinstyle="miter" miterlimit="10" on="false" color="#000000" opacity="0"/>
                  <v:fill on="true" color="#000000"/>
                </v:shape>
                <v:shape id="Shape 151698" style="position:absolute;width:190;height:95;left:11239;top:3071;" coordsize="19050,9525" path="m0,0l19050,0l19050,9525l0,9525l0,0">
                  <v:stroke weight="0pt" endcap="flat" joinstyle="miter" miterlimit="10" on="false" color="#000000" opacity="0"/>
                  <v:fill on="true" color="#000000"/>
                </v:shape>
                <v:shape id="Shape 151699" style="position:absolute;width:190;height:95;left:11239;top:3356;" coordsize="19050,9525" path="m0,0l19050,0l19050,9525l0,9525l0,0">
                  <v:stroke weight="0pt" endcap="flat" joinstyle="miter" miterlimit="10" on="false" color="#000000" opacity="0"/>
                  <v:fill on="true" color="#000000"/>
                </v:shape>
                <v:rect id="Rectangle 110724" style="position:absolute;width:2110;height:1536;left:9361;top:0;" filled="f" stroked="f">
                  <v:textbox inset="0,0,0,0">
                    <w:txbxContent>
                      <w:p>
                        <w:pPr>
                          <w:spacing w:before="0" w:after="160" w:line="259" w:lineRule="auto"/>
                          <w:ind w:left="0" w:right="0" w:firstLine="0"/>
                        </w:pPr>
                        <w:r>
                          <w:rPr/>
                          <w:t xml:space="preserve">1.6</w:t>
                        </w:r>
                      </w:p>
                    </w:txbxContent>
                  </v:textbox>
                </v:rect>
                <v:rect id="Rectangle 110725" style="position:absolute;width:422;height:1536;left:10948;top:0;" filled="f" stroked="f">
                  <v:textbox inset="0,0,0,0">
                    <w:txbxContent>
                      <w:p>
                        <w:pPr>
                          <w:spacing w:before="0" w:after="160" w:line="259" w:lineRule="auto"/>
                          <w:ind w:left="0" w:right="0" w:firstLine="0"/>
                        </w:pPr>
                        <w:r>
                          <w:rPr/>
                          <w:t xml:space="preserve"> </w:t>
                        </w:r>
                      </w:p>
                    </w:txbxContent>
                  </v:textbox>
                </v:rect>
                <v:rect id="Rectangle 12588" style="position:absolute;width:844;height:1536;left:101;top:1810;" filled="f" stroked="f">
                  <v:textbox inset="0,0,0,0">
                    <w:txbxContent>
                      <w:p>
                        <w:pPr>
                          <w:spacing w:before="0" w:after="160" w:line="259" w:lineRule="auto"/>
                          <w:ind w:left="0" w:right="0" w:firstLine="0"/>
                        </w:pPr>
                        <w:r>
                          <w:rPr/>
                          <w:t xml:space="preserve">$</w:t>
                        </w:r>
                      </w:p>
                    </w:txbxContent>
                  </v:textbox>
                </v:rect>
                <v:rect id="Rectangle 12589" style="position:absolute;width:3235;height:1536;left:8832;top:1810;" filled="f" stroked="f">
                  <v:textbox inset="0,0,0,0">
                    <w:txbxContent>
                      <w:p>
                        <w:pPr>
                          <w:spacing w:before="0" w:after="160" w:line="259" w:lineRule="auto"/>
                          <w:ind w:left="0" w:right="0" w:firstLine="0"/>
                        </w:pPr>
                        <w:r>
                          <w:rPr/>
                          <w:t xml:space="preserve">(8.3)</w:t>
                        </w:r>
                      </w:p>
                    </w:txbxContent>
                  </v:textbox>
                </v:rect>
                <w10:wrap type="square"/>
              </v:group>
            </w:pict>
          </mc:Fallback>
        </mc:AlternateContent>
      </w:r>
      <w:r>
        <w:t>Interest income$</w:t>
      </w:r>
      <w:r>
        <w:tab/>
        <w:t>0.1 Interest expense(10.0)</w:t>
      </w:r>
    </w:p>
    <w:p w14:paraId="2BB49317" w14:textId="77777777" w:rsidR="00827D85" w:rsidRDefault="00000000">
      <w:pPr>
        <w:ind w:left="22" w:right="1923"/>
      </w:pPr>
      <w:r>
        <w:t>Other (expense) income, net</w:t>
      </w:r>
    </w:p>
    <w:p w14:paraId="497BA063" w14:textId="77777777" w:rsidR="00827D85" w:rsidRDefault="00000000">
      <w:pPr>
        <w:spacing w:after="454"/>
        <w:ind w:left="435" w:right="1923"/>
      </w:pPr>
      <w:r>
        <w:t>Interest and other expense, net</w:t>
      </w:r>
    </w:p>
    <w:p w14:paraId="26C4D74C" w14:textId="77777777" w:rsidR="00827D85" w:rsidRDefault="00000000">
      <w:pPr>
        <w:spacing w:after="261"/>
        <w:ind w:left="22" w:right="14"/>
      </w:pPr>
      <w:r>
        <w:t xml:space="preserve">    Interest and other expense, net increased during the six months ended April 2, 2021. Interest expense increased due to the interest related to our Convertible Notes issued during June 2020 and the issuance of our Senior Secured Notes in September 2020. Other expense, net increased during the six months ended April 2, 2021 due to increased losses from investments in privately-held companies.</w:t>
      </w:r>
    </w:p>
    <w:p w14:paraId="68845693" w14:textId="77777777" w:rsidR="00827D85" w:rsidRDefault="00000000">
      <w:pPr>
        <w:spacing w:after="260"/>
        <w:ind w:left="-5" w:right="24"/>
      </w:pPr>
      <w:r>
        <w:rPr>
          <w:b/>
          <w:i/>
        </w:rPr>
        <w:t>Taxes on Income (Loss)</w:t>
      </w:r>
    </w:p>
    <w:p w14:paraId="37FA28AF" w14:textId="77777777" w:rsidR="00827D85" w:rsidRDefault="00000000">
      <w:pPr>
        <w:spacing w:after="501"/>
        <w:ind w:left="22" w:right="14"/>
      </w:pPr>
      <w:r>
        <w:t xml:space="preserve">    For the six months ended April 2, 2021, we recognized an income tax expense of $1.6 million on $1.5 million of pre-tax loss. We are unable to recognize a tax benefit for pre-tax book losses in the U.S. and certain foreign jurisdictions but have recognized tax expense for profitable foreign jurisdictions. For the six months ended April 3, 2020, the Company recognized income tax expense of $0.7 million on $2.3 million of pre-tax loss. Our tax expense for the six months ended April 2, 2021 increased, compared to the prior year, primarily due to valuation allowances in the U.S. on disallowed interest expense deductions and losses in the U.S. and certain foreign jurisdictions for which no benefit can be recorded.</w:t>
      </w:r>
    </w:p>
    <w:p w14:paraId="12F78EE7" w14:textId="77777777" w:rsidR="00827D85" w:rsidRDefault="00000000">
      <w:pPr>
        <w:spacing w:after="260"/>
        <w:ind w:left="-5" w:right="24"/>
      </w:pPr>
      <w:r>
        <w:rPr>
          <w:b/>
          <w:i/>
        </w:rPr>
        <w:t>Liquidity and Capital Resources</w:t>
      </w:r>
    </w:p>
    <w:p w14:paraId="3E31F8C7" w14:textId="77777777" w:rsidR="00827D85" w:rsidRDefault="00000000">
      <w:pPr>
        <w:spacing w:after="261"/>
        <w:ind w:left="22" w:right="14"/>
      </w:pPr>
      <w:r>
        <w:t xml:space="preserve">    We assess our liquidity in terms of our ability to generate cash to fund our operations, including working capital and investing activities. We continue to generate cash from operating activities and believe that our operating cash flow, cash on our balance sheet and availability under our Asset-Based Loan ("ABL") Facility will be sufficient to allow us to continue to invest in our existing businesses, consummate strategic acquisitions and manage our capital structure on a short and long-term basis, and are sufficient to meet our anticipated operating cash need for at least the next 12 months. The maximum availability under our ABL Facility was $100.0 million as of April 2, 2021; however, the borrowing base under the ABL Facility fluctuates from month-to-month depending on the amount of eligible accounts receivable and inventory. See Part II, Item 1A. “Risk Factors” for a further discussion. At April 2, 2021 we had $458.0 million in long-term debt and $2.9 million of current maturities of long-term debt, net of deferred issuance costs of $51.4 million. See Note 10. </w:t>
      </w:r>
      <w:r>
        <w:rPr>
          <w:i/>
        </w:rPr>
        <w:t>Borrowings,</w:t>
      </w:r>
      <w:r>
        <w:t xml:space="preserve"> in the accompanying notes to our condensed consolidated financial statements for more information regarding our indebtedness.</w:t>
      </w:r>
    </w:p>
    <w:p w14:paraId="1E21C15D" w14:textId="77777777" w:rsidR="00827D85" w:rsidRDefault="00000000">
      <w:pPr>
        <w:spacing w:after="109"/>
        <w:ind w:left="-5" w:right="24"/>
      </w:pPr>
      <w:r>
        <w:rPr>
          <w:b/>
          <w:i/>
        </w:rPr>
        <w:t>Cash and Cash Equivalents</w:t>
      </w:r>
    </w:p>
    <w:p w14:paraId="1003C2D0" w14:textId="77777777" w:rsidR="00827D85" w:rsidRDefault="00000000">
      <w:pPr>
        <w:spacing w:after="44"/>
        <w:ind w:left="22" w:right="14"/>
      </w:pPr>
      <w:r>
        <w:t xml:space="preserve">    The following table summarizes our cash and cash equivalents:</w:t>
      </w:r>
    </w:p>
    <w:p w14:paraId="7B55579C" w14:textId="77777777" w:rsidR="00827D85" w:rsidRDefault="00000000">
      <w:pPr>
        <w:pStyle w:val="Heading2"/>
        <w:tabs>
          <w:tab w:val="center" w:pos="6540"/>
          <w:tab w:val="center" w:pos="8278"/>
          <w:tab w:val="center" w:pos="10036"/>
        </w:tabs>
        <w:ind w:left="0" w:firstLine="0"/>
      </w:pPr>
      <w:r>
        <w:t>(In millions)</w:t>
      </w:r>
      <w:r>
        <w:tab/>
        <w:t>April 2, 2021</w:t>
      </w:r>
      <w:r>
        <w:tab/>
        <w:t>October 2, 2020</w:t>
      </w:r>
      <w:r>
        <w:tab/>
        <w:t>$ Change</w:t>
      </w:r>
    </w:p>
    <w:p w14:paraId="140F08C4" w14:textId="77777777" w:rsidR="00827D85" w:rsidRDefault="00000000">
      <w:pPr>
        <w:spacing w:after="47" w:line="259" w:lineRule="auto"/>
        <w:ind w:left="5730" w:right="-27" w:firstLine="0"/>
      </w:pPr>
      <w:r>
        <w:rPr>
          <w:rFonts w:ascii="Calibri" w:eastAsia="Calibri" w:hAnsi="Calibri" w:cs="Calibri"/>
          <w:noProof/>
          <w:sz w:val="22"/>
        </w:rPr>
        <mc:AlternateContent>
          <mc:Choice Requires="wpg">
            <w:drawing>
              <wp:inline distT="0" distB="0" distL="0" distR="0" wp14:anchorId="168853C6" wp14:editId="07028C1B">
                <wp:extent cx="3257550" cy="9525"/>
                <wp:effectExtent l="0" t="0" r="0" b="0"/>
                <wp:docPr id="120758" name="Group 120758"/>
                <wp:cNvGraphicFramePr/>
                <a:graphic xmlns:a="http://schemas.openxmlformats.org/drawingml/2006/main">
                  <a:graphicData uri="http://schemas.microsoft.com/office/word/2010/wordprocessingGroup">
                    <wpg:wgp>
                      <wpg:cNvGrpSpPr/>
                      <wpg:grpSpPr>
                        <a:xfrm>
                          <a:off x="0" y="0"/>
                          <a:ext cx="3257550" cy="9525"/>
                          <a:chOff x="0" y="0"/>
                          <a:chExt cx="3257550" cy="9525"/>
                        </a:xfrm>
                      </wpg:grpSpPr>
                      <wps:wsp>
                        <wps:cNvPr id="151700" name="Shape 15170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01" name="Shape 151701"/>
                        <wps:cNvSpPr/>
                        <wps:spPr>
                          <a:xfrm>
                            <a:off x="7620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02" name="Shape 151702"/>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03" name="Shape 151703"/>
                        <wps:cNvSpPr/>
                        <wps:spPr>
                          <a:xfrm>
                            <a:off x="10953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04" name="Shape 151704"/>
                        <wps:cNvSpPr/>
                        <wps:spPr>
                          <a:xfrm>
                            <a:off x="1171575"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05" name="Shape 151705"/>
                        <wps:cNvSpPr/>
                        <wps:spPr>
                          <a:xfrm>
                            <a:off x="21240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06" name="Shape 151706"/>
                        <wps:cNvSpPr/>
                        <wps:spPr>
                          <a:xfrm>
                            <a:off x="22098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07" name="Shape 151707"/>
                        <wps:cNvSpPr/>
                        <wps:spPr>
                          <a:xfrm>
                            <a:off x="228600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08" name="Shape 151708"/>
                        <wps:cNvSpPr/>
                        <wps:spPr>
                          <a:xfrm>
                            <a:off x="3238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0758" style="width:256.5pt;height:0.75pt;mso-position-horizontal-relative:char;mso-position-vertical-relative:line" coordsize="32575,95">
                <v:shape id="Shape 151709" style="position:absolute;width:762;height:95;left:0;top:0;" coordsize="76200,9525" path="m0,0l76200,0l76200,9525l0,9525l0,0">
                  <v:stroke weight="0pt" endcap="flat" joinstyle="miter" miterlimit="10" on="false" color="#000000" opacity="0"/>
                  <v:fill on="true" color="#000000"/>
                </v:shape>
                <v:shape id="Shape 151710" style="position:absolute;width:9334;height:95;left:762;top:0;" coordsize="933450,9525" path="m0,0l933450,0l933450,9525l0,9525l0,0">
                  <v:stroke weight="0pt" endcap="flat" joinstyle="miter" miterlimit="10" on="false" color="#000000" opacity="0"/>
                  <v:fill on="true" color="#000000"/>
                </v:shape>
                <v:shape id="Shape 151711" style="position:absolute;width:190;height:95;left:10096;top:0;" coordsize="19050,9525" path="m0,0l19050,0l19050,9525l0,9525l0,0">
                  <v:stroke weight="0pt" endcap="flat" joinstyle="miter" miterlimit="10" on="false" color="#000000" opacity="0"/>
                  <v:fill on="true" color="#000000"/>
                </v:shape>
                <v:shape id="Shape 151712" style="position:absolute;width:762;height:95;left:10953;top:0;" coordsize="76200,9525" path="m0,0l76200,0l76200,9525l0,9525l0,0">
                  <v:stroke weight="0pt" endcap="flat" joinstyle="miter" miterlimit="10" on="false" color="#000000" opacity="0"/>
                  <v:fill on="true" color="#000000"/>
                </v:shape>
                <v:shape id="Shape 151713" style="position:absolute;width:9525;height:95;left:11715;top:0;" coordsize="952500,9525" path="m0,0l952500,0l952500,9525l0,9525l0,0">
                  <v:stroke weight="0pt" endcap="flat" joinstyle="miter" miterlimit="10" on="false" color="#000000" opacity="0"/>
                  <v:fill on="true" color="#000000"/>
                </v:shape>
                <v:shape id="Shape 151714" style="position:absolute;width:190;height:95;left:21240;top:0;" coordsize="19050,9525" path="m0,0l19050,0l19050,9525l0,9525l0,0">
                  <v:stroke weight="0pt" endcap="flat" joinstyle="miter" miterlimit="10" on="false" color="#000000" opacity="0"/>
                  <v:fill on="true" color="#000000"/>
                </v:shape>
                <v:shape id="Shape 151715" style="position:absolute;width:762;height:95;left:22098;top:0;" coordsize="76200,9525" path="m0,0l76200,0l76200,9525l0,9525l0,0">
                  <v:stroke weight="0pt" endcap="flat" joinstyle="miter" miterlimit="10" on="false" color="#000000" opacity="0"/>
                  <v:fill on="true" color="#000000"/>
                </v:shape>
                <v:shape id="Shape 151716" style="position:absolute;width:9525;height:95;left:22860;top:0;" coordsize="952500,9525" path="m0,0l952500,0l952500,9525l0,9525l0,0">
                  <v:stroke weight="0pt" endcap="flat" joinstyle="miter" miterlimit="10" on="false" color="#000000" opacity="0"/>
                  <v:fill on="true" color="#000000"/>
                </v:shape>
                <v:shape id="Shape 151717" style="position:absolute;width:190;height:95;left:32385;top:0;" coordsize="19050,9525" path="m0,0l19050,0l19050,9525l0,9525l0,0">
                  <v:stroke weight="0pt" endcap="flat" joinstyle="miter" miterlimit="10" on="false" color="#000000" opacity="0"/>
                  <v:fill on="true" color="#000000"/>
                </v:shape>
              </v:group>
            </w:pict>
          </mc:Fallback>
        </mc:AlternateContent>
      </w:r>
    </w:p>
    <w:p w14:paraId="1FCFFBE1" w14:textId="77777777" w:rsidR="00827D85" w:rsidRDefault="00000000">
      <w:pPr>
        <w:tabs>
          <w:tab w:val="center" w:pos="5801"/>
          <w:tab w:val="center" w:pos="7072"/>
          <w:tab w:val="center" w:pos="7521"/>
          <w:tab w:val="center" w:pos="8821"/>
          <w:tab w:val="center" w:pos="9277"/>
          <w:tab w:val="right" w:pos="10833"/>
        </w:tabs>
        <w:spacing w:after="261" w:line="270" w:lineRule="auto"/>
        <w:ind w:left="0" w:right="0" w:firstLine="0"/>
      </w:pPr>
      <w:r>
        <w:rPr>
          <w:sz w:val="18"/>
        </w:rPr>
        <w:t>Cash and cash equivalents</w:t>
      </w:r>
      <w:r>
        <w:rPr>
          <w:sz w:val="18"/>
        </w:rPr>
        <w:tab/>
        <w:t>$</w:t>
      </w:r>
      <w:r>
        <w:rPr>
          <w:sz w:val="18"/>
        </w:rPr>
        <w:tab/>
        <w:t xml:space="preserve">111.1 </w:t>
      </w:r>
      <w:r>
        <w:rPr>
          <w:sz w:val="18"/>
        </w:rPr>
        <w:tab/>
        <w:t>$</w:t>
      </w:r>
      <w:r>
        <w:rPr>
          <w:sz w:val="18"/>
        </w:rPr>
        <w:tab/>
        <w:t xml:space="preserve">100.6 </w:t>
      </w:r>
      <w:r>
        <w:rPr>
          <w:sz w:val="18"/>
        </w:rPr>
        <w:tab/>
        <w:t>$</w:t>
      </w:r>
      <w:r>
        <w:rPr>
          <w:sz w:val="18"/>
        </w:rPr>
        <w:tab/>
        <w:t xml:space="preserve">10.5 </w:t>
      </w:r>
    </w:p>
    <w:p w14:paraId="08FEB4D1" w14:textId="77777777" w:rsidR="00827D85" w:rsidRDefault="00000000">
      <w:pPr>
        <w:spacing w:after="109"/>
        <w:ind w:left="-5" w:right="24"/>
      </w:pPr>
      <w:r>
        <w:rPr>
          <w:b/>
          <w:i/>
        </w:rPr>
        <w:t>Borrowings</w:t>
      </w:r>
    </w:p>
    <w:p w14:paraId="2E6B73BE" w14:textId="77777777" w:rsidR="00827D85" w:rsidRDefault="00000000">
      <w:pPr>
        <w:ind w:left="22" w:right="14"/>
      </w:pPr>
      <w:r>
        <w:t xml:space="preserve">    The following table summarizes the changes in our debt outstanding:</w:t>
      </w:r>
    </w:p>
    <w:p w14:paraId="6B44143E" w14:textId="77777777" w:rsidR="00827D85" w:rsidRDefault="00827D85">
      <w:pPr>
        <w:sectPr w:rsidR="00827D85">
          <w:headerReference w:type="even" r:id="rId35"/>
          <w:headerReference w:type="default" r:id="rId36"/>
          <w:headerReference w:type="first" r:id="rId37"/>
          <w:pgSz w:w="12240" w:h="15840"/>
          <w:pgMar w:top="1440" w:right="707" w:bottom="1440" w:left="700" w:header="720" w:footer="720" w:gutter="0"/>
          <w:cols w:space="720"/>
        </w:sectPr>
      </w:pPr>
    </w:p>
    <w:p w14:paraId="2DC96EA8" w14:textId="77777777" w:rsidR="00827D85" w:rsidRDefault="00000000">
      <w:pPr>
        <w:spacing w:after="0" w:line="259" w:lineRule="auto"/>
        <w:ind w:left="-1440" w:right="10800" w:firstLine="0"/>
      </w:pPr>
      <w:r>
        <w:rPr>
          <w:rFonts w:ascii="Calibri" w:eastAsia="Calibri" w:hAnsi="Calibri" w:cs="Calibri"/>
          <w:noProof/>
          <w:sz w:val="22"/>
        </w:rPr>
        <mc:AlternateContent>
          <mc:Choice Requires="wpg">
            <w:drawing>
              <wp:anchor distT="0" distB="0" distL="114300" distR="114300" simplePos="0" relativeHeight="251719680" behindDoc="0" locked="0" layoutInCell="1" allowOverlap="1" wp14:anchorId="07C5A2A2" wp14:editId="43FCC484">
                <wp:simplePos x="0" y="0"/>
                <wp:positionH relativeFrom="page">
                  <wp:posOffset>444500</wp:posOffset>
                </wp:positionH>
                <wp:positionV relativeFrom="page">
                  <wp:posOffset>692150</wp:posOffset>
                </wp:positionV>
                <wp:extent cx="6896100" cy="19050"/>
                <wp:effectExtent l="0" t="0" r="0" b="0"/>
                <wp:wrapTopAndBottom/>
                <wp:docPr id="110520" name="Group 11052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718" name="Shape 15171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719" name="Shape 15171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672" name="Shape 1267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673" name="Shape 1267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10520" style="width:543pt;height:1.5pt;position:absolute;mso-position-horizontal-relative:page;mso-position-horizontal:absolute;margin-left:35pt;mso-position-vertical-relative:page;margin-top:54.5pt;" coordsize="68961,190">
                <v:shape id="Shape 151720" style="position:absolute;width:68961;height:95;left:0;top:0;" coordsize="6896100,9525" path="m0,0l6896100,0l6896100,9525l0,9525l0,0">
                  <v:stroke weight="0pt" endcap="flat" joinstyle="miter" miterlimit="10" on="false" color="#000000" opacity="0"/>
                  <v:fill on="true" color="#9a9a9a"/>
                </v:shape>
                <v:shape id="Shape 151721" style="position:absolute;width:68961;height:95;left:0;top:95;" coordsize="6896100,9525" path="m0,0l6896100,0l6896100,9525l0,9525l0,0">
                  <v:stroke weight="0pt" endcap="flat" joinstyle="miter" miterlimit="10" on="false" color="#000000" opacity="0"/>
                  <v:fill on="true" color="#eeeeee"/>
                </v:shape>
                <v:shape id="Shape 12672" style="position:absolute;width:95;height:190;left:68865;top:0;" coordsize="9525,19050" path="m9525,0l9525,19050l0,19050l0,9525l9525,0x">
                  <v:stroke weight="0pt" endcap="flat" joinstyle="miter" miterlimit="10" on="false" color="#000000" opacity="0"/>
                  <v:fill on="true" color="#eeeeee"/>
                </v:shape>
                <v:shape id="Shape 12673"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23A6FEAC" w14:textId="77777777" w:rsidR="00827D85" w:rsidRDefault="00827D85">
      <w:pPr>
        <w:sectPr w:rsidR="00827D85">
          <w:headerReference w:type="even" r:id="rId38"/>
          <w:headerReference w:type="default" r:id="rId39"/>
          <w:headerReference w:type="first" r:id="rId40"/>
          <w:pgSz w:w="12240" w:h="15840"/>
          <w:pgMar w:top="1440" w:right="1440" w:bottom="1440" w:left="1440" w:header="720" w:footer="720" w:gutter="0"/>
          <w:cols w:space="720"/>
        </w:sectPr>
      </w:pPr>
    </w:p>
    <w:p w14:paraId="5884C594" w14:textId="77777777" w:rsidR="00827D85" w:rsidRDefault="00000000">
      <w:pPr>
        <w:pStyle w:val="Heading1"/>
        <w:tabs>
          <w:tab w:val="center" w:pos="6620"/>
          <w:tab w:val="center" w:pos="8586"/>
        </w:tabs>
        <w:spacing w:after="20"/>
        <w:ind w:left="0" w:right="0" w:firstLine="0"/>
      </w:pPr>
      <w:r>
        <w:rPr>
          <w:rFonts w:ascii="Calibri" w:eastAsia="Calibri" w:hAnsi="Calibri" w:cs="Calibri"/>
          <w:b w:val="0"/>
          <w:sz w:val="22"/>
        </w:rPr>
        <w:tab/>
      </w:r>
      <w:r>
        <w:t>April 2, 2021</w:t>
      </w:r>
      <w:r>
        <w:tab/>
        <w:t>October 2, 2020</w:t>
      </w:r>
    </w:p>
    <w:p w14:paraId="789CA856" w14:textId="77777777" w:rsidR="00827D85" w:rsidRDefault="00000000">
      <w:pPr>
        <w:pStyle w:val="Heading2"/>
        <w:spacing w:after="30"/>
        <w:ind w:left="30" w:right="3284"/>
      </w:pPr>
      <w:r>
        <w:t>(In millions, except for percentages) Current maturities of long-term debt</w:t>
      </w:r>
    </w:p>
    <w:tbl>
      <w:tblPr>
        <w:tblStyle w:val="TableGrid"/>
        <w:tblpPr w:vertAnchor="text" w:tblpX="7665" w:tblpY="-558"/>
        <w:tblOverlap w:val="never"/>
        <w:tblW w:w="1845" w:type="dxa"/>
        <w:tblInd w:w="0" w:type="dxa"/>
        <w:tblCellMar>
          <w:top w:w="65" w:type="dxa"/>
          <w:left w:w="0" w:type="dxa"/>
          <w:bottom w:w="29" w:type="dxa"/>
          <w:right w:w="28" w:type="dxa"/>
        </w:tblCellMar>
        <w:tblLook w:val="04A0" w:firstRow="1" w:lastRow="0" w:firstColumn="1" w:lastColumn="0" w:noHBand="0" w:noVBand="1"/>
      </w:tblPr>
      <w:tblGrid>
        <w:gridCol w:w="605"/>
        <w:gridCol w:w="762"/>
        <w:gridCol w:w="478"/>
      </w:tblGrid>
      <w:tr w:rsidR="00827D85" w14:paraId="7263EDE1" w14:textId="77777777">
        <w:trPr>
          <w:trHeight w:val="255"/>
        </w:trPr>
        <w:tc>
          <w:tcPr>
            <w:tcW w:w="605" w:type="dxa"/>
            <w:tcBorders>
              <w:top w:val="single" w:sz="6" w:space="0" w:color="000000"/>
              <w:left w:val="nil"/>
              <w:bottom w:val="single" w:sz="6" w:space="0" w:color="000000"/>
              <w:right w:val="nil"/>
            </w:tcBorders>
          </w:tcPr>
          <w:p w14:paraId="2CF2E8D3" w14:textId="77777777" w:rsidR="00827D85" w:rsidRDefault="00827D85">
            <w:pPr>
              <w:spacing w:after="160" w:line="259" w:lineRule="auto"/>
              <w:ind w:left="0" w:right="0" w:firstLine="0"/>
            </w:pPr>
          </w:p>
        </w:tc>
        <w:tc>
          <w:tcPr>
            <w:tcW w:w="762" w:type="dxa"/>
            <w:tcBorders>
              <w:top w:val="single" w:sz="6" w:space="0" w:color="000000"/>
              <w:left w:val="nil"/>
              <w:bottom w:val="single" w:sz="6" w:space="0" w:color="000000"/>
              <w:right w:val="nil"/>
            </w:tcBorders>
          </w:tcPr>
          <w:p w14:paraId="7DDAAA9C" w14:textId="77777777" w:rsidR="00827D85" w:rsidRDefault="00000000">
            <w:pPr>
              <w:spacing w:after="0" w:line="259" w:lineRule="auto"/>
              <w:ind w:left="0" w:right="0" w:firstLine="0"/>
            </w:pPr>
            <w:r>
              <w:rPr>
                <w:b/>
                <w:sz w:val="18"/>
              </w:rPr>
              <w:t>Amount</w:t>
            </w:r>
          </w:p>
        </w:tc>
        <w:tc>
          <w:tcPr>
            <w:tcW w:w="478" w:type="dxa"/>
            <w:tcBorders>
              <w:top w:val="single" w:sz="6" w:space="0" w:color="000000"/>
              <w:left w:val="nil"/>
              <w:bottom w:val="single" w:sz="6" w:space="0" w:color="000000"/>
              <w:right w:val="nil"/>
            </w:tcBorders>
          </w:tcPr>
          <w:p w14:paraId="48D01935" w14:textId="77777777" w:rsidR="00827D85" w:rsidRDefault="00827D85">
            <w:pPr>
              <w:spacing w:after="160" w:line="259" w:lineRule="auto"/>
              <w:ind w:left="0" w:right="0" w:firstLine="0"/>
            </w:pPr>
          </w:p>
        </w:tc>
      </w:tr>
      <w:tr w:rsidR="00827D85" w14:paraId="223269D7" w14:textId="77777777">
        <w:trPr>
          <w:trHeight w:val="495"/>
        </w:trPr>
        <w:tc>
          <w:tcPr>
            <w:tcW w:w="605" w:type="dxa"/>
            <w:tcBorders>
              <w:top w:val="single" w:sz="6" w:space="0" w:color="000000"/>
              <w:left w:val="nil"/>
              <w:bottom w:val="single" w:sz="6" w:space="0" w:color="000000"/>
              <w:right w:val="nil"/>
            </w:tcBorders>
            <w:vAlign w:val="bottom"/>
          </w:tcPr>
          <w:p w14:paraId="7EA9B297" w14:textId="77777777" w:rsidR="00827D85" w:rsidRDefault="00000000">
            <w:pPr>
              <w:spacing w:after="0" w:line="259" w:lineRule="auto"/>
              <w:ind w:left="13" w:right="0" w:firstLine="0"/>
            </w:pPr>
            <w:r>
              <w:rPr>
                <w:sz w:val="18"/>
              </w:rPr>
              <w:t>$</w:t>
            </w:r>
          </w:p>
        </w:tc>
        <w:tc>
          <w:tcPr>
            <w:tcW w:w="762" w:type="dxa"/>
            <w:tcBorders>
              <w:top w:val="single" w:sz="6" w:space="0" w:color="000000"/>
              <w:left w:val="nil"/>
              <w:bottom w:val="single" w:sz="6" w:space="0" w:color="000000"/>
              <w:right w:val="nil"/>
            </w:tcBorders>
          </w:tcPr>
          <w:p w14:paraId="4F3553C0" w14:textId="77777777" w:rsidR="00827D85" w:rsidRDefault="00827D85">
            <w:pPr>
              <w:spacing w:after="160" w:line="259" w:lineRule="auto"/>
              <w:ind w:left="0" w:right="0" w:firstLine="0"/>
            </w:pPr>
          </w:p>
        </w:tc>
        <w:tc>
          <w:tcPr>
            <w:tcW w:w="478" w:type="dxa"/>
            <w:tcBorders>
              <w:top w:val="single" w:sz="6" w:space="0" w:color="000000"/>
              <w:left w:val="nil"/>
              <w:bottom w:val="single" w:sz="6" w:space="0" w:color="000000"/>
              <w:right w:val="nil"/>
            </w:tcBorders>
            <w:vAlign w:val="bottom"/>
          </w:tcPr>
          <w:p w14:paraId="4BDAC132" w14:textId="77777777" w:rsidR="00827D85" w:rsidRDefault="00000000">
            <w:pPr>
              <w:spacing w:after="0" w:line="259" w:lineRule="auto"/>
              <w:ind w:left="0" w:right="45" w:firstLine="0"/>
              <w:jc w:val="right"/>
            </w:pPr>
            <w:r>
              <w:rPr>
                <w:sz w:val="18"/>
              </w:rPr>
              <w:t xml:space="preserve">2.5 </w:t>
            </w:r>
          </w:p>
        </w:tc>
      </w:tr>
      <w:tr w:rsidR="00827D85" w14:paraId="359BF88A" w14:textId="77777777">
        <w:trPr>
          <w:trHeight w:val="385"/>
        </w:trPr>
        <w:tc>
          <w:tcPr>
            <w:tcW w:w="605" w:type="dxa"/>
            <w:tcBorders>
              <w:top w:val="single" w:sz="6" w:space="0" w:color="000000"/>
              <w:left w:val="nil"/>
              <w:bottom w:val="nil"/>
              <w:right w:val="nil"/>
            </w:tcBorders>
          </w:tcPr>
          <w:p w14:paraId="03132C4F" w14:textId="77777777" w:rsidR="00827D85" w:rsidRDefault="00000000">
            <w:pPr>
              <w:spacing w:after="0" w:line="259" w:lineRule="auto"/>
              <w:ind w:left="13" w:right="0" w:firstLine="0"/>
            </w:pPr>
            <w:r>
              <w:rPr>
                <w:b/>
                <w:sz w:val="18"/>
              </w:rPr>
              <w:t>$</w:t>
            </w:r>
          </w:p>
        </w:tc>
        <w:tc>
          <w:tcPr>
            <w:tcW w:w="762" w:type="dxa"/>
            <w:tcBorders>
              <w:top w:val="single" w:sz="6" w:space="0" w:color="000000"/>
              <w:left w:val="nil"/>
              <w:bottom w:val="nil"/>
              <w:right w:val="nil"/>
            </w:tcBorders>
          </w:tcPr>
          <w:p w14:paraId="119785F4" w14:textId="77777777" w:rsidR="00827D85" w:rsidRDefault="00827D85">
            <w:pPr>
              <w:spacing w:after="160" w:line="259" w:lineRule="auto"/>
              <w:ind w:left="0" w:right="0" w:firstLine="0"/>
            </w:pPr>
          </w:p>
        </w:tc>
        <w:tc>
          <w:tcPr>
            <w:tcW w:w="478" w:type="dxa"/>
            <w:tcBorders>
              <w:top w:val="single" w:sz="6" w:space="0" w:color="000000"/>
              <w:left w:val="nil"/>
              <w:bottom w:val="nil"/>
              <w:right w:val="nil"/>
            </w:tcBorders>
          </w:tcPr>
          <w:p w14:paraId="7CFA9E68" w14:textId="77777777" w:rsidR="00827D85" w:rsidRDefault="00000000">
            <w:pPr>
              <w:spacing w:after="0" w:line="259" w:lineRule="auto"/>
              <w:ind w:left="0" w:right="45" w:firstLine="0"/>
              <w:jc w:val="right"/>
            </w:pPr>
            <w:r>
              <w:rPr>
                <w:b/>
                <w:sz w:val="18"/>
              </w:rPr>
              <w:t>2.5</w:t>
            </w:r>
            <w:r>
              <w:rPr>
                <w:sz w:val="18"/>
              </w:rPr>
              <w:t xml:space="preserve"> </w:t>
            </w:r>
          </w:p>
        </w:tc>
      </w:tr>
      <w:tr w:rsidR="00827D85" w14:paraId="3AC24AC5" w14:textId="77777777">
        <w:trPr>
          <w:trHeight w:val="1070"/>
        </w:trPr>
        <w:tc>
          <w:tcPr>
            <w:tcW w:w="605" w:type="dxa"/>
            <w:tcBorders>
              <w:top w:val="nil"/>
              <w:left w:val="nil"/>
              <w:bottom w:val="single" w:sz="6" w:space="0" w:color="000000"/>
              <w:right w:val="nil"/>
            </w:tcBorders>
          </w:tcPr>
          <w:p w14:paraId="3B9A8A3E" w14:textId="77777777" w:rsidR="00827D85" w:rsidRDefault="00000000">
            <w:pPr>
              <w:spacing w:after="0" w:line="259" w:lineRule="auto"/>
              <w:ind w:left="13" w:right="0" w:firstLine="0"/>
            </w:pPr>
            <w:r>
              <w:rPr>
                <w:sz w:val="18"/>
              </w:rPr>
              <w:t>$</w:t>
            </w:r>
          </w:p>
        </w:tc>
        <w:tc>
          <w:tcPr>
            <w:tcW w:w="762" w:type="dxa"/>
            <w:tcBorders>
              <w:top w:val="nil"/>
              <w:left w:val="nil"/>
              <w:bottom w:val="single" w:sz="6" w:space="0" w:color="000000"/>
              <w:right w:val="nil"/>
            </w:tcBorders>
          </w:tcPr>
          <w:p w14:paraId="32B64AA2" w14:textId="77777777" w:rsidR="00827D85" w:rsidRDefault="00827D85">
            <w:pPr>
              <w:spacing w:after="160" w:line="259" w:lineRule="auto"/>
              <w:ind w:left="0" w:right="0" w:firstLine="0"/>
            </w:pPr>
          </w:p>
        </w:tc>
        <w:tc>
          <w:tcPr>
            <w:tcW w:w="478" w:type="dxa"/>
            <w:tcBorders>
              <w:top w:val="nil"/>
              <w:left w:val="nil"/>
              <w:bottom w:val="single" w:sz="6" w:space="0" w:color="000000"/>
              <w:right w:val="nil"/>
            </w:tcBorders>
            <w:vAlign w:val="bottom"/>
          </w:tcPr>
          <w:p w14:paraId="165A0817" w14:textId="77777777" w:rsidR="00827D85" w:rsidRDefault="00000000">
            <w:pPr>
              <w:spacing w:after="15" w:line="259" w:lineRule="auto"/>
              <w:ind w:left="0" w:right="45" w:firstLine="0"/>
              <w:jc w:val="right"/>
            </w:pPr>
            <w:r>
              <w:rPr>
                <w:sz w:val="18"/>
              </w:rPr>
              <w:t xml:space="preserve">— </w:t>
            </w:r>
          </w:p>
          <w:p w14:paraId="16F508AA" w14:textId="77777777" w:rsidR="00827D85" w:rsidRDefault="00000000">
            <w:pPr>
              <w:spacing w:after="15" w:line="259" w:lineRule="auto"/>
              <w:ind w:left="0" w:right="0" w:firstLine="0"/>
              <w:jc w:val="both"/>
            </w:pPr>
            <w:r>
              <w:rPr>
                <w:sz w:val="18"/>
              </w:rPr>
              <w:t xml:space="preserve">200.0 </w:t>
            </w:r>
          </w:p>
          <w:p w14:paraId="515A1EF9" w14:textId="77777777" w:rsidR="00827D85" w:rsidRDefault="00000000">
            <w:pPr>
              <w:spacing w:after="15" w:line="259" w:lineRule="auto"/>
              <w:ind w:left="0" w:right="0" w:firstLine="0"/>
              <w:jc w:val="both"/>
            </w:pPr>
            <w:r>
              <w:rPr>
                <w:sz w:val="18"/>
              </w:rPr>
              <w:t xml:space="preserve">300.0 </w:t>
            </w:r>
          </w:p>
          <w:p w14:paraId="09631FA9" w14:textId="77777777" w:rsidR="00827D85" w:rsidRDefault="00000000">
            <w:pPr>
              <w:spacing w:after="0" w:line="259" w:lineRule="auto"/>
              <w:ind w:left="0" w:right="45" w:firstLine="0"/>
              <w:jc w:val="right"/>
            </w:pPr>
            <w:r>
              <w:rPr>
                <w:sz w:val="18"/>
              </w:rPr>
              <w:t xml:space="preserve">8.8 </w:t>
            </w:r>
          </w:p>
        </w:tc>
      </w:tr>
      <w:tr w:rsidR="00827D85" w14:paraId="27956F30" w14:textId="77777777">
        <w:trPr>
          <w:trHeight w:val="385"/>
        </w:trPr>
        <w:tc>
          <w:tcPr>
            <w:tcW w:w="605" w:type="dxa"/>
            <w:tcBorders>
              <w:top w:val="single" w:sz="6" w:space="0" w:color="000000"/>
              <w:left w:val="nil"/>
              <w:bottom w:val="nil"/>
              <w:right w:val="nil"/>
            </w:tcBorders>
          </w:tcPr>
          <w:p w14:paraId="4ABB4022" w14:textId="77777777" w:rsidR="00827D85" w:rsidRDefault="00000000">
            <w:pPr>
              <w:spacing w:after="0" w:line="259" w:lineRule="auto"/>
              <w:ind w:left="13" w:right="0" w:firstLine="0"/>
            </w:pPr>
            <w:r>
              <w:rPr>
                <w:b/>
                <w:sz w:val="18"/>
              </w:rPr>
              <w:t>$</w:t>
            </w:r>
          </w:p>
        </w:tc>
        <w:tc>
          <w:tcPr>
            <w:tcW w:w="762" w:type="dxa"/>
            <w:tcBorders>
              <w:top w:val="single" w:sz="6" w:space="0" w:color="000000"/>
              <w:left w:val="nil"/>
              <w:bottom w:val="nil"/>
              <w:right w:val="nil"/>
            </w:tcBorders>
          </w:tcPr>
          <w:p w14:paraId="0C9826A8" w14:textId="77777777" w:rsidR="00827D85" w:rsidRDefault="00827D85">
            <w:pPr>
              <w:spacing w:after="160" w:line="259" w:lineRule="auto"/>
              <w:ind w:left="0" w:right="0" w:firstLine="0"/>
            </w:pPr>
          </w:p>
        </w:tc>
        <w:tc>
          <w:tcPr>
            <w:tcW w:w="478" w:type="dxa"/>
            <w:tcBorders>
              <w:top w:val="single" w:sz="6" w:space="0" w:color="000000"/>
              <w:left w:val="nil"/>
              <w:bottom w:val="nil"/>
              <w:right w:val="nil"/>
            </w:tcBorders>
          </w:tcPr>
          <w:p w14:paraId="440FA764" w14:textId="77777777" w:rsidR="00827D85" w:rsidRDefault="00000000">
            <w:pPr>
              <w:spacing w:after="0" w:line="259" w:lineRule="auto"/>
              <w:ind w:left="0" w:right="0" w:firstLine="0"/>
              <w:jc w:val="both"/>
            </w:pPr>
            <w:r>
              <w:rPr>
                <w:b/>
                <w:sz w:val="18"/>
              </w:rPr>
              <w:t>508.8</w:t>
            </w:r>
            <w:r>
              <w:rPr>
                <w:sz w:val="18"/>
              </w:rPr>
              <w:t xml:space="preserve"> </w:t>
            </w:r>
          </w:p>
        </w:tc>
      </w:tr>
      <w:tr w:rsidR="00827D85" w14:paraId="7E42705F" w14:textId="77777777">
        <w:trPr>
          <w:trHeight w:val="830"/>
        </w:trPr>
        <w:tc>
          <w:tcPr>
            <w:tcW w:w="605" w:type="dxa"/>
            <w:tcBorders>
              <w:top w:val="nil"/>
              <w:left w:val="nil"/>
              <w:bottom w:val="single" w:sz="6" w:space="0" w:color="000000"/>
              <w:right w:val="nil"/>
            </w:tcBorders>
          </w:tcPr>
          <w:p w14:paraId="2AD73F55" w14:textId="77777777" w:rsidR="00827D85" w:rsidRDefault="00000000">
            <w:pPr>
              <w:spacing w:after="0" w:line="259" w:lineRule="auto"/>
              <w:ind w:left="13" w:right="0" w:firstLine="0"/>
            </w:pPr>
            <w:r>
              <w:rPr>
                <w:sz w:val="18"/>
              </w:rPr>
              <w:t>$</w:t>
            </w:r>
          </w:p>
        </w:tc>
        <w:tc>
          <w:tcPr>
            <w:tcW w:w="762" w:type="dxa"/>
            <w:tcBorders>
              <w:top w:val="nil"/>
              <w:left w:val="nil"/>
              <w:bottom w:val="single" w:sz="6" w:space="0" w:color="000000"/>
              <w:right w:val="nil"/>
            </w:tcBorders>
          </w:tcPr>
          <w:p w14:paraId="1EA570E1" w14:textId="77777777" w:rsidR="00827D85" w:rsidRDefault="00827D85">
            <w:pPr>
              <w:spacing w:after="160" w:line="259" w:lineRule="auto"/>
              <w:ind w:left="0" w:right="0" w:firstLine="0"/>
            </w:pPr>
          </w:p>
        </w:tc>
        <w:tc>
          <w:tcPr>
            <w:tcW w:w="478" w:type="dxa"/>
            <w:tcBorders>
              <w:top w:val="nil"/>
              <w:left w:val="nil"/>
              <w:bottom w:val="single" w:sz="6" w:space="0" w:color="000000"/>
              <w:right w:val="nil"/>
            </w:tcBorders>
            <w:vAlign w:val="bottom"/>
          </w:tcPr>
          <w:p w14:paraId="4BE828C7" w14:textId="77777777" w:rsidR="00827D85" w:rsidRDefault="00000000">
            <w:pPr>
              <w:spacing w:after="15" w:line="259" w:lineRule="auto"/>
              <w:ind w:left="15" w:right="0" w:firstLine="0"/>
              <w:jc w:val="both"/>
            </w:pPr>
            <w:r>
              <w:rPr>
                <w:sz w:val="18"/>
              </w:rPr>
              <w:t>(45.5)</w:t>
            </w:r>
          </w:p>
          <w:p w14:paraId="2471273F" w14:textId="77777777" w:rsidR="00827D85" w:rsidRDefault="00000000">
            <w:pPr>
              <w:spacing w:after="15" w:line="259" w:lineRule="auto"/>
              <w:ind w:left="105" w:right="0" w:firstLine="0"/>
            </w:pPr>
            <w:r>
              <w:rPr>
                <w:sz w:val="18"/>
              </w:rPr>
              <w:t>(4.9)</w:t>
            </w:r>
          </w:p>
          <w:p w14:paraId="23FB6445" w14:textId="77777777" w:rsidR="00827D85" w:rsidRDefault="00000000">
            <w:pPr>
              <w:spacing w:after="0" w:line="259" w:lineRule="auto"/>
              <w:ind w:left="105" w:right="0" w:firstLine="0"/>
            </w:pPr>
            <w:r>
              <w:rPr>
                <w:sz w:val="18"/>
              </w:rPr>
              <w:t>(5.6)</w:t>
            </w:r>
          </w:p>
        </w:tc>
      </w:tr>
      <w:tr w:rsidR="00827D85" w14:paraId="30F5A500" w14:textId="77777777">
        <w:trPr>
          <w:trHeight w:val="255"/>
        </w:trPr>
        <w:tc>
          <w:tcPr>
            <w:tcW w:w="605" w:type="dxa"/>
            <w:tcBorders>
              <w:top w:val="single" w:sz="6" w:space="0" w:color="000000"/>
              <w:left w:val="nil"/>
              <w:bottom w:val="single" w:sz="6" w:space="0" w:color="000000"/>
              <w:right w:val="nil"/>
            </w:tcBorders>
          </w:tcPr>
          <w:p w14:paraId="55DDED63" w14:textId="77777777" w:rsidR="00827D85" w:rsidRDefault="00000000">
            <w:pPr>
              <w:spacing w:after="0" w:line="259" w:lineRule="auto"/>
              <w:ind w:left="13" w:right="0" w:firstLine="0"/>
            </w:pPr>
            <w:r>
              <w:rPr>
                <w:b/>
                <w:sz w:val="18"/>
              </w:rPr>
              <w:t>$</w:t>
            </w:r>
          </w:p>
        </w:tc>
        <w:tc>
          <w:tcPr>
            <w:tcW w:w="762" w:type="dxa"/>
            <w:tcBorders>
              <w:top w:val="single" w:sz="6" w:space="0" w:color="000000"/>
              <w:left w:val="nil"/>
              <w:bottom w:val="single" w:sz="6" w:space="0" w:color="000000"/>
              <w:right w:val="nil"/>
            </w:tcBorders>
          </w:tcPr>
          <w:p w14:paraId="3DE8D8FD" w14:textId="77777777" w:rsidR="00827D85" w:rsidRDefault="00827D85">
            <w:pPr>
              <w:spacing w:after="160" w:line="259" w:lineRule="auto"/>
              <w:ind w:left="0" w:right="0" w:firstLine="0"/>
            </w:pPr>
          </w:p>
        </w:tc>
        <w:tc>
          <w:tcPr>
            <w:tcW w:w="478" w:type="dxa"/>
            <w:tcBorders>
              <w:top w:val="single" w:sz="6" w:space="0" w:color="000000"/>
              <w:left w:val="nil"/>
              <w:bottom w:val="single" w:sz="6" w:space="0" w:color="000000"/>
              <w:right w:val="nil"/>
            </w:tcBorders>
          </w:tcPr>
          <w:p w14:paraId="28D93C93" w14:textId="77777777" w:rsidR="00827D85" w:rsidRDefault="00000000">
            <w:pPr>
              <w:spacing w:after="0" w:line="259" w:lineRule="auto"/>
              <w:ind w:left="15" w:right="0" w:firstLine="0"/>
              <w:jc w:val="both"/>
            </w:pPr>
            <w:r>
              <w:rPr>
                <w:b/>
                <w:sz w:val="18"/>
              </w:rPr>
              <w:t>(56.0)</w:t>
            </w:r>
          </w:p>
        </w:tc>
      </w:tr>
      <w:tr w:rsidR="00827D85" w14:paraId="2F3E25BA" w14:textId="77777777">
        <w:trPr>
          <w:trHeight w:val="255"/>
        </w:trPr>
        <w:tc>
          <w:tcPr>
            <w:tcW w:w="605" w:type="dxa"/>
            <w:tcBorders>
              <w:top w:val="single" w:sz="6" w:space="0" w:color="000000"/>
              <w:left w:val="nil"/>
              <w:bottom w:val="single" w:sz="6" w:space="0" w:color="000000"/>
              <w:right w:val="nil"/>
            </w:tcBorders>
          </w:tcPr>
          <w:p w14:paraId="5AC7C36B" w14:textId="77777777" w:rsidR="00827D85" w:rsidRDefault="00000000">
            <w:pPr>
              <w:spacing w:after="0" w:line="259" w:lineRule="auto"/>
              <w:ind w:left="13" w:right="0" w:firstLine="0"/>
            </w:pPr>
            <w:r>
              <w:rPr>
                <w:b/>
                <w:sz w:val="18"/>
              </w:rPr>
              <w:t>$</w:t>
            </w:r>
          </w:p>
        </w:tc>
        <w:tc>
          <w:tcPr>
            <w:tcW w:w="762" w:type="dxa"/>
            <w:tcBorders>
              <w:top w:val="single" w:sz="6" w:space="0" w:color="000000"/>
              <w:left w:val="nil"/>
              <w:bottom w:val="single" w:sz="6" w:space="0" w:color="000000"/>
              <w:right w:val="nil"/>
            </w:tcBorders>
          </w:tcPr>
          <w:p w14:paraId="3CA0D895" w14:textId="77777777" w:rsidR="00827D85" w:rsidRDefault="00827D85">
            <w:pPr>
              <w:spacing w:after="160" w:line="259" w:lineRule="auto"/>
              <w:ind w:left="0" w:right="0" w:firstLine="0"/>
            </w:pPr>
          </w:p>
        </w:tc>
        <w:tc>
          <w:tcPr>
            <w:tcW w:w="478" w:type="dxa"/>
            <w:tcBorders>
              <w:top w:val="single" w:sz="6" w:space="0" w:color="000000"/>
              <w:left w:val="nil"/>
              <w:bottom w:val="single" w:sz="6" w:space="0" w:color="000000"/>
              <w:right w:val="nil"/>
            </w:tcBorders>
          </w:tcPr>
          <w:p w14:paraId="01A19783" w14:textId="77777777" w:rsidR="00827D85" w:rsidRDefault="00000000">
            <w:pPr>
              <w:spacing w:after="0" w:line="259" w:lineRule="auto"/>
              <w:ind w:left="0" w:right="0" w:firstLine="0"/>
              <w:jc w:val="both"/>
            </w:pPr>
            <w:r>
              <w:rPr>
                <w:b/>
                <w:sz w:val="18"/>
              </w:rPr>
              <w:t>455.3</w:t>
            </w:r>
            <w:r>
              <w:rPr>
                <w:sz w:val="18"/>
              </w:rPr>
              <w:t xml:space="preserve"> </w:t>
            </w:r>
          </w:p>
        </w:tc>
      </w:tr>
    </w:tbl>
    <w:tbl>
      <w:tblPr>
        <w:tblStyle w:val="TableGrid"/>
        <w:tblpPr w:vertAnchor="text" w:tblpX="5700" w:tblpY="-558"/>
        <w:tblOverlap w:val="never"/>
        <w:tblW w:w="1845" w:type="dxa"/>
        <w:tblInd w:w="0" w:type="dxa"/>
        <w:tblCellMar>
          <w:top w:w="65" w:type="dxa"/>
          <w:left w:w="0" w:type="dxa"/>
          <w:bottom w:w="29" w:type="dxa"/>
          <w:right w:w="31" w:type="dxa"/>
        </w:tblCellMar>
        <w:tblLook w:val="04A0" w:firstRow="1" w:lastRow="0" w:firstColumn="1" w:lastColumn="0" w:noHBand="0" w:noVBand="1"/>
      </w:tblPr>
      <w:tblGrid>
        <w:gridCol w:w="605"/>
        <w:gridCol w:w="759"/>
        <w:gridCol w:w="481"/>
      </w:tblGrid>
      <w:tr w:rsidR="00827D85" w14:paraId="669918AD" w14:textId="77777777">
        <w:trPr>
          <w:trHeight w:val="255"/>
        </w:trPr>
        <w:tc>
          <w:tcPr>
            <w:tcW w:w="605" w:type="dxa"/>
            <w:tcBorders>
              <w:top w:val="single" w:sz="6" w:space="0" w:color="000000"/>
              <w:left w:val="nil"/>
              <w:bottom w:val="single" w:sz="6" w:space="0" w:color="000000"/>
              <w:right w:val="nil"/>
            </w:tcBorders>
          </w:tcPr>
          <w:p w14:paraId="7E3A1FB1" w14:textId="77777777" w:rsidR="00827D85" w:rsidRDefault="00827D85">
            <w:pPr>
              <w:spacing w:after="160" w:line="259" w:lineRule="auto"/>
              <w:ind w:left="0" w:right="0" w:firstLine="0"/>
            </w:pPr>
          </w:p>
        </w:tc>
        <w:tc>
          <w:tcPr>
            <w:tcW w:w="759" w:type="dxa"/>
            <w:tcBorders>
              <w:top w:val="single" w:sz="6" w:space="0" w:color="000000"/>
              <w:left w:val="nil"/>
              <w:bottom w:val="single" w:sz="6" w:space="0" w:color="000000"/>
              <w:right w:val="nil"/>
            </w:tcBorders>
          </w:tcPr>
          <w:p w14:paraId="16DECDD0" w14:textId="77777777" w:rsidR="00827D85" w:rsidRDefault="00000000">
            <w:pPr>
              <w:spacing w:after="0" w:line="259" w:lineRule="auto"/>
              <w:ind w:left="0" w:right="0" w:firstLine="0"/>
            </w:pPr>
            <w:r>
              <w:rPr>
                <w:b/>
                <w:sz w:val="18"/>
              </w:rPr>
              <w:t>Amount</w:t>
            </w:r>
          </w:p>
        </w:tc>
        <w:tc>
          <w:tcPr>
            <w:tcW w:w="481" w:type="dxa"/>
            <w:tcBorders>
              <w:top w:val="single" w:sz="6" w:space="0" w:color="000000"/>
              <w:left w:val="nil"/>
              <w:bottom w:val="single" w:sz="6" w:space="0" w:color="000000"/>
              <w:right w:val="nil"/>
            </w:tcBorders>
          </w:tcPr>
          <w:p w14:paraId="7C8A7435" w14:textId="77777777" w:rsidR="00827D85" w:rsidRDefault="00827D85">
            <w:pPr>
              <w:spacing w:after="160" w:line="259" w:lineRule="auto"/>
              <w:ind w:left="0" w:right="0" w:firstLine="0"/>
            </w:pPr>
          </w:p>
        </w:tc>
      </w:tr>
      <w:tr w:rsidR="00827D85" w14:paraId="7FADB37C" w14:textId="77777777">
        <w:trPr>
          <w:trHeight w:val="495"/>
        </w:trPr>
        <w:tc>
          <w:tcPr>
            <w:tcW w:w="605" w:type="dxa"/>
            <w:tcBorders>
              <w:top w:val="single" w:sz="6" w:space="0" w:color="000000"/>
              <w:left w:val="nil"/>
              <w:bottom w:val="single" w:sz="6" w:space="0" w:color="000000"/>
              <w:right w:val="nil"/>
            </w:tcBorders>
            <w:vAlign w:val="bottom"/>
          </w:tcPr>
          <w:p w14:paraId="1A5495C4" w14:textId="77777777" w:rsidR="00827D85" w:rsidRDefault="00000000">
            <w:pPr>
              <w:spacing w:after="0" w:line="259" w:lineRule="auto"/>
              <w:ind w:left="15" w:right="0" w:firstLine="0"/>
            </w:pPr>
            <w:r>
              <w:rPr>
                <w:sz w:val="18"/>
              </w:rPr>
              <w:t>$</w:t>
            </w:r>
          </w:p>
        </w:tc>
        <w:tc>
          <w:tcPr>
            <w:tcW w:w="759" w:type="dxa"/>
            <w:tcBorders>
              <w:top w:val="single" w:sz="6" w:space="0" w:color="000000"/>
              <w:left w:val="nil"/>
              <w:bottom w:val="single" w:sz="6" w:space="0" w:color="000000"/>
              <w:right w:val="nil"/>
            </w:tcBorders>
          </w:tcPr>
          <w:p w14:paraId="3A024FC7" w14:textId="77777777" w:rsidR="00827D85" w:rsidRDefault="00827D85">
            <w:pPr>
              <w:spacing w:after="160" w:line="259" w:lineRule="auto"/>
              <w:ind w:left="0" w:right="0" w:firstLine="0"/>
            </w:pPr>
          </w:p>
        </w:tc>
        <w:tc>
          <w:tcPr>
            <w:tcW w:w="481" w:type="dxa"/>
            <w:tcBorders>
              <w:top w:val="single" w:sz="6" w:space="0" w:color="000000"/>
              <w:left w:val="nil"/>
              <w:bottom w:val="single" w:sz="6" w:space="0" w:color="000000"/>
              <w:right w:val="nil"/>
            </w:tcBorders>
            <w:vAlign w:val="bottom"/>
          </w:tcPr>
          <w:p w14:paraId="05BB5B64" w14:textId="77777777" w:rsidR="00827D85" w:rsidRDefault="00000000">
            <w:pPr>
              <w:spacing w:after="0" w:line="259" w:lineRule="auto"/>
              <w:ind w:left="0" w:right="45" w:firstLine="0"/>
              <w:jc w:val="right"/>
            </w:pPr>
            <w:r>
              <w:rPr>
                <w:sz w:val="18"/>
              </w:rPr>
              <w:t xml:space="preserve">2.9 </w:t>
            </w:r>
          </w:p>
        </w:tc>
      </w:tr>
      <w:tr w:rsidR="00827D85" w14:paraId="5B19580C" w14:textId="77777777">
        <w:trPr>
          <w:trHeight w:val="385"/>
        </w:trPr>
        <w:tc>
          <w:tcPr>
            <w:tcW w:w="605" w:type="dxa"/>
            <w:tcBorders>
              <w:top w:val="single" w:sz="6" w:space="0" w:color="000000"/>
              <w:left w:val="nil"/>
              <w:bottom w:val="nil"/>
              <w:right w:val="nil"/>
            </w:tcBorders>
          </w:tcPr>
          <w:p w14:paraId="45CBAA09" w14:textId="77777777" w:rsidR="00827D85" w:rsidRDefault="00000000">
            <w:pPr>
              <w:spacing w:after="0" w:line="259" w:lineRule="auto"/>
              <w:ind w:left="15" w:right="0" w:firstLine="0"/>
            </w:pPr>
            <w:r>
              <w:rPr>
                <w:b/>
                <w:sz w:val="18"/>
              </w:rPr>
              <w:t>$</w:t>
            </w:r>
          </w:p>
        </w:tc>
        <w:tc>
          <w:tcPr>
            <w:tcW w:w="759" w:type="dxa"/>
            <w:tcBorders>
              <w:top w:val="single" w:sz="6" w:space="0" w:color="000000"/>
              <w:left w:val="nil"/>
              <w:bottom w:val="nil"/>
              <w:right w:val="nil"/>
            </w:tcBorders>
          </w:tcPr>
          <w:p w14:paraId="3146FD34" w14:textId="77777777" w:rsidR="00827D85" w:rsidRDefault="00827D85">
            <w:pPr>
              <w:spacing w:after="160" w:line="259" w:lineRule="auto"/>
              <w:ind w:left="0" w:right="0" w:firstLine="0"/>
            </w:pPr>
          </w:p>
        </w:tc>
        <w:tc>
          <w:tcPr>
            <w:tcW w:w="481" w:type="dxa"/>
            <w:tcBorders>
              <w:top w:val="single" w:sz="6" w:space="0" w:color="000000"/>
              <w:left w:val="nil"/>
              <w:bottom w:val="nil"/>
              <w:right w:val="nil"/>
            </w:tcBorders>
          </w:tcPr>
          <w:p w14:paraId="0B6C76E1" w14:textId="77777777" w:rsidR="00827D85" w:rsidRDefault="00000000">
            <w:pPr>
              <w:spacing w:after="0" w:line="259" w:lineRule="auto"/>
              <w:ind w:left="0" w:right="45" w:firstLine="0"/>
              <w:jc w:val="right"/>
            </w:pPr>
            <w:r>
              <w:rPr>
                <w:b/>
                <w:sz w:val="18"/>
              </w:rPr>
              <w:t>2.9</w:t>
            </w:r>
            <w:r>
              <w:rPr>
                <w:sz w:val="18"/>
              </w:rPr>
              <w:t xml:space="preserve"> </w:t>
            </w:r>
          </w:p>
        </w:tc>
      </w:tr>
      <w:tr w:rsidR="00827D85" w14:paraId="1FDBBE10" w14:textId="77777777">
        <w:trPr>
          <w:trHeight w:val="1070"/>
        </w:trPr>
        <w:tc>
          <w:tcPr>
            <w:tcW w:w="605" w:type="dxa"/>
            <w:tcBorders>
              <w:top w:val="nil"/>
              <w:left w:val="nil"/>
              <w:bottom w:val="single" w:sz="6" w:space="0" w:color="000000"/>
              <w:right w:val="nil"/>
            </w:tcBorders>
          </w:tcPr>
          <w:p w14:paraId="7653BB0B" w14:textId="77777777" w:rsidR="00827D85" w:rsidRDefault="00000000">
            <w:pPr>
              <w:spacing w:after="0" w:line="259" w:lineRule="auto"/>
              <w:ind w:left="15" w:right="0" w:firstLine="0"/>
            </w:pPr>
            <w:r>
              <w:rPr>
                <w:sz w:val="18"/>
              </w:rPr>
              <w:t>$</w:t>
            </w:r>
          </w:p>
        </w:tc>
        <w:tc>
          <w:tcPr>
            <w:tcW w:w="759" w:type="dxa"/>
            <w:tcBorders>
              <w:top w:val="nil"/>
              <w:left w:val="nil"/>
              <w:bottom w:val="single" w:sz="6" w:space="0" w:color="000000"/>
              <w:right w:val="nil"/>
            </w:tcBorders>
          </w:tcPr>
          <w:p w14:paraId="053B8A6A" w14:textId="77777777" w:rsidR="00827D85" w:rsidRDefault="00827D85">
            <w:pPr>
              <w:spacing w:after="160" w:line="259" w:lineRule="auto"/>
              <w:ind w:left="0" w:right="0" w:firstLine="0"/>
            </w:pPr>
          </w:p>
        </w:tc>
        <w:tc>
          <w:tcPr>
            <w:tcW w:w="481" w:type="dxa"/>
            <w:tcBorders>
              <w:top w:val="nil"/>
              <w:left w:val="nil"/>
              <w:bottom w:val="single" w:sz="6" w:space="0" w:color="000000"/>
              <w:right w:val="nil"/>
            </w:tcBorders>
            <w:vAlign w:val="bottom"/>
          </w:tcPr>
          <w:p w14:paraId="5839A9E5" w14:textId="77777777" w:rsidR="00827D85" w:rsidRDefault="00000000">
            <w:pPr>
              <w:spacing w:after="15" w:line="259" w:lineRule="auto"/>
              <w:ind w:left="0" w:right="45" w:firstLine="0"/>
              <w:jc w:val="right"/>
            </w:pPr>
            <w:r>
              <w:rPr>
                <w:sz w:val="18"/>
              </w:rPr>
              <w:t xml:space="preserve">— </w:t>
            </w:r>
          </w:p>
          <w:p w14:paraId="3737A888" w14:textId="77777777" w:rsidR="00827D85" w:rsidRDefault="00000000">
            <w:pPr>
              <w:spacing w:after="15" w:line="259" w:lineRule="auto"/>
              <w:ind w:left="0" w:right="0" w:firstLine="0"/>
              <w:jc w:val="both"/>
            </w:pPr>
            <w:r>
              <w:rPr>
                <w:sz w:val="18"/>
              </w:rPr>
              <w:t xml:space="preserve">200.0 </w:t>
            </w:r>
          </w:p>
          <w:p w14:paraId="6D494A49" w14:textId="77777777" w:rsidR="00827D85" w:rsidRDefault="00000000">
            <w:pPr>
              <w:spacing w:after="15" w:line="259" w:lineRule="auto"/>
              <w:ind w:left="0" w:right="0" w:firstLine="0"/>
              <w:jc w:val="both"/>
            </w:pPr>
            <w:r>
              <w:rPr>
                <w:sz w:val="18"/>
              </w:rPr>
              <w:t xml:space="preserve">300.0 </w:t>
            </w:r>
          </w:p>
          <w:p w14:paraId="2FB3CD67" w14:textId="77777777" w:rsidR="00827D85" w:rsidRDefault="00000000">
            <w:pPr>
              <w:spacing w:after="0" w:line="259" w:lineRule="auto"/>
              <w:ind w:left="0" w:right="45" w:firstLine="0"/>
              <w:jc w:val="right"/>
            </w:pPr>
            <w:r>
              <w:rPr>
                <w:sz w:val="18"/>
              </w:rPr>
              <w:t xml:space="preserve">9.4 </w:t>
            </w:r>
          </w:p>
        </w:tc>
      </w:tr>
      <w:tr w:rsidR="00827D85" w14:paraId="33F757EB" w14:textId="77777777">
        <w:trPr>
          <w:trHeight w:val="385"/>
        </w:trPr>
        <w:tc>
          <w:tcPr>
            <w:tcW w:w="605" w:type="dxa"/>
            <w:tcBorders>
              <w:top w:val="single" w:sz="6" w:space="0" w:color="000000"/>
              <w:left w:val="nil"/>
              <w:bottom w:val="nil"/>
              <w:right w:val="nil"/>
            </w:tcBorders>
          </w:tcPr>
          <w:p w14:paraId="4C1736E4" w14:textId="77777777" w:rsidR="00827D85" w:rsidRDefault="00000000">
            <w:pPr>
              <w:spacing w:after="0" w:line="259" w:lineRule="auto"/>
              <w:ind w:left="15" w:right="0" w:firstLine="0"/>
            </w:pPr>
            <w:r>
              <w:rPr>
                <w:b/>
                <w:sz w:val="18"/>
              </w:rPr>
              <w:t>$</w:t>
            </w:r>
          </w:p>
        </w:tc>
        <w:tc>
          <w:tcPr>
            <w:tcW w:w="759" w:type="dxa"/>
            <w:tcBorders>
              <w:top w:val="single" w:sz="6" w:space="0" w:color="000000"/>
              <w:left w:val="nil"/>
              <w:bottom w:val="nil"/>
              <w:right w:val="nil"/>
            </w:tcBorders>
          </w:tcPr>
          <w:p w14:paraId="31A1A2D1" w14:textId="77777777" w:rsidR="00827D85" w:rsidRDefault="00827D85">
            <w:pPr>
              <w:spacing w:after="160" w:line="259" w:lineRule="auto"/>
              <w:ind w:left="0" w:right="0" w:firstLine="0"/>
            </w:pPr>
          </w:p>
        </w:tc>
        <w:tc>
          <w:tcPr>
            <w:tcW w:w="481" w:type="dxa"/>
            <w:tcBorders>
              <w:top w:val="single" w:sz="6" w:space="0" w:color="000000"/>
              <w:left w:val="nil"/>
              <w:bottom w:val="nil"/>
              <w:right w:val="nil"/>
            </w:tcBorders>
          </w:tcPr>
          <w:p w14:paraId="20F00B89" w14:textId="77777777" w:rsidR="00827D85" w:rsidRDefault="00000000">
            <w:pPr>
              <w:spacing w:after="0" w:line="259" w:lineRule="auto"/>
              <w:ind w:left="0" w:right="0" w:firstLine="0"/>
              <w:jc w:val="both"/>
            </w:pPr>
            <w:r>
              <w:rPr>
                <w:b/>
                <w:sz w:val="18"/>
              </w:rPr>
              <w:t>509.4</w:t>
            </w:r>
            <w:r>
              <w:rPr>
                <w:sz w:val="18"/>
              </w:rPr>
              <w:t xml:space="preserve"> </w:t>
            </w:r>
          </w:p>
        </w:tc>
      </w:tr>
      <w:tr w:rsidR="00827D85" w14:paraId="791F258F" w14:textId="77777777">
        <w:trPr>
          <w:trHeight w:val="830"/>
        </w:trPr>
        <w:tc>
          <w:tcPr>
            <w:tcW w:w="605" w:type="dxa"/>
            <w:tcBorders>
              <w:top w:val="nil"/>
              <w:left w:val="nil"/>
              <w:bottom w:val="single" w:sz="6" w:space="0" w:color="000000"/>
              <w:right w:val="nil"/>
            </w:tcBorders>
          </w:tcPr>
          <w:p w14:paraId="32F4A159" w14:textId="77777777" w:rsidR="00827D85" w:rsidRDefault="00000000">
            <w:pPr>
              <w:spacing w:after="0" w:line="259" w:lineRule="auto"/>
              <w:ind w:left="15" w:right="0" w:firstLine="0"/>
            </w:pPr>
            <w:r>
              <w:rPr>
                <w:sz w:val="18"/>
              </w:rPr>
              <w:t>$</w:t>
            </w:r>
          </w:p>
        </w:tc>
        <w:tc>
          <w:tcPr>
            <w:tcW w:w="759" w:type="dxa"/>
            <w:tcBorders>
              <w:top w:val="nil"/>
              <w:left w:val="nil"/>
              <w:bottom w:val="single" w:sz="6" w:space="0" w:color="000000"/>
              <w:right w:val="nil"/>
            </w:tcBorders>
          </w:tcPr>
          <w:p w14:paraId="6DDE980A" w14:textId="77777777" w:rsidR="00827D85" w:rsidRDefault="00827D85">
            <w:pPr>
              <w:spacing w:after="160" w:line="259" w:lineRule="auto"/>
              <w:ind w:left="0" w:right="0" w:firstLine="0"/>
            </w:pPr>
          </w:p>
        </w:tc>
        <w:tc>
          <w:tcPr>
            <w:tcW w:w="481" w:type="dxa"/>
            <w:tcBorders>
              <w:top w:val="nil"/>
              <w:left w:val="nil"/>
              <w:bottom w:val="single" w:sz="6" w:space="0" w:color="000000"/>
              <w:right w:val="nil"/>
            </w:tcBorders>
            <w:vAlign w:val="bottom"/>
          </w:tcPr>
          <w:p w14:paraId="0F7BA721" w14:textId="77777777" w:rsidR="00827D85" w:rsidRDefault="00000000">
            <w:pPr>
              <w:spacing w:after="15" w:line="259" w:lineRule="auto"/>
              <w:ind w:left="15" w:right="0" w:firstLine="0"/>
              <w:jc w:val="both"/>
            </w:pPr>
            <w:r>
              <w:rPr>
                <w:sz w:val="18"/>
              </w:rPr>
              <w:t>(41.6)</w:t>
            </w:r>
          </w:p>
          <w:p w14:paraId="15C75B42" w14:textId="77777777" w:rsidR="00827D85" w:rsidRDefault="00000000">
            <w:pPr>
              <w:spacing w:after="15" w:line="259" w:lineRule="auto"/>
              <w:ind w:left="105" w:right="0" w:firstLine="0"/>
            </w:pPr>
            <w:r>
              <w:rPr>
                <w:sz w:val="18"/>
              </w:rPr>
              <w:t>(4.5)</w:t>
            </w:r>
          </w:p>
          <w:p w14:paraId="1C04A448" w14:textId="77777777" w:rsidR="00827D85" w:rsidRDefault="00000000">
            <w:pPr>
              <w:spacing w:after="0" w:line="259" w:lineRule="auto"/>
              <w:ind w:left="105" w:right="0" w:firstLine="0"/>
            </w:pPr>
            <w:r>
              <w:rPr>
                <w:sz w:val="18"/>
              </w:rPr>
              <w:t>(5.3)</w:t>
            </w:r>
          </w:p>
        </w:tc>
      </w:tr>
      <w:tr w:rsidR="00827D85" w14:paraId="1B29AA1C" w14:textId="77777777">
        <w:trPr>
          <w:trHeight w:val="255"/>
        </w:trPr>
        <w:tc>
          <w:tcPr>
            <w:tcW w:w="605" w:type="dxa"/>
            <w:tcBorders>
              <w:top w:val="single" w:sz="6" w:space="0" w:color="000000"/>
              <w:left w:val="nil"/>
              <w:bottom w:val="single" w:sz="6" w:space="0" w:color="000000"/>
              <w:right w:val="nil"/>
            </w:tcBorders>
          </w:tcPr>
          <w:p w14:paraId="3AF0E320" w14:textId="77777777" w:rsidR="00827D85" w:rsidRDefault="00000000">
            <w:pPr>
              <w:spacing w:after="0" w:line="259" w:lineRule="auto"/>
              <w:ind w:left="15" w:right="0" w:firstLine="0"/>
            </w:pPr>
            <w:r>
              <w:rPr>
                <w:b/>
                <w:sz w:val="18"/>
              </w:rPr>
              <w:t>$</w:t>
            </w:r>
          </w:p>
        </w:tc>
        <w:tc>
          <w:tcPr>
            <w:tcW w:w="759" w:type="dxa"/>
            <w:tcBorders>
              <w:top w:val="single" w:sz="6" w:space="0" w:color="000000"/>
              <w:left w:val="nil"/>
              <w:bottom w:val="single" w:sz="6" w:space="0" w:color="000000"/>
              <w:right w:val="nil"/>
            </w:tcBorders>
          </w:tcPr>
          <w:p w14:paraId="464605FC" w14:textId="77777777" w:rsidR="00827D85" w:rsidRDefault="00827D85">
            <w:pPr>
              <w:spacing w:after="160" w:line="259" w:lineRule="auto"/>
              <w:ind w:left="0" w:right="0" w:firstLine="0"/>
            </w:pPr>
          </w:p>
        </w:tc>
        <w:tc>
          <w:tcPr>
            <w:tcW w:w="481" w:type="dxa"/>
            <w:tcBorders>
              <w:top w:val="single" w:sz="6" w:space="0" w:color="000000"/>
              <w:left w:val="nil"/>
              <w:bottom w:val="single" w:sz="6" w:space="0" w:color="000000"/>
              <w:right w:val="nil"/>
            </w:tcBorders>
          </w:tcPr>
          <w:p w14:paraId="076079B4" w14:textId="77777777" w:rsidR="00827D85" w:rsidRDefault="00000000">
            <w:pPr>
              <w:spacing w:after="0" w:line="259" w:lineRule="auto"/>
              <w:ind w:left="15" w:right="0" w:firstLine="0"/>
              <w:jc w:val="both"/>
            </w:pPr>
            <w:r>
              <w:rPr>
                <w:b/>
                <w:sz w:val="18"/>
              </w:rPr>
              <w:t>(51.4)</w:t>
            </w:r>
          </w:p>
        </w:tc>
      </w:tr>
      <w:tr w:rsidR="00827D85" w14:paraId="614E5187" w14:textId="77777777">
        <w:trPr>
          <w:trHeight w:val="255"/>
        </w:trPr>
        <w:tc>
          <w:tcPr>
            <w:tcW w:w="605" w:type="dxa"/>
            <w:tcBorders>
              <w:top w:val="single" w:sz="6" w:space="0" w:color="000000"/>
              <w:left w:val="nil"/>
              <w:bottom w:val="single" w:sz="6" w:space="0" w:color="000000"/>
              <w:right w:val="nil"/>
            </w:tcBorders>
          </w:tcPr>
          <w:p w14:paraId="286FC519" w14:textId="77777777" w:rsidR="00827D85" w:rsidRDefault="00000000">
            <w:pPr>
              <w:spacing w:after="0" w:line="259" w:lineRule="auto"/>
              <w:ind w:left="15" w:right="0" w:firstLine="0"/>
            </w:pPr>
            <w:r>
              <w:rPr>
                <w:b/>
                <w:sz w:val="18"/>
              </w:rPr>
              <w:t>$</w:t>
            </w:r>
          </w:p>
        </w:tc>
        <w:tc>
          <w:tcPr>
            <w:tcW w:w="759" w:type="dxa"/>
            <w:tcBorders>
              <w:top w:val="single" w:sz="6" w:space="0" w:color="000000"/>
              <w:left w:val="nil"/>
              <w:bottom w:val="single" w:sz="6" w:space="0" w:color="000000"/>
              <w:right w:val="nil"/>
            </w:tcBorders>
          </w:tcPr>
          <w:p w14:paraId="62E90A26" w14:textId="77777777" w:rsidR="00827D85" w:rsidRDefault="00827D85">
            <w:pPr>
              <w:spacing w:after="160" w:line="259" w:lineRule="auto"/>
              <w:ind w:left="0" w:right="0" w:firstLine="0"/>
            </w:pPr>
          </w:p>
        </w:tc>
        <w:tc>
          <w:tcPr>
            <w:tcW w:w="481" w:type="dxa"/>
            <w:tcBorders>
              <w:top w:val="single" w:sz="6" w:space="0" w:color="000000"/>
              <w:left w:val="nil"/>
              <w:bottom w:val="single" w:sz="6" w:space="0" w:color="000000"/>
              <w:right w:val="nil"/>
            </w:tcBorders>
          </w:tcPr>
          <w:p w14:paraId="21374B3E" w14:textId="77777777" w:rsidR="00827D85" w:rsidRDefault="00000000">
            <w:pPr>
              <w:spacing w:after="0" w:line="259" w:lineRule="auto"/>
              <w:ind w:left="0" w:right="0" w:firstLine="0"/>
              <w:jc w:val="both"/>
            </w:pPr>
            <w:r>
              <w:rPr>
                <w:b/>
                <w:sz w:val="18"/>
              </w:rPr>
              <w:t>460.9</w:t>
            </w:r>
            <w:r>
              <w:rPr>
                <w:sz w:val="18"/>
              </w:rPr>
              <w:t xml:space="preserve"> </w:t>
            </w:r>
          </w:p>
        </w:tc>
      </w:tr>
    </w:tbl>
    <w:p w14:paraId="149A973D" w14:textId="77777777" w:rsidR="00827D85" w:rsidRDefault="00000000">
      <w:pPr>
        <w:tabs>
          <w:tab w:val="center" w:pos="4991"/>
          <w:tab w:val="right" w:pos="10829"/>
        </w:tabs>
        <w:spacing w:after="51" w:line="270" w:lineRule="auto"/>
        <w:ind w:left="0" w:right="0" w:firstLine="0"/>
      </w:pPr>
      <w:r>
        <w:rPr>
          <w:rFonts w:ascii="Calibri" w:eastAsia="Calibri" w:hAnsi="Calibri" w:cs="Calibri"/>
          <w:noProof/>
          <w:sz w:val="22"/>
        </w:rPr>
        <mc:AlternateContent>
          <mc:Choice Requires="wpg">
            <w:drawing>
              <wp:anchor distT="0" distB="0" distL="114300" distR="114300" simplePos="0" relativeHeight="251720704" behindDoc="0" locked="0" layoutInCell="1" allowOverlap="1" wp14:anchorId="530BE779" wp14:editId="0ABBFFE7">
                <wp:simplePos x="0" y="0"/>
                <wp:positionH relativeFrom="column">
                  <wp:posOffset>6115050</wp:posOffset>
                </wp:positionH>
                <wp:positionV relativeFrom="paragraph">
                  <wp:posOffset>-358879</wp:posOffset>
                </wp:positionV>
                <wp:extent cx="781050" cy="485775"/>
                <wp:effectExtent l="0" t="0" r="0" b="0"/>
                <wp:wrapSquare wrapText="bothSides"/>
                <wp:docPr id="128109" name="Group 128109"/>
                <wp:cNvGraphicFramePr/>
                <a:graphic xmlns:a="http://schemas.openxmlformats.org/drawingml/2006/main">
                  <a:graphicData uri="http://schemas.microsoft.com/office/word/2010/wordprocessingGroup">
                    <wpg:wgp>
                      <wpg:cNvGrpSpPr/>
                      <wpg:grpSpPr>
                        <a:xfrm>
                          <a:off x="0" y="0"/>
                          <a:ext cx="781050" cy="485775"/>
                          <a:chOff x="0" y="0"/>
                          <a:chExt cx="781050" cy="485775"/>
                        </a:xfrm>
                      </wpg:grpSpPr>
                      <wps:wsp>
                        <wps:cNvPr id="151722" name="Shape 15172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23" name="Shape 151723"/>
                        <wps:cNvSpPr/>
                        <wps:spPr>
                          <a:xfrm>
                            <a:off x="76200"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24" name="Shape 151724"/>
                        <wps:cNvSpPr/>
                        <wps:spPr>
                          <a:xfrm>
                            <a:off x="762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25" name="Shape 151725"/>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26" name="Shape 151726"/>
                        <wps:cNvSpPr/>
                        <wps:spPr>
                          <a:xfrm>
                            <a:off x="76200" y="161925"/>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27" name="Shape 151727"/>
                        <wps:cNvSpPr/>
                        <wps:spPr>
                          <a:xfrm>
                            <a:off x="7620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28" name="Shape 151728"/>
                        <wps:cNvSpPr/>
                        <wps:spPr>
                          <a:xfrm>
                            <a:off x="0" y="4762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29" name="Shape 151729"/>
                        <wps:cNvSpPr/>
                        <wps:spPr>
                          <a:xfrm>
                            <a:off x="76200" y="47625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30" name="Shape 151730"/>
                        <wps:cNvSpPr/>
                        <wps:spPr>
                          <a:xfrm>
                            <a:off x="762000" y="4762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00" name="Rectangle 12900"/>
                        <wps:cNvSpPr/>
                        <wps:spPr>
                          <a:xfrm>
                            <a:off x="159097" y="46385"/>
                            <a:ext cx="612381" cy="135854"/>
                          </a:xfrm>
                          <a:prstGeom prst="rect">
                            <a:avLst/>
                          </a:prstGeom>
                          <a:ln>
                            <a:noFill/>
                          </a:ln>
                        </wps:spPr>
                        <wps:txbx>
                          <w:txbxContent>
                            <w:p w14:paraId="3BADAEE8" w14:textId="77777777" w:rsidR="00827D85" w:rsidRDefault="00000000">
                              <w:pPr>
                                <w:spacing w:after="160" w:line="259" w:lineRule="auto"/>
                                <w:ind w:left="0" w:right="0" w:firstLine="0"/>
                              </w:pPr>
                              <w:r>
                                <w:rPr>
                                  <w:b/>
                                  <w:sz w:val="18"/>
                                </w:rPr>
                                <w:t>$ Change</w:t>
                              </w:r>
                            </w:p>
                          </w:txbxContent>
                        </wps:txbx>
                        <wps:bodyPr horzOverflow="overflow" vert="horz" lIns="0" tIns="0" rIns="0" bIns="0" rtlCol="0">
                          <a:noAutofit/>
                        </wps:bodyPr>
                      </wps:wsp>
                    </wpg:wgp>
                  </a:graphicData>
                </a:graphic>
              </wp:anchor>
            </w:drawing>
          </mc:Choice>
          <mc:Fallback xmlns:a="http://schemas.openxmlformats.org/drawingml/2006/main">
            <w:pict>
              <v:group id="Group 128109" style="width:61.5pt;height:38.25pt;position:absolute;mso-position-horizontal-relative:text;mso-position-horizontal:absolute;margin-left:481.5pt;mso-position-vertical-relative:text;margin-top:-28.2583pt;" coordsize="7810,4857">
                <v:shape id="Shape 151731" style="position:absolute;width:762;height:95;left:0;top:0;" coordsize="76200,9525" path="m0,0l76200,0l76200,9525l0,9525l0,0">
                  <v:stroke weight="0pt" endcap="flat" joinstyle="miter" miterlimit="10" on="false" color="#000000" opacity="0"/>
                  <v:fill on="true" color="#000000"/>
                </v:shape>
                <v:shape id="Shape 151732" style="position:absolute;width:6858;height:95;left:762;top:0;" coordsize="685800,9525" path="m0,0l685800,0l685800,9525l0,9525l0,0">
                  <v:stroke weight="0pt" endcap="flat" joinstyle="miter" miterlimit="10" on="false" color="#000000" opacity="0"/>
                  <v:fill on="true" color="#000000"/>
                </v:shape>
                <v:shape id="Shape 151733" style="position:absolute;width:190;height:95;left:7620;top:0;" coordsize="19050,9525" path="m0,0l19050,0l19050,9525l0,9525l0,0">
                  <v:stroke weight="0pt" endcap="flat" joinstyle="miter" miterlimit="10" on="false" color="#000000" opacity="0"/>
                  <v:fill on="true" color="#000000"/>
                </v:shape>
                <v:shape id="Shape 151734" style="position:absolute;width:762;height:95;left:0;top:1619;" coordsize="76200,9525" path="m0,0l76200,0l76200,9525l0,9525l0,0">
                  <v:stroke weight="0pt" endcap="flat" joinstyle="miter" miterlimit="10" on="false" color="#000000" opacity="0"/>
                  <v:fill on="true" color="#000000"/>
                </v:shape>
                <v:shape id="Shape 151735" style="position:absolute;width:6858;height:95;left:762;top:1619;" coordsize="685800,9525" path="m0,0l685800,0l685800,9525l0,9525l0,0">
                  <v:stroke weight="0pt" endcap="flat" joinstyle="miter" miterlimit="10" on="false" color="#000000" opacity="0"/>
                  <v:fill on="true" color="#000000"/>
                </v:shape>
                <v:shape id="Shape 151736" style="position:absolute;width:190;height:95;left:7620;top:1619;" coordsize="19050,9525" path="m0,0l19050,0l19050,9525l0,9525l0,0">
                  <v:stroke weight="0pt" endcap="flat" joinstyle="miter" miterlimit="10" on="false" color="#000000" opacity="0"/>
                  <v:fill on="true" color="#000000"/>
                </v:shape>
                <v:shape id="Shape 151737" style="position:absolute;width:762;height:95;left:0;top:4762;" coordsize="76200,9525" path="m0,0l76200,0l76200,9525l0,9525l0,0">
                  <v:stroke weight="0pt" endcap="flat" joinstyle="miter" miterlimit="10" on="false" color="#000000" opacity="0"/>
                  <v:fill on="true" color="#000000"/>
                </v:shape>
                <v:shape id="Shape 151738" style="position:absolute;width:6858;height:95;left:762;top:4762;" coordsize="685800,9525" path="m0,0l685800,0l685800,9525l0,9525l0,0">
                  <v:stroke weight="0pt" endcap="flat" joinstyle="miter" miterlimit="10" on="false" color="#000000" opacity="0"/>
                  <v:fill on="true" color="#000000"/>
                </v:shape>
                <v:shape id="Shape 151739" style="position:absolute;width:190;height:95;left:7620;top:4762;" coordsize="19050,9525" path="m0,0l19050,0l19050,9525l0,9525l0,0">
                  <v:stroke weight="0pt" endcap="flat" joinstyle="miter" miterlimit="10" on="false" color="#000000" opacity="0"/>
                  <v:fill on="true" color="#000000"/>
                </v:shape>
                <v:rect id="Rectangle 12900" style="position:absolute;width:6123;height:1358;left:1590;top:463;" filled="f" stroked="f">
                  <v:textbox inset="0,0,0,0">
                    <w:txbxContent>
                      <w:p>
                        <w:pPr>
                          <w:spacing w:before="0" w:after="160" w:line="259" w:lineRule="auto"/>
                          <w:ind w:left="0" w:right="0" w:firstLine="0"/>
                        </w:pPr>
                        <w:r>
                          <w:rPr>
                            <w:rFonts w:cs="Times New Roman" w:hAnsi="Times New Roman" w:eastAsia="Times New Roman" w:ascii="Times New Roman"/>
                            <w:b w:val="1"/>
                            <w:sz w:val="18"/>
                          </w:rPr>
                          <w:t xml:space="preserve">$ Change</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21728" behindDoc="0" locked="0" layoutInCell="1" allowOverlap="1" wp14:anchorId="6954E674" wp14:editId="7919F06A">
                <wp:simplePos x="0" y="0"/>
                <wp:positionH relativeFrom="column">
                  <wp:posOffset>6115050</wp:posOffset>
                </wp:positionH>
                <wp:positionV relativeFrom="paragraph">
                  <wp:posOffset>1041295</wp:posOffset>
                </wp:positionV>
                <wp:extent cx="781050" cy="9525"/>
                <wp:effectExtent l="0" t="0" r="0" b="0"/>
                <wp:wrapSquare wrapText="bothSides"/>
                <wp:docPr id="128110" name="Group 128110"/>
                <wp:cNvGraphicFramePr/>
                <a:graphic xmlns:a="http://schemas.openxmlformats.org/drawingml/2006/main">
                  <a:graphicData uri="http://schemas.microsoft.com/office/word/2010/wordprocessingGroup">
                    <wpg:wgp>
                      <wpg:cNvGrpSpPr/>
                      <wpg:grpSpPr>
                        <a:xfrm>
                          <a:off x="0" y="0"/>
                          <a:ext cx="781050" cy="9525"/>
                          <a:chOff x="0" y="0"/>
                          <a:chExt cx="781050" cy="9525"/>
                        </a:xfrm>
                      </wpg:grpSpPr>
                      <wps:wsp>
                        <wps:cNvPr id="151740" name="Shape 15174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41" name="Shape 151741"/>
                        <wps:cNvSpPr/>
                        <wps:spPr>
                          <a:xfrm>
                            <a:off x="76200"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42" name="Shape 151742"/>
                        <wps:cNvSpPr/>
                        <wps:spPr>
                          <a:xfrm>
                            <a:off x="762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8110" style="width:61.5pt;height:0.75pt;position:absolute;mso-position-horizontal-relative:text;mso-position-horizontal:absolute;margin-left:481.5pt;mso-position-vertical-relative:text;margin-top:81.9917pt;" coordsize="7810,95">
                <v:shape id="Shape 151743" style="position:absolute;width:762;height:95;left:0;top:0;" coordsize="76200,9525" path="m0,0l76200,0l76200,9525l0,9525l0,0">
                  <v:stroke weight="0pt" endcap="flat" joinstyle="miter" miterlimit="10" on="false" color="#000000" opacity="0"/>
                  <v:fill on="true" color="#000000"/>
                </v:shape>
                <v:shape id="Shape 151744" style="position:absolute;width:6858;height:95;left:762;top:0;" coordsize="685800,9525" path="m0,0l685800,0l685800,9525l0,9525l0,0">
                  <v:stroke weight="0pt" endcap="flat" joinstyle="miter" miterlimit="10" on="false" color="#000000" opacity="0"/>
                  <v:fill on="true" color="#000000"/>
                </v:shape>
                <v:shape id="Shape 151745" style="position:absolute;width:190;height:95;left:7620;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22752" behindDoc="0" locked="0" layoutInCell="1" allowOverlap="1" wp14:anchorId="73291182" wp14:editId="0991A3F0">
                <wp:simplePos x="0" y="0"/>
                <wp:positionH relativeFrom="column">
                  <wp:posOffset>6115050</wp:posOffset>
                </wp:positionH>
                <wp:positionV relativeFrom="paragraph">
                  <wp:posOffset>1812820</wp:posOffset>
                </wp:positionV>
                <wp:extent cx="781050" cy="333375"/>
                <wp:effectExtent l="0" t="0" r="0" b="0"/>
                <wp:wrapSquare wrapText="bothSides"/>
                <wp:docPr id="128111" name="Group 128111"/>
                <wp:cNvGraphicFramePr/>
                <a:graphic xmlns:a="http://schemas.openxmlformats.org/drawingml/2006/main">
                  <a:graphicData uri="http://schemas.microsoft.com/office/word/2010/wordprocessingGroup">
                    <wpg:wgp>
                      <wpg:cNvGrpSpPr/>
                      <wpg:grpSpPr>
                        <a:xfrm>
                          <a:off x="0" y="0"/>
                          <a:ext cx="781050" cy="333375"/>
                          <a:chOff x="0" y="0"/>
                          <a:chExt cx="781050" cy="333375"/>
                        </a:xfrm>
                      </wpg:grpSpPr>
                      <wps:wsp>
                        <wps:cNvPr id="151746" name="Shape 15174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47" name="Shape 151747"/>
                        <wps:cNvSpPr/>
                        <wps:spPr>
                          <a:xfrm>
                            <a:off x="76200"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48" name="Shape 151748"/>
                        <wps:cNvSpPr/>
                        <wps:spPr>
                          <a:xfrm>
                            <a:off x="762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49" name="Shape 151749"/>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50" name="Shape 151750"/>
                        <wps:cNvSpPr/>
                        <wps:spPr>
                          <a:xfrm>
                            <a:off x="76200" y="161925"/>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51" name="Shape 151751"/>
                        <wps:cNvSpPr/>
                        <wps:spPr>
                          <a:xfrm>
                            <a:off x="7620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52" name="Shape 151752"/>
                        <wps:cNvSpPr/>
                        <wps:spPr>
                          <a:xfrm>
                            <a:off x="0" y="3238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53" name="Shape 151753"/>
                        <wps:cNvSpPr/>
                        <wps:spPr>
                          <a:xfrm>
                            <a:off x="76200" y="32385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54" name="Shape 151754"/>
                        <wps:cNvSpPr/>
                        <wps:spPr>
                          <a:xfrm>
                            <a:off x="762000" y="323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70" name="Rectangle 12970"/>
                        <wps:cNvSpPr/>
                        <wps:spPr>
                          <a:xfrm>
                            <a:off x="10269" y="46385"/>
                            <a:ext cx="76010" cy="135854"/>
                          </a:xfrm>
                          <a:prstGeom prst="rect">
                            <a:avLst/>
                          </a:prstGeom>
                          <a:ln>
                            <a:noFill/>
                          </a:ln>
                        </wps:spPr>
                        <wps:txbx>
                          <w:txbxContent>
                            <w:p w14:paraId="70BA1C8E" w14:textId="77777777" w:rsidR="00827D85" w:rsidRDefault="00000000">
                              <w:pPr>
                                <w:spacing w:after="160" w:line="259" w:lineRule="auto"/>
                                <w:ind w:left="0" w:right="0" w:firstLine="0"/>
                              </w:pPr>
                              <w:r>
                                <w:rPr>
                                  <w:b/>
                                  <w:sz w:val="18"/>
                                </w:rPr>
                                <w:t>$</w:t>
                              </w:r>
                            </w:p>
                          </w:txbxContent>
                        </wps:txbx>
                        <wps:bodyPr horzOverflow="overflow" vert="horz" lIns="0" tIns="0" rIns="0" bIns="0" rtlCol="0">
                          <a:noAutofit/>
                        </wps:bodyPr>
                      </wps:wsp>
                      <wps:wsp>
                        <wps:cNvPr id="12980" name="Rectangle 12980"/>
                        <wps:cNvSpPr/>
                        <wps:spPr>
                          <a:xfrm>
                            <a:off x="10269" y="208310"/>
                            <a:ext cx="76010" cy="135854"/>
                          </a:xfrm>
                          <a:prstGeom prst="rect">
                            <a:avLst/>
                          </a:prstGeom>
                          <a:ln>
                            <a:noFill/>
                          </a:ln>
                        </wps:spPr>
                        <wps:txbx>
                          <w:txbxContent>
                            <w:p w14:paraId="597C238F" w14:textId="77777777" w:rsidR="00827D85" w:rsidRDefault="00000000">
                              <w:pPr>
                                <w:spacing w:after="160" w:line="259" w:lineRule="auto"/>
                                <w:ind w:left="0" w:right="0" w:firstLine="0"/>
                              </w:pPr>
                              <w:r>
                                <w:rPr>
                                  <w:b/>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28111" style="width:61.5pt;height:26.25pt;position:absolute;mso-position-horizontal-relative:text;mso-position-horizontal:absolute;margin-left:481.5pt;mso-position-vertical-relative:text;margin-top:142.742pt;" coordsize="7810,3333">
                <v:shape id="Shape 151755" style="position:absolute;width:762;height:95;left:0;top:0;" coordsize="76200,9525" path="m0,0l76200,0l76200,9525l0,9525l0,0">
                  <v:stroke weight="0pt" endcap="flat" joinstyle="miter" miterlimit="10" on="false" color="#000000" opacity="0"/>
                  <v:fill on="true" color="#000000"/>
                </v:shape>
                <v:shape id="Shape 151756" style="position:absolute;width:6858;height:95;left:762;top:0;" coordsize="685800,9525" path="m0,0l685800,0l685800,9525l0,9525l0,0">
                  <v:stroke weight="0pt" endcap="flat" joinstyle="miter" miterlimit="10" on="false" color="#000000" opacity="0"/>
                  <v:fill on="true" color="#000000"/>
                </v:shape>
                <v:shape id="Shape 151757" style="position:absolute;width:190;height:95;left:7620;top:0;" coordsize="19050,9525" path="m0,0l19050,0l19050,9525l0,9525l0,0">
                  <v:stroke weight="0pt" endcap="flat" joinstyle="miter" miterlimit="10" on="false" color="#000000" opacity="0"/>
                  <v:fill on="true" color="#000000"/>
                </v:shape>
                <v:shape id="Shape 151758" style="position:absolute;width:762;height:95;left:0;top:1619;" coordsize="76200,9525" path="m0,0l76200,0l76200,9525l0,9525l0,0">
                  <v:stroke weight="0pt" endcap="flat" joinstyle="miter" miterlimit="10" on="false" color="#000000" opacity="0"/>
                  <v:fill on="true" color="#000000"/>
                </v:shape>
                <v:shape id="Shape 151759" style="position:absolute;width:6858;height:95;left:762;top:1619;" coordsize="685800,9525" path="m0,0l685800,0l685800,9525l0,9525l0,0">
                  <v:stroke weight="0pt" endcap="flat" joinstyle="miter" miterlimit="10" on="false" color="#000000" opacity="0"/>
                  <v:fill on="true" color="#000000"/>
                </v:shape>
                <v:shape id="Shape 151760" style="position:absolute;width:190;height:95;left:7620;top:1619;" coordsize="19050,9525" path="m0,0l19050,0l19050,9525l0,9525l0,0">
                  <v:stroke weight="0pt" endcap="flat" joinstyle="miter" miterlimit="10" on="false" color="#000000" opacity="0"/>
                  <v:fill on="true" color="#000000"/>
                </v:shape>
                <v:shape id="Shape 151761" style="position:absolute;width:762;height:95;left:0;top:3238;" coordsize="76200,9525" path="m0,0l76200,0l76200,9525l0,9525l0,0">
                  <v:stroke weight="0pt" endcap="flat" joinstyle="miter" miterlimit="10" on="false" color="#000000" opacity="0"/>
                  <v:fill on="true" color="#000000"/>
                </v:shape>
                <v:shape id="Shape 151762" style="position:absolute;width:6858;height:95;left:762;top:3238;" coordsize="685800,9525" path="m0,0l685800,0l685800,9525l0,9525l0,0">
                  <v:stroke weight="0pt" endcap="flat" joinstyle="miter" miterlimit="10" on="false" color="#000000" opacity="0"/>
                  <v:fill on="true" color="#000000"/>
                </v:shape>
                <v:shape id="Shape 151763" style="position:absolute;width:190;height:95;left:7620;top:3238;" coordsize="19050,9525" path="m0,0l19050,0l19050,9525l0,9525l0,0">
                  <v:stroke weight="0pt" endcap="flat" joinstyle="miter" miterlimit="10" on="false" color="#000000" opacity="0"/>
                  <v:fill on="true" color="#000000"/>
                </v:shape>
                <v:rect id="Rectangle 12970" style="position:absolute;width:760;height:1358;left:102;top:463;" filled="f" stroked="f">
                  <v:textbox inset="0,0,0,0">
                    <w:txbxContent>
                      <w:p>
                        <w:pPr>
                          <w:spacing w:before="0" w:after="160" w:line="259" w:lineRule="auto"/>
                          <w:ind w:left="0" w:right="0" w:firstLine="0"/>
                        </w:pPr>
                        <w:r>
                          <w:rPr>
                            <w:rFonts w:cs="Times New Roman" w:hAnsi="Times New Roman" w:eastAsia="Times New Roman" w:ascii="Times New Roman"/>
                            <w:b w:val="1"/>
                            <w:sz w:val="18"/>
                          </w:rPr>
                          <w:t xml:space="preserve">$</w:t>
                        </w:r>
                      </w:p>
                    </w:txbxContent>
                  </v:textbox>
                </v:rect>
                <v:rect id="Rectangle 12980" style="position:absolute;width:760;height:1358;left:102;top:2083;" filled="f" stroked="f">
                  <v:textbox inset="0,0,0,0">
                    <w:txbxContent>
                      <w:p>
                        <w:pPr>
                          <w:spacing w:before="0" w:after="160" w:line="259" w:lineRule="auto"/>
                          <w:ind w:left="0" w:right="0" w:firstLine="0"/>
                        </w:pPr>
                        <w:r>
                          <w:rPr>
                            <w:rFonts w:cs="Times New Roman" w:hAnsi="Times New Roman" w:eastAsia="Times New Roman" w:ascii="Times New Roman"/>
                            <w:b w:val="1"/>
                            <w:sz w:val="18"/>
                          </w:rPr>
                          <w:t xml:space="preserve">$</w:t>
                        </w:r>
                      </w:p>
                    </w:txbxContent>
                  </v:textbox>
                </v:rect>
                <w10:wrap type="square"/>
              </v:group>
            </w:pict>
          </mc:Fallback>
        </mc:AlternateContent>
      </w:r>
      <w:r>
        <w:rPr>
          <w:rFonts w:ascii="Calibri" w:eastAsia="Calibri" w:hAnsi="Calibri" w:cs="Calibri"/>
          <w:sz w:val="22"/>
        </w:rPr>
        <w:tab/>
      </w:r>
      <w:r>
        <w:rPr>
          <w:sz w:val="18"/>
        </w:rPr>
        <w:t>Other debt$</w:t>
      </w:r>
      <w:r>
        <w:rPr>
          <w:sz w:val="18"/>
        </w:rPr>
        <w:tab/>
        <w:t xml:space="preserve">0.4 </w:t>
      </w:r>
    </w:p>
    <w:p w14:paraId="09A8C7EB" w14:textId="77777777" w:rsidR="00827D85" w:rsidRDefault="00000000">
      <w:pPr>
        <w:pStyle w:val="Heading2"/>
        <w:tabs>
          <w:tab w:val="right" w:pos="10829"/>
        </w:tabs>
        <w:ind w:left="0" w:firstLine="0"/>
      </w:pPr>
      <w:r>
        <w:t>Total current maturities of long-term debt$</w:t>
      </w:r>
      <w:r>
        <w:tab/>
        <w:t>0.4</w:t>
      </w:r>
      <w:r>
        <w:rPr>
          <w:b w:val="0"/>
        </w:rPr>
        <w:t xml:space="preserve"> </w:t>
      </w:r>
    </w:p>
    <w:p w14:paraId="2B0A4429" w14:textId="77777777" w:rsidR="00827D85" w:rsidRDefault="00000000">
      <w:pPr>
        <w:spacing w:after="30" w:line="268" w:lineRule="auto"/>
        <w:ind w:right="3284"/>
      </w:pPr>
      <w:r>
        <w:rPr>
          <w:b/>
          <w:sz w:val="18"/>
        </w:rPr>
        <w:t>Non-current maturities of long-term debt:</w:t>
      </w:r>
    </w:p>
    <w:p w14:paraId="43E59ECD" w14:textId="77777777" w:rsidR="00827D85" w:rsidRDefault="00000000">
      <w:pPr>
        <w:tabs>
          <w:tab w:val="center" w:pos="4991"/>
          <w:tab w:val="right" w:pos="10829"/>
        </w:tabs>
        <w:spacing w:after="4" w:line="270" w:lineRule="auto"/>
        <w:ind w:left="0" w:right="0" w:firstLine="0"/>
      </w:pPr>
      <w:r>
        <w:rPr>
          <w:rFonts w:ascii="Calibri" w:eastAsia="Calibri" w:hAnsi="Calibri" w:cs="Calibri"/>
          <w:sz w:val="22"/>
        </w:rPr>
        <w:tab/>
      </w:r>
      <w:r>
        <w:rPr>
          <w:sz w:val="18"/>
        </w:rPr>
        <w:t>Asset-Based Loan$</w:t>
      </w:r>
      <w:r>
        <w:rPr>
          <w:sz w:val="18"/>
        </w:rPr>
        <w:tab/>
        <w:t xml:space="preserve">— </w:t>
      </w:r>
    </w:p>
    <w:p w14:paraId="5B0A0A5E" w14:textId="77777777" w:rsidR="00827D85" w:rsidRDefault="00000000">
      <w:pPr>
        <w:spacing w:after="4" w:line="270" w:lineRule="auto"/>
        <w:ind w:left="255" w:right="0"/>
      </w:pPr>
      <w:r>
        <w:rPr>
          <w:sz w:val="18"/>
        </w:rPr>
        <w:t xml:space="preserve">Convertible Senior Unsecured Notes— </w:t>
      </w:r>
    </w:p>
    <w:p w14:paraId="2B3CA792" w14:textId="77777777" w:rsidR="00827D85" w:rsidRDefault="00000000">
      <w:pPr>
        <w:spacing w:after="4" w:line="270" w:lineRule="auto"/>
        <w:ind w:left="255" w:right="0"/>
      </w:pPr>
      <w:r>
        <w:rPr>
          <w:sz w:val="18"/>
        </w:rPr>
        <w:t xml:space="preserve">Senior Secured Notes— </w:t>
      </w:r>
    </w:p>
    <w:p w14:paraId="50F54356" w14:textId="77777777" w:rsidR="00827D85" w:rsidRDefault="00000000">
      <w:pPr>
        <w:spacing w:after="4" w:line="270" w:lineRule="auto"/>
        <w:ind w:left="255" w:right="0"/>
      </w:pPr>
      <w:r>
        <w:rPr>
          <w:sz w:val="18"/>
        </w:rPr>
        <w:t xml:space="preserve">Other debt0.6 </w:t>
      </w:r>
    </w:p>
    <w:p w14:paraId="6C251607" w14:textId="77777777" w:rsidR="00827D85" w:rsidRDefault="00000000">
      <w:pPr>
        <w:pStyle w:val="Heading2"/>
        <w:spacing w:before="58" w:after="30"/>
        <w:ind w:left="30"/>
      </w:pPr>
      <w:r>
        <w:t>Total non-current maturities of long-term debt:$</w:t>
      </w:r>
      <w:r>
        <w:tab/>
        <w:t>0.6</w:t>
      </w:r>
      <w:r>
        <w:rPr>
          <w:b w:val="0"/>
        </w:rPr>
        <w:t xml:space="preserve"> </w:t>
      </w:r>
      <w:r>
        <w:t>Unamortized issuance costs and debt discounts</w:t>
      </w:r>
    </w:p>
    <w:p w14:paraId="65CAF7F0" w14:textId="77777777" w:rsidR="00827D85" w:rsidRDefault="00000000">
      <w:pPr>
        <w:tabs>
          <w:tab w:val="center" w:pos="4991"/>
          <w:tab w:val="right" w:pos="10829"/>
        </w:tabs>
        <w:spacing w:after="4" w:line="270" w:lineRule="auto"/>
        <w:ind w:left="0" w:right="0" w:firstLine="0"/>
      </w:pPr>
      <w:r>
        <w:rPr>
          <w:rFonts w:ascii="Calibri" w:eastAsia="Calibri" w:hAnsi="Calibri" w:cs="Calibri"/>
          <w:sz w:val="22"/>
        </w:rPr>
        <w:tab/>
      </w:r>
      <w:r>
        <w:rPr>
          <w:sz w:val="18"/>
        </w:rPr>
        <w:t>Unamortized discount - Convertible Notes$</w:t>
      </w:r>
      <w:r>
        <w:rPr>
          <w:sz w:val="18"/>
        </w:rPr>
        <w:tab/>
        <w:t xml:space="preserve">3.9 </w:t>
      </w:r>
    </w:p>
    <w:p w14:paraId="36969385" w14:textId="77777777" w:rsidR="00827D85" w:rsidRDefault="00000000">
      <w:pPr>
        <w:spacing w:after="4" w:line="270" w:lineRule="auto"/>
        <w:ind w:left="255" w:right="0"/>
      </w:pPr>
      <w:r>
        <w:rPr>
          <w:sz w:val="18"/>
        </w:rPr>
        <w:t xml:space="preserve">Unamortized issuance costs - Convertible Notes0.4 </w:t>
      </w:r>
    </w:p>
    <w:p w14:paraId="49A62D48" w14:textId="77777777" w:rsidR="00827D85" w:rsidRDefault="00000000">
      <w:pPr>
        <w:spacing w:after="4" w:line="270" w:lineRule="auto"/>
        <w:ind w:left="255" w:right="0"/>
      </w:pPr>
      <w:r>
        <w:rPr>
          <w:sz w:val="18"/>
        </w:rPr>
        <w:t xml:space="preserve">Unamortized issuance costs - Senior Secured Notes0.3 </w:t>
      </w:r>
    </w:p>
    <w:p w14:paraId="07240671" w14:textId="77777777" w:rsidR="00827D85" w:rsidRDefault="00000000">
      <w:pPr>
        <w:pStyle w:val="Heading2"/>
        <w:spacing w:after="263"/>
        <w:ind w:left="30"/>
      </w:pPr>
      <w:r>
        <w:t>Total4.6</w:t>
      </w:r>
      <w:r>
        <w:rPr>
          <w:b w:val="0"/>
        </w:rPr>
        <w:t xml:space="preserve"> </w:t>
      </w:r>
      <w:r>
        <w:t>Total debt outstanding, net5.6</w:t>
      </w:r>
      <w:r>
        <w:rPr>
          <w:b w:val="0"/>
        </w:rPr>
        <w:t xml:space="preserve"> </w:t>
      </w:r>
    </w:p>
    <w:p w14:paraId="0C17C404" w14:textId="77777777" w:rsidR="00827D85" w:rsidRDefault="00000000">
      <w:pPr>
        <w:spacing w:after="260"/>
        <w:ind w:left="-5" w:right="24"/>
      </w:pPr>
      <w:r>
        <w:rPr>
          <w:b/>
          <w:i/>
        </w:rPr>
        <w:t>Cash Flows</w:t>
      </w:r>
    </w:p>
    <w:p w14:paraId="06C79251" w14:textId="77777777" w:rsidR="00827D85" w:rsidRDefault="00000000">
      <w:pPr>
        <w:spacing w:after="50" w:line="265" w:lineRule="auto"/>
        <w:ind w:left="10" w:right="936"/>
        <w:jc w:val="right"/>
      </w:pPr>
      <w:r>
        <w:rPr>
          <w:b/>
          <w:sz w:val="18"/>
        </w:rPr>
        <w:t>Six Months Ended</w:t>
      </w:r>
    </w:p>
    <w:p w14:paraId="3144DE21" w14:textId="77777777" w:rsidR="00827D85" w:rsidRDefault="00000000">
      <w:pPr>
        <w:pStyle w:val="Heading2"/>
        <w:tabs>
          <w:tab w:val="center" w:pos="8286"/>
          <w:tab w:val="center" w:pos="10034"/>
        </w:tabs>
        <w:ind w:left="0" w:firstLine="0"/>
      </w:pPr>
      <w:r>
        <w:rPr>
          <w:rFonts w:ascii="Calibri" w:eastAsia="Calibri" w:hAnsi="Calibri" w:cs="Calibri"/>
          <w:noProof/>
          <w:sz w:val="22"/>
        </w:rPr>
        <mc:AlternateContent>
          <mc:Choice Requires="wpg">
            <w:drawing>
              <wp:anchor distT="0" distB="0" distL="114300" distR="114300" simplePos="0" relativeHeight="251723776" behindDoc="1" locked="0" layoutInCell="1" allowOverlap="1" wp14:anchorId="334ADD78" wp14:editId="5A1F0FAC">
                <wp:simplePos x="0" y="0"/>
                <wp:positionH relativeFrom="column">
                  <wp:posOffset>4743450</wp:posOffset>
                </wp:positionH>
                <wp:positionV relativeFrom="paragraph">
                  <wp:posOffset>-46394</wp:posOffset>
                </wp:positionV>
                <wp:extent cx="2152650" cy="171450"/>
                <wp:effectExtent l="0" t="0" r="0" b="0"/>
                <wp:wrapNone/>
                <wp:docPr id="128112" name="Group 128112"/>
                <wp:cNvGraphicFramePr/>
                <a:graphic xmlns:a="http://schemas.openxmlformats.org/drawingml/2006/main">
                  <a:graphicData uri="http://schemas.microsoft.com/office/word/2010/wordprocessingGroup">
                    <wpg:wgp>
                      <wpg:cNvGrpSpPr/>
                      <wpg:grpSpPr>
                        <a:xfrm>
                          <a:off x="0" y="0"/>
                          <a:ext cx="2152650" cy="171450"/>
                          <a:chOff x="0" y="0"/>
                          <a:chExt cx="2152650" cy="171450"/>
                        </a:xfrm>
                      </wpg:grpSpPr>
                      <wps:wsp>
                        <wps:cNvPr id="151764" name="Shape 15176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65" name="Shape 151765"/>
                        <wps:cNvSpPr/>
                        <wps:spPr>
                          <a:xfrm>
                            <a:off x="7620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66" name="Shape 151766"/>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67" name="Shape 151767"/>
                        <wps:cNvSpPr/>
                        <wps:spPr>
                          <a:xfrm>
                            <a:off x="1028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68" name="Shape 151768"/>
                        <wps:cNvSpPr/>
                        <wps:spPr>
                          <a:xfrm>
                            <a:off x="10477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69" name="Shape 151769"/>
                        <wps:cNvSpPr/>
                        <wps:spPr>
                          <a:xfrm>
                            <a:off x="1085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70" name="Shape 151770"/>
                        <wps:cNvSpPr/>
                        <wps:spPr>
                          <a:xfrm>
                            <a:off x="1104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71" name="Shape 151771"/>
                        <wps:cNvSpPr/>
                        <wps:spPr>
                          <a:xfrm>
                            <a:off x="1171575"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72" name="Shape 151772"/>
                        <wps:cNvSpPr/>
                        <wps:spPr>
                          <a:xfrm>
                            <a:off x="2133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73" name="Shape 151773"/>
                        <wps:cNvSpPr/>
                        <wps:spPr>
                          <a:xfrm>
                            <a:off x="110490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74" name="Shape 151774"/>
                        <wps:cNvSpPr/>
                        <wps:spPr>
                          <a:xfrm>
                            <a:off x="1171575" y="161925"/>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75" name="Shape 151775"/>
                        <wps:cNvSpPr/>
                        <wps:spPr>
                          <a:xfrm>
                            <a:off x="21336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8112" style="width:169.5pt;height:13.5pt;position:absolute;z-index:-2147483319;mso-position-horizontal-relative:text;mso-position-horizontal:absolute;margin-left:373.5pt;mso-position-vertical-relative:text;margin-top:-3.65314pt;" coordsize="21526,1714">
                <v:shape id="Shape 151776" style="position:absolute;width:762;height:95;left:0;top:0;" coordsize="76200,9525" path="m0,0l76200,0l76200,9525l0,9525l0,0">
                  <v:stroke weight="0pt" endcap="flat" joinstyle="miter" miterlimit="10" on="false" color="#000000" opacity="0"/>
                  <v:fill on="true" color="#000000"/>
                </v:shape>
                <v:shape id="Shape 151777" style="position:absolute;width:9334;height:95;left:762;top:0;" coordsize="933450,9525" path="m0,0l933450,0l933450,9525l0,9525l0,0">
                  <v:stroke weight="0pt" endcap="flat" joinstyle="miter" miterlimit="10" on="false" color="#000000" opacity="0"/>
                  <v:fill on="true" color="#000000"/>
                </v:shape>
                <v:shape id="Shape 151778" style="position:absolute;width:190;height:95;left:10096;top:0;" coordsize="19050,9525" path="m0,0l19050,0l19050,9525l0,9525l0,0">
                  <v:stroke weight="0pt" endcap="flat" joinstyle="miter" miterlimit="10" on="false" color="#000000" opacity="0"/>
                  <v:fill on="true" color="#000000"/>
                </v:shape>
                <v:shape id="Shape 151779" style="position:absolute;width:190;height:95;left:10287;top:0;" coordsize="19050,9525" path="m0,0l19050,0l19050,9525l0,9525l0,0">
                  <v:stroke weight="0pt" endcap="flat" joinstyle="miter" miterlimit="10" on="false" color="#000000" opacity="0"/>
                  <v:fill on="true" color="#000000"/>
                </v:shape>
                <v:shape id="Shape 151780" style="position:absolute;width:381;height:95;left:10477;top:0;" coordsize="38100,9525" path="m0,0l38100,0l38100,9525l0,9525l0,0">
                  <v:stroke weight="0pt" endcap="flat" joinstyle="miter" miterlimit="10" on="false" color="#000000" opacity="0"/>
                  <v:fill on="true" color="#000000"/>
                </v:shape>
                <v:shape id="Shape 151781" style="position:absolute;width:190;height:95;left:10858;top:0;" coordsize="19050,9525" path="m0,0l19050,0l19050,9525l0,9525l0,0">
                  <v:stroke weight="0pt" endcap="flat" joinstyle="miter" miterlimit="10" on="false" color="#000000" opacity="0"/>
                  <v:fill on="true" color="#000000"/>
                </v:shape>
                <v:shape id="Shape 151782" style="position:absolute;width:666;height:95;left:11049;top:0;" coordsize="66675,9525" path="m0,0l66675,0l66675,9525l0,9525l0,0">
                  <v:stroke weight="0pt" endcap="flat" joinstyle="miter" miterlimit="10" on="false" color="#000000" opacity="0"/>
                  <v:fill on="true" color="#000000"/>
                </v:shape>
                <v:shape id="Shape 151783" style="position:absolute;width:9620;height:95;left:11715;top:0;" coordsize="962025,9525" path="m0,0l962025,0l962025,9525l0,9525l0,0">
                  <v:stroke weight="0pt" endcap="flat" joinstyle="miter" miterlimit="10" on="false" color="#000000" opacity="0"/>
                  <v:fill on="true" color="#000000"/>
                </v:shape>
                <v:shape id="Shape 151784" style="position:absolute;width:190;height:95;left:21336;top:0;" coordsize="19050,9525" path="m0,0l19050,0l19050,9525l0,9525l0,0">
                  <v:stroke weight="0pt" endcap="flat" joinstyle="miter" miterlimit="10" on="false" color="#000000" opacity="0"/>
                  <v:fill on="true" color="#000000"/>
                </v:shape>
                <v:shape id="Shape 151785" style="position:absolute;width:666;height:95;left:11049;top:1619;" coordsize="66675,9525" path="m0,0l66675,0l66675,9525l0,9525l0,0">
                  <v:stroke weight="0pt" endcap="flat" joinstyle="miter" miterlimit="10" on="false" color="#000000" opacity="0"/>
                  <v:fill on="true" color="#000000"/>
                </v:shape>
                <v:shape id="Shape 151786" style="position:absolute;width:9620;height:95;left:11715;top:1619;" coordsize="962025,9525" path="m0,0l962025,0l962025,9525l0,9525l0,0">
                  <v:stroke weight="0pt" endcap="flat" joinstyle="miter" miterlimit="10" on="false" color="#000000" opacity="0"/>
                  <v:fill on="true" color="#000000"/>
                </v:shape>
                <v:shape id="Shape 151787" style="position:absolute;width:190;height:95;left:21336;top:1619;" coordsize="19050,9525" path="m0,0l19050,0l19050,9525l0,9525l0,0">
                  <v:stroke weight="0pt" endcap="flat" joinstyle="miter" miterlimit="10" on="false" color="#000000" opacity="0"/>
                  <v:fill on="true" color="#000000"/>
                </v:shape>
              </v:group>
            </w:pict>
          </mc:Fallback>
        </mc:AlternateContent>
      </w:r>
      <w:r>
        <w:t>(In millions)</w:t>
      </w:r>
      <w:r>
        <w:tab/>
        <w:t>April 2, 2021</w:t>
      </w:r>
      <w:r>
        <w:tab/>
        <w:t>April 3, 2020</w:t>
      </w:r>
    </w:p>
    <w:tbl>
      <w:tblPr>
        <w:tblStyle w:val="TableGrid"/>
        <w:tblpPr w:vertAnchor="text" w:tblpX="7470" w:tblpY="-48"/>
        <w:tblOverlap w:val="never"/>
        <w:tblW w:w="1620" w:type="dxa"/>
        <w:tblInd w:w="0" w:type="dxa"/>
        <w:tblCellMar>
          <w:top w:w="63" w:type="dxa"/>
          <w:left w:w="0" w:type="dxa"/>
          <w:bottom w:w="29" w:type="dxa"/>
          <w:right w:w="24" w:type="dxa"/>
        </w:tblCellMar>
        <w:tblLook w:val="04A0" w:firstRow="1" w:lastRow="0" w:firstColumn="1" w:lastColumn="0" w:noHBand="0" w:noVBand="1"/>
      </w:tblPr>
      <w:tblGrid>
        <w:gridCol w:w="1236"/>
        <w:gridCol w:w="384"/>
      </w:tblGrid>
      <w:tr w:rsidR="00827D85" w14:paraId="1C842353" w14:textId="77777777">
        <w:trPr>
          <w:trHeight w:val="1200"/>
        </w:trPr>
        <w:tc>
          <w:tcPr>
            <w:tcW w:w="1236" w:type="dxa"/>
            <w:tcBorders>
              <w:top w:val="single" w:sz="6" w:space="0" w:color="000000"/>
              <w:left w:val="nil"/>
              <w:bottom w:val="single" w:sz="6" w:space="0" w:color="000000"/>
              <w:right w:val="nil"/>
            </w:tcBorders>
          </w:tcPr>
          <w:p w14:paraId="3A0A7460" w14:textId="77777777" w:rsidR="00827D85" w:rsidRDefault="00000000">
            <w:pPr>
              <w:spacing w:after="0" w:line="259" w:lineRule="auto"/>
              <w:ind w:left="26" w:right="0" w:firstLine="0"/>
            </w:pPr>
            <w:r>
              <w:rPr>
                <w:sz w:val="18"/>
              </w:rPr>
              <w:t>$</w:t>
            </w:r>
          </w:p>
        </w:tc>
        <w:tc>
          <w:tcPr>
            <w:tcW w:w="384" w:type="dxa"/>
            <w:tcBorders>
              <w:top w:val="single" w:sz="6" w:space="0" w:color="000000"/>
              <w:left w:val="nil"/>
              <w:bottom w:val="single" w:sz="6" w:space="0" w:color="000000"/>
              <w:right w:val="nil"/>
            </w:tcBorders>
            <w:vAlign w:val="bottom"/>
          </w:tcPr>
          <w:p w14:paraId="3E1F5F4A" w14:textId="77777777" w:rsidR="00827D85" w:rsidRDefault="00000000">
            <w:pPr>
              <w:spacing w:after="0" w:line="276" w:lineRule="auto"/>
              <w:ind w:left="15" w:right="0" w:hanging="15"/>
            </w:pPr>
            <w:r>
              <w:rPr>
                <w:sz w:val="18"/>
              </w:rPr>
              <w:t>19.9 (8.4)</w:t>
            </w:r>
          </w:p>
          <w:p w14:paraId="5497809C" w14:textId="77777777" w:rsidR="00827D85" w:rsidRDefault="00000000">
            <w:pPr>
              <w:spacing w:after="15" w:line="259" w:lineRule="auto"/>
              <w:ind w:left="15" w:right="0" w:firstLine="0"/>
              <w:jc w:val="both"/>
            </w:pPr>
            <w:r>
              <w:rPr>
                <w:sz w:val="18"/>
              </w:rPr>
              <w:t>(1.0)</w:t>
            </w:r>
          </w:p>
          <w:p w14:paraId="532DBBA2" w14:textId="77777777" w:rsidR="00827D85" w:rsidRDefault="00000000">
            <w:pPr>
              <w:spacing w:after="0" w:line="259" w:lineRule="auto"/>
              <w:ind w:left="135" w:right="0" w:firstLine="0"/>
            </w:pPr>
            <w:r>
              <w:rPr>
                <w:sz w:val="18"/>
              </w:rPr>
              <w:t xml:space="preserve">— </w:t>
            </w:r>
          </w:p>
        </w:tc>
      </w:tr>
      <w:tr w:rsidR="00827D85" w14:paraId="2C00E72F" w14:textId="77777777">
        <w:trPr>
          <w:trHeight w:val="278"/>
        </w:trPr>
        <w:tc>
          <w:tcPr>
            <w:tcW w:w="1236" w:type="dxa"/>
            <w:tcBorders>
              <w:top w:val="single" w:sz="6" w:space="0" w:color="000000"/>
              <w:left w:val="nil"/>
              <w:bottom w:val="double" w:sz="6" w:space="0" w:color="000000"/>
              <w:right w:val="nil"/>
            </w:tcBorders>
          </w:tcPr>
          <w:p w14:paraId="144BE918" w14:textId="77777777" w:rsidR="00827D85" w:rsidRDefault="00000000">
            <w:pPr>
              <w:spacing w:after="0" w:line="259" w:lineRule="auto"/>
              <w:ind w:left="26" w:right="0" w:firstLine="0"/>
            </w:pPr>
            <w:r>
              <w:rPr>
                <w:sz w:val="18"/>
              </w:rPr>
              <w:t>$</w:t>
            </w:r>
          </w:p>
        </w:tc>
        <w:tc>
          <w:tcPr>
            <w:tcW w:w="384" w:type="dxa"/>
            <w:tcBorders>
              <w:top w:val="single" w:sz="6" w:space="0" w:color="000000"/>
              <w:left w:val="nil"/>
              <w:bottom w:val="double" w:sz="6" w:space="0" w:color="000000"/>
              <w:right w:val="nil"/>
            </w:tcBorders>
          </w:tcPr>
          <w:p w14:paraId="3F39EB33" w14:textId="77777777" w:rsidR="00827D85" w:rsidRDefault="00000000">
            <w:pPr>
              <w:spacing w:after="0" w:line="259" w:lineRule="auto"/>
              <w:ind w:left="0" w:right="0" w:firstLine="0"/>
              <w:jc w:val="both"/>
            </w:pPr>
            <w:r>
              <w:rPr>
                <w:sz w:val="18"/>
              </w:rPr>
              <w:t xml:space="preserve">10.5 </w:t>
            </w:r>
          </w:p>
        </w:tc>
      </w:tr>
    </w:tbl>
    <w:p w14:paraId="39B1BFE1" w14:textId="77777777" w:rsidR="00827D85" w:rsidRDefault="00000000">
      <w:pPr>
        <w:spacing w:after="28" w:line="270" w:lineRule="auto"/>
        <w:ind w:left="22" w:right="1739"/>
      </w:pPr>
      <w:r>
        <w:rPr>
          <w:sz w:val="18"/>
        </w:rPr>
        <w:t>Net cash flow provided by (used in):</w:t>
      </w:r>
    </w:p>
    <w:p w14:paraId="731AF15A" w14:textId="77777777" w:rsidR="00827D85" w:rsidRDefault="00000000">
      <w:pPr>
        <w:spacing w:after="4" w:line="270" w:lineRule="auto"/>
        <w:ind w:left="435" w:right="0"/>
      </w:pPr>
      <w:r>
        <w:rPr>
          <w:sz w:val="18"/>
        </w:rPr>
        <w:t>Operating activities$ 23.9 Investing activities(17.3)</w:t>
      </w:r>
    </w:p>
    <w:p w14:paraId="6BAA08FF" w14:textId="77777777" w:rsidR="00827D85" w:rsidRDefault="00000000">
      <w:pPr>
        <w:spacing w:after="0" w:line="265" w:lineRule="auto"/>
        <w:ind w:left="10" w:right="3"/>
        <w:jc w:val="right"/>
      </w:pPr>
      <w:r>
        <w:rPr>
          <w:sz w:val="18"/>
        </w:rPr>
        <w:t>Financing activities(12.1)</w:t>
      </w:r>
    </w:p>
    <w:p w14:paraId="75280FDA" w14:textId="77777777" w:rsidR="00827D85" w:rsidRDefault="00000000">
      <w:pPr>
        <w:spacing w:after="0" w:line="265" w:lineRule="auto"/>
        <w:ind w:left="10" w:right="3"/>
        <w:jc w:val="right"/>
      </w:pPr>
      <w:r>
        <w:rPr>
          <w:sz w:val="18"/>
        </w:rPr>
        <w:t>Effects of exchange rate changes on cash and cash equivalents and restricted cash(0.2)</w:t>
      </w:r>
    </w:p>
    <w:p w14:paraId="1CF509B8" w14:textId="77777777" w:rsidR="00827D85" w:rsidRDefault="00000000">
      <w:pPr>
        <w:tabs>
          <w:tab w:val="center" w:pos="3359"/>
          <w:tab w:val="right" w:pos="10829"/>
        </w:tabs>
        <w:spacing w:after="234" w:line="265" w:lineRule="auto"/>
        <w:ind w:left="0" w:right="0" w:firstLine="0"/>
      </w:pPr>
      <w:r>
        <w:rPr>
          <w:rFonts w:ascii="Calibri" w:eastAsia="Calibri" w:hAnsi="Calibri" w:cs="Calibri"/>
          <w:sz w:val="22"/>
        </w:rPr>
        <w:tab/>
      </w:r>
      <w:r>
        <w:rPr>
          <w:sz w:val="18"/>
        </w:rPr>
        <w:t>Net increase (decrease) in cash and cash equivalents and restricted cash</w:t>
      </w:r>
      <w:r>
        <w:rPr>
          <w:sz w:val="18"/>
        </w:rPr>
        <w:tab/>
      </w:r>
      <w:r>
        <w:rPr>
          <w:rFonts w:ascii="Calibri" w:eastAsia="Calibri" w:hAnsi="Calibri" w:cs="Calibri"/>
          <w:noProof/>
          <w:sz w:val="22"/>
        </w:rPr>
        <mc:AlternateContent>
          <mc:Choice Requires="wpg">
            <w:drawing>
              <wp:inline distT="0" distB="0" distL="0" distR="0" wp14:anchorId="74A91378" wp14:editId="155CE892">
                <wp:extent cx="1047750" cy="200025"/>
                <wp:effectExtent l="0" t="0" r="0" b="0"/>
                <wp:docPr id="128113" name="Group 128113"/>
                <wp:cNvGraphicFramePr/>
                <a:graphic xmlns:a="http://schemas.openxmlformats.org/drawingml/2006/main">
                  <a:graphicData uri="http://schemas.microsoft.com/office/word/2010/wordprocessingGroup">
                    <wpg:wgp>
                      <wpg:cNvGrpSpPr/>
                      <wpg:grpSpPr>
                        <a:xfrm>
                          <a:off x="0" y="0"/>
                          <a:ext cx="1047750" cy="200025"/>
                          <a:chOff x="0" y="0"/>
                          <a:chExt cx="1047750" cy="200025"/>
                        </a:xfrm>
                      </wpg:grpSpPr>
                      <wps:wsp>
                        <wps:cNvPr id="151788" name="Shape 15178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89" name="Shape 151789"/>
                        <wps:cNvSpPr/>
                        <wps:spPr>
                          <a:xfrm>
                            <a:off x="66675"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90" name="Shape 151790"/>
                        <wps:cNvSpPr/>
                        <wps:spPr>
                          <a:xfrm>
                            <a:off x="1028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91" name="Shape 151791"/>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92" name="Shape 151792"/>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93" name="Shape 151793"/>
                        <wps:cNvSpPr/>
                        <wps:spPr>
                          <a:xfrm>
                            <a:off x="66675" y="161925"/>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94" name="Shape 151794"/>
                        <wps:cNvSpPr/>
                        <wps:spPr>
                          <a:xfrm>
                            <a:off x="66675" y="19050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95" name="Shape 151795"/>
                        <wps:cNvSpPr/>
                        <wps:spPr>
                          <a:xfrm>
                            <a:off x="10287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96" name="Shape 151796"/>
                        <wps:cNvSpPr/>
                        <wps:spPr>
                          <a:xfrm>
                            <a:off x="10287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55" name="Rectangle 13055"/>
                        <wps:cNvSpPr/>
                        <wps:spPr>
                          <a:xfrm>
                            <a:off x="12055" y="44549"/>
                            <a:ext cx="76010" cy="138295"/>
                          </a:xfrm>
                          <a:prstGeom prst="rect">
                            <a:avLst/>
                          </a:prstGeom>
                          <a:ln>
                            <a:noFill/>
                          </a:ln>
                        </wps:spPr>
                        <wps:txbx>
                          <w:txbxContent>
                            <w:p w14:paraId="16628FEC" w14:textId="77777777" w:rsidR="00827D85" w:rsidRDefault="00000000">
                              <w:pPr>
                                <w:spacing w:after="160" w:line="259" w:lineRule="auto"/>
                                <w:ind w:left="0" w:righ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28113" style="width:82.5pt;height:15.75pt;mso-position-horizontal-relative:char;mso-position-vertical-relative:line" coordsize="10477,2000">
                <v:shape id="Shape 151797" style="position:absolute;width:666;height:95;left:0;top:0;" coordsize="66675,9525" path="m0,0l66675,0l66675,9525l0,9525l0,0">
                  <v:stroke weight="0pt" endcap="flat" joinstyle="miter" miterlimit="10" on="false" color="#000000" opacity="0"/>
                  <v:fill on="true" color="#000000"/>
                </v:shape>
                <v:shape id="Shape 151798" style="position:absolute;width:9620;height:95;left:666;top:0;" coordsize="962025,9525" path="m0,0l962025,0l962025,9525l0,9525l0,0">
                  <v:stroke weight="0pt" endcap="flat" joinstyle="miter" miterlimit="10" on="false" color="#000000" opacity="0"/>
                  <v:fill on="true" color="#000000"/>
                </v:shape>
                <v:shape id="Shape 151799" style="position:absolute;width:190;height:95;left:10287;top:0;" coordsize="19050,9525" path="m0,0l19050,0l19050,9525l0,9525l0,0">
                  <v:stroke weight="0pt" endcap="flat" joinstyle="miter" miterlimit="10" on="false" color="#000000" opacity="0"/>
                  <v:fill on="true" color="#000000"/>
                </v:shape>
                <v:shape id="Shape 151800" style="position:absolute;width:666;height:95;left:0;top:1619;" coordsize="66675,9525" path="m0,0l66675,0l66675,9525l0,9525l0,0">
                  <v:stroke weight="0pt" endcap="flat" joinstyle="miter" miterlimit="10" on="false" color="#000000" opacity="0"/>
                  <v:fill on="true" color="#000000"/>
                </v:shape>
                <v:shape id="Shape 151801" style="position:absolute;width:666;height:95;left:0;top:1905;" coordsize="66675,9525" path="m0,0l66675,0l66675,9525l0,9525l0,0">
                  <v:stroke weight="0pt" endcap="flat" joinstyle="miter" miterlimit="10" on="false" color="#000000" opacity="0"/>
                  <v:fill on="true" color="#000000"/>
                </v:shape>
                <v:shape id="Shape 151802" style="position:absolute;width:9620;height:95;left:666;top:1619;" coordsize="962025,9525" path="m0,0l962025,0l962025,9525l0,9525l0,0">
                  <v:stroke weight="0pt" endcap="flat" joinstyle="miter" miterlimit="10" on="false" color="#000000" opacity="0"/>
                  <v:fill on="true" color="#000000"/>
                </v:shape>
                <v:shape id="Shape 151803" style="position:absolute;width:9620;height:95;left:666;top:1905;" coordsize="962025,9525" path="m0,0l962025,0l962025,9525l0,9525l0,0">
                  <v:stroke weight="0pt" endcap="flat" joinstyle="miter" miterlimit="10" on="false" color="#000000" opacity="0"/>
                  <v:fill on="true" color="#000000"/>
                </v:shape>
                <v:shape id="Shape 151804" style="position:absolute;width:190;height:95;left:10287;top:1619;" coordsize="19050,9525" path="m0,0l19050,0l19050,9525l0,9525l0,0">
                  <v:stroke weight="0pt" endcap="flat" joinstyle="miter" miterlimit="10" on="false" color="#000000" opacity="0"/>
                  <v:fill on="true" color="#000000"/>
                </v:shape>
                <v:shape id="Shape 151805" style="position:absolute;width:190;height:95;left:10287;top:1905;" coordsize="19050,9525" path="m0,0l19050,0l19050,9525l0,9525l0,0">
                  <v:stroke weight="0pt" endcap="flat" joinstyle="miter" miterlimit="10" on="false" color="#000000" opacity="0"/>
                  <v:fill on="true" color="#000000"/>
                </v:shape>
                <v:rect id="Rectangle 13055" style="position:absolute;width:760;height:1382;left:120;top:445;" filled="f" stroked="f">
                  <v:textbox inset="0,0,0,0">
                    <w:txbxContent>
                      <w:p>
                        <w:pPr>
                          <w:spacing w:before="0" w:after="160" w:line="259" w:lineRule="auto"/>
                          <w:ind w:left="0" w:right="0" w:firstLine="0"/>
                        </w:pPr>
                        <w:r>
                          <w:rPr>
                            <w:sz w:val="18"/>
                          </w:rPr>
                          <w:t xml:space="preserve">$</w:t>
                        </w:r>
                      </w:p>
                    </w:txbxContent>
                  </v:textbox>
                </v:rect>
              </v:group>
            </w:pict>
          </mc:Fallback>
        </mc:AlternateContent>
      </w:r>
      <w:r>
        <w:rPr>
          <w:sz w:val="18"/>
        </w:rPr>
        <w:t>(5.7)</w:t>
      </w:r>
    </w:p>
    <w:p w14:paraId="7F82A47E" w14:textId="77777777" w:rsidR="00827D85" w:rsidRDefault="00000000">
      <w:pPr>
        <w:spacing w:after="111"/>
        <w:ind w:left="22" w:right="14"/>
      </w:pPr>
      <w:r>
        <w:t xml:space="preserve">    </w:t>
      </w:r>
      <w:r>
        <w:rPr>
          <w:i/>
        </w:rPr>
        <w:t>Net Cash Provided by Operating Activities.</w:t>
      </w:r>
      <w:r>
        <w:t xml:space="preserve"> Cash from operating activities consists primarily of the net loss adjusted for certain noncash items, including share-based compensation, depreciation, amortization of intangible assets, deferred income taxes, income from equity investments and the effect of changes in operating assets and liabilities.</w:t>
      </w:r>
    </w:p>
    <w:p w14:paraId="51ED6F02" w14:textId="77777777" w:rsidR="00827D85" w:rsidRDefault="00000000">
      <w:pPr>
        <w:spacing w:after="135"/>
        <w:ind w:left="22" w:right="14"/>
      </w:pPr>
      <w:r>
        <w:t xml:space="preserve">    For the six months ended April 2, 2021, compared to the six months ended April 3, 2020, cash provided by operating activities were as follows:</w:t>
      </w:r>
    </w:p>
    <w:p w14:paraId="1CC875AC" w14:textId="77777777" w:rsidR="00827D85" w:rsidRDefault="00000000">
      <w:pPr>
        <w:numPr>
          <w:ilvl w:val="0"/>
          <w:numId w:val="2"/>
        </w:numPr>
        <w:ind w:right="14" w:hanging="360"/>
      </w:pPr>
      <w:r>
        <w:t>Net losses were $3.1 million compared to $3.0 million</w:t>
      </w:r>
    </w:p>
    <w:p w14:paraId="51570812" w14:textId="77777777" w:rsidR="00827D85" w:rsidRDefault="00000000">
      <w:pPr>
        <w:numPr>
          <w:ilvl w:val="0"/>
          <w:numId w:val="2"/>
        </w:numPr>
        <w:ind w:right="14" w:hanging="360"/>
      </w:pPr>
      <w:r>
        <w:t>Non-cash adjustments to net losses of $38.2 million compared to $29.2 million</w:t>
      </w:r>
    </w:p>
    <w:p w14:paraId="12DD8A69" w14:textId="77777777" w:rsidR="00827D85" w:rsidRDefault="00000000">
      <w:pPr>
        <w:numPr>
          <w:ilvl w:val="0"/>
          <w:numId w:val="2"/>
        </w:numPr>
        <w:ind w:right="14" w:hanging="360"/>
      </w:pPr>
      <w:r>
        <w:t>Operating assets and liabilities activity:</w:t>
      </w:r>
    </w:p>
    <w:p w14:paraId="581398E3" w14:textId="77777777" w:rsidR="00827D85" w:rsidRDefault="00000000">
      <w:pPr>
        <w:tabs>
          <w:tab w:val="center" w:pos="1115"/>
          <w:tab w:val="center" w:pos="4844"/>
        </w:tabs>
        <w:ind w:left="0" w:right="0" w:firstLine="0"/>
      </w:pPr>
      <w:r>
        <w:rPr>
          <w:rFonts w:ascii="Calibri" w:eastAsia="Calibri" w:hAnsi="Calibri" w:cs="Calibri"/>
          <w:sz w:val="22"/>
        </w:rPr>
        <w:tab/>
      </w:r>
      <w:r>
        <w:t>◦</w:t>
      </w:r>
      <w:r>
        <w:tab/>
        <w:t>Accounts receivable increased by $6.2 million compared to a decrease $14.7 million,</w:t>
      </w:r>
    </w:p>
    <w:p w14:paraId="02DD25E5" w14:textId="77777777" w:rsidR="00827D85" w:rsidRDefault="00000000">
      <w:pPr>
        <w:tabs>
          <w:tab w:val="center" w:pos="1115"/>
          <w:tab w:val="center" w:pos="4688"/>
        </w:tabs>
        <w:ind w:left="0" w:right="0" w:firstLine="0"/>
      </w:pPr>
      <w:r>
        <w:rPr>
          <w:rFonts w:ascii="Calibri" w:eastAsia="Calibri" w:hAnsi="Calibri" w:cs="Calibri"/>
          <w:sz w:val="22"/>
        </w:rPr>
        <w:tab/>
      </w:r>
      <w:r>
        <w:t>◦</w:t>
      </w:r>
      <w:r>
        <w:tab/>
        <w:t>Inventories decreased by $20.4 million compared to an increase of $34.2 million,</w:t>
      </w:r>
    </w:p>
    <w:p w14:paraId="7903651B" w14:textId="77777777" w:rsidR="00827D85" w:rsidRDefault="00000000">
      <w:pPr>
        <w:tabs>
          <w:tab w:val="center" w:pos="1115"/>
          <w:tab w:val="center" w:pos="4941"/>
        </w:tabs>
        <w:ind w:left="0" w:right="0" w:firstLine="0"/>
      </w:pPr>
      <w:r>
        <w:rPr>
          <w:rFonts w:ascii="Calibri" w:eastAsia="Calibri" w:hAnsi="Calibri" w:cs="Calibri"/>
          <w:sz w:val="22"/>
        </w:rPr>
        <w:tab/>
      </w:r>
      <w:r>
        <w:t>◦</w:t>
      </w:r>
      <w:r>
        <w:tab/>
        <w:t>Prepaid expenses and other assets increased by $15.1 million compared to $5.9 million,</w:t>
      </w:r>
    </w:p>
    <w:p w14:paraId="124AAF61" w14:textId="77777777" w:rsidR="00827D85" w:rsidRDefault="00000000">
      <w:pPr>
        <w:tabs>
          <w:tab w:val="center" w:pos="1115"/>
          <w:tab w:val="center" w:pos="5121"/>
        </w:tabs>
        <w:ind w:left="0" w:right="0" w:firstLine="0"/>
      </w:pPr>
      <w:r>
        <w:rPr>
          <w:rFonts w:ascii="Calibri" w:eastAsia="Calibri" w:hAnsi="Calibri" w:cs="Calibri"/>
          <w:sz w:val="22"/>
        </w:rPr>
        <w:tab/>
      </w:r>
      <w:r>
        <w:t>◦</w:t>
      </w:r>
      <w:r>
        <w:tab/>
        <w:t>Accounts payable decreased by $19.8 million compared to an increase of $21.0 million, and</w:t>
      </w:r>
    </w:p>
    <w:p w14:paraId="5636DC4D" w14:textId="77777777" w:rsidR="00827D85" w:rsidRDefault="00000000">
      <w:pPr>
        <w:spacing w:after="110"/>
        <w:ind w:left="1440" w:right="250" w:hanging="360"/>
      </w:pPr>
      <w:r>
        <w:t>◦</w:t>
      </w:r>
      <w:r>
        <w:tab/>
        <w:t>Accrued liabilities and other current and long-term operating liabilities increased by $5.2 million compared to $0.9 million.</w:t>
      </w:r>
    </w:p>
    <w:p w14:paraId="11AE5B6E" w14:textId="77777777" w:rsidR="00827D85" w:rsidRDefault="00000000">
      <w:pPr>
        <w:spacing w:after="111"/>
        <w:ind w:left="22" w:right="14"/>
      </w:pPr>
      <w:r>
        <w:t xml:space="preserve">    </w:t>
      </w:r>
      <w:r>
        <w:rPr>
          <w:i/>
        </w:rPr>
        <w:t>Net Cash Used in Investing Activities.</w:t>
      </w:r>
      <w:r>
        <w:t xml:space="preserve"> Net cash used in investing activities was $8.4 million and $17.3 million for the six months ended April 2, 2021 and April 3, 2020, respectively. The decrease in cash used in investing activities was primarily due to higher capital spending during the six months ended April 3, 2020.</w:t>
      </w:r>
    </w:p>
    <w:p w14:paraId="68F63C30" w14:textId="77777777" w:rsidR="00827D85" w:rsidRDefault="00000000">
      <w:pPr>
        <w:spacing w:after="831"/>
        <w:ind w:left="22" w:right="14"/>
      </w:pPr>
      <w:r>
        <w:t xml:space="preserve">    </w:t>
      </w:r>
      <w:r>
        <w:rPr>
          <w:i/>
        </w:rPr>
        <w:t xml:space="preserve">Net Cash Used in Financing Activities. </w:t>
      </w:r>
      <w:r>
        <w:t>Financing activities for the six months ended April 2, 2021 used $1.0 million while during the six months ended April 3, 2020, we used $12.1 million primarily for repayments of borrowings of our legacy credit agreement.</w:t>
      </w:r>
    </w:p>
    <w:p w14:paraId="496FE43D" w14:textId="77777777" w:rsidR="00827D85" w:rsidRDefault="00000000">
      <w:pPr>
        <w:spacing w:after="4" w:line="256" w:lineRule="auto"/>
        <w:ind w:left="330" w:right="289"/>
        <w:jc w:val="center"/>
      </w:pPr>
      <w:r>
        <w:t>34</w:t>
      </w:r>
    </w:p>
    <w:p w14:paraId="6493DA17" w14:textId="77777777" w:rsidR="00827D85" w:rsidRDefault="00827D85">
      <w:pPr>
        <w:sectPr w:rsidR="00827D85">
          <w:headerReference w:type="even" r:id="rId41"/>
          <w:headerReference w:type="default" r:id="rId42"/>
          <w:headerReference w:type="first" r:id="rId43"/>
          <w:pgSz w:w="12240" w:h="15840"/>
          <w:pgMar w:top="1440" w:right="711" w:bottom="1440" w:left="700" w:header="621" w:footer="720" w:gutter="0"/>
          <w:cols w:space="720"/>
        </w:sectPr>
      </w:pPr>
    </w:p>
    <w:p w14:paraId="17228DB5" w14:textId="77777777" w:rsidR="00827D85" w:rsidRDefault="00000000">
      <w:pPr>
        <w:spacing w:after="0" w:line="259" w:lineRule="auto"/>
        <w:ind w:left="-1440" w:right="10800" w:firstLine="0"/>
      </w:pPr>
      <w:r>
        <w:rPr>
          <w:rFonts w:ascii="Calibri" w:eastAsia="Calibri" w:hAnsi="Calibri" w:cs="Calibri"/>
          <w:noProof/>
          <w:sz w:val="22"/>
        </w:rPr>
        <mc:AlternateContent>
          <mc:Choice Requires="wpg">
            <w:drawing>
              <wp:anchor distT="0" distB="0" distL="114300" distR="114300" simplePos="0" relativeHeight="251724800" behindDoc="0" locked="0" layoutInCell="1" allowOverlap="1" wp14:anchorId="2852D3D3" wp14:editId="0C9514A1">
                <wp:simplePos x="0" y="0"/>
                <wp:positionH relativeFrom="page">
                  <wp:posOffset>444500</wp:posOffset>
                </wp:positionH>
                <wp:positionV relativeFrom="page">
                  <wp:posOffset>368300</wp:posOffset>
                </wp:positionV>
                <wp:extent cx="6896100" cy="19050"/>
                <wp:effectExtent l="0" t="0" r="0" b="0"/>
                <wp:wrapTopAndBottom/>
                <wp:docPr id="110607" name="Group 11060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806" name="Shape 15180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807" name="Shape 15180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134" name="Shape 1313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135" name="Shape 1313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10607" style="width:543pt;height:1.5pt;position:absolute;mso-position-horizontal-relative:page;mso-position-horizontal:absolute;margin-left:35pt;mso-position-vertical-relative:page;margin-top:29pt;" coordsize="68961,190">
                <v:shape id="Shape 151808" style="position:absolute;width:68961;height:95;left:0;top:0;" coordsize="6896100,9525" path="m0,0l6896100,0l6896100,9525l0,9525l0,0">
                  <v:stroke weight="0pt" endcap="flat" joinstyle="miter" miterlimit="10" on="false" color="#000000" opacity="0"/>
                  <v:fill on="true" color="#9a9a9a"/>
                </v:shape>
                <v:shape id="Shape 151809" style="position:absolute;width:68961;height:95;left:0;top:95;" coordsize="6896100,9525" path="m0,0l6896100,0l6896100,9525l0,9525l0,0">
                  <v:stroke weight="0pt" endcap="flat" joinstyle="miter" miterlimit="10" on="false" color="#000000" opacity="0"/>
                  <v:fill on="true" color="#eeeeee"/>
                </v:shape>
                <v:shape id="Shape 13134" style="position:absolute;width:95;height:190;left:68865;top:0;" coordsize="9525,19050" path="m9525,0l9525,19050l0,19050l0,9525l9525,0x">
                  <v:stroke weight="0pt" endcap="flat" joinstyle="miter" miterlimit="10" on="false" color="#000000" opacity="0"/>
                  <v:fill on="true" color="#eeeeee"/>
                </v:shape>
                <v:shape id="Shape 13135"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23A31B11" w14:textId="77777777" w:rsidR="00827D85" w:rsidRDefault="00827D85">
      <w:pPr>
        <w:sectPr w:rsidR="00827D85">
          <w:headerReference w:type="even" r:id="rId44"/>
          <w:headerReference w:type="default" r:id="rId45"/>
          <w:headerReference w:type="first" r:id="rId46"/>
          <w:pgSz w:w="12240" w:h="15840"/>
          <w:pgMar w:top="1440" w:right="1440" w:bottom="1440" w:left="1440" w:header="720" w:footer="720" w:gutter="0"/>
          <w:cols w:space="720"/>
        </w:sectPr>
      </w:pPr>
    </w:p>
    <w:p w14:paraId="43522B80" w14:textId="77777777" w:rsidR="00827D85" w:rsidRDefault="00000000">
      <w:pPr>
        <w:spacing w:after="124"/>
        <w:ind w:left="-5" w:right="24"/>
      </w:pPr>
      <w:r>
        <w:rPr>
          <w:b/>
          <w:i/>
        </w:rPr>
        <w:t>Days Sales Outstanding</w:t>
      </w:r>
    </w:p>
    <w:p w14:paraId="425B9C8D" w14:textId="77777777" w:rsidR="00827D85" w:rsidRDefault="00000000">
      <w:pPr>
        <w:spacing w:after="231"/>
        <w:ind w:left="22" w:right="14"/>
      </w:pPr>
      <w:r>
        <w:t xml:space="preserve">    Trade accounts receivable days sales outstanding (“DSO”) was 58 days at April 2, 2021 and 66 days at October 2, 2020. Our accounts receivable and DSO are impacted by a number of factors, primarily including the timing of product shipments, collections performance, payment terms, the mix of revenues from different regions and the effects of economic instability.</w:t>
      </w:r>
    </w:p>
    <w:p w14:paraId="4F9198E6" w14:textId="77777777" w:rsidR="00827D85" w:rsidRDefault="00000000">
      <w:pPr>
        <w:spacing w:after="109"/>
        <w:ind w:left="-5" w:right="24"/>
      </w:pPr>
      <w:r>
        <w:rPr>
          <w:b/>
          <w:i/>
        </w:rPr>
        <w:t>Contractual Obligations</w:t>
      </w:r>
    </w:p>
    <w:p w14:paraId="1FA39AEE" w14:textId="77777777" w:rsidR="00827D85" w:rsidRDefault="00000000">
      <w:pPr>
        <w:spacing w:after="111"/>
        <w:ind w:left="22" w:right="14"/>
      </w:pPr>
      <w:r>
        <w:t xml:space="preserve">    In October 2013, we entered into an amended agreement with dpiX and other parties that, among other things, provides us with the right to 50% of dpiX’s total manufacturing capacity produced after January 1, 2014. The amended agreement requires us to pay for 50% of the fixed costs (as defined in the amended agreement), as determined at the beginning of each calendar year. In January 2021, the fixed cost commitment was determined and approved by the dpiX board of directors to be $11.6 million for calendar year 2021. As of April 2, 2021, we estimate that we have fixed cost commitments of $8.7 million related to this amended agreement through the remainder of calendar year 2021. The amended agreement will continue unless the ownership structure of dpiX changes (as defined in the amended agreement).</w:t>
      </w:r>
    </w:p>
    <w:p w14:paraId="627B5B19" w14:textId="77777777" w:rsidR="00827D85" w:rsidRDefault="00000000">
      <w:pPr>
        <w:spacing w:after="111"/>
        <w:ind w:left="22" w:right="14"/>
      </w:pPr>
      <w:r>
        <w:t xml:space="preserve">    In October 2015, pursuant to a Domination and Profit and Loss Transfer Agreement (the “MeVis Agreement”), we committed to grant the noncontrolling shareholders of MeVis an annual recurring net compensation of €0.95 per MeVis share. The annual net payment will continue for the life of the MeVis Agreement, which we anticipate will continue for as long as we remain as the controlling shareholder of MeVis. As of April 2, 2021, noncontrolling shareholders together held approximately 0.5 million shares of MeVis, representing 26.3% of the outstanding shares.</w:t>
      </w:r>
    </w:p>
    <w:p w14:paraId="3162C897" w14:textId="77777777" w:rsidR="00827D85" w:rsidRDefault="00000000">
      <w:pPr>
        <w:spacing w:after="231"/>
        <w:ind w:left="22" w:right="14"/>
      </w:pPr>
      <w:r>
        <w:t xml:space="preserve">    During the third quarter of fiscal year 2020, we entered into a purchase agreement with a supplier to acquire certain equipment and intellectual property from the supplier that is utilized to manufacture X-ray cables utilized in our products. As of April 2, 2021, there has been no transfer of control of the underlying equipment. This acquisition is expected to be completed during the 2021 fiscal year and the total consideration to be paid by us for the acquired assets is expected to be ¥1,084.7 million or approximately $9.8 million.</w:t>
      </w:r>
    </w:p>
    <w:p w14:paraId="35B62205" w14:textId="77777777" w:rsidR="00827D85" w:rsidRDefault="00000000">
      <w:pPr>
        <w:spacing w:after="169"/>
        <w:ind w:left="-5" w:right="24"/>
      </w:pPr>
      <w:r>
        <w:rPr>
          <w:b/>
          <w:i/>
        </w:rPr>
        <w:t>Contingencies</w:t>
      </w:r>
    </w:p>
    <w:p w14:paraId="2743F980" w14:textId="77777777" w:rsidR="00827D85" w:rsidRDefault="00000000">
      <w:pPr>
        <w:spacing w:after="231"/>
        <w:ind w:left="22" w:right="14"/>
      </w:pPr>
      <w:r>
        <w:t xml:space="preserve">    From time to time, the Company is a party to or otherwise involved in legal proceedings, claims and government inspections or investigations, customs and duty audits, other contingency matters, both inside and outside the United States, arising in the ordinary course of its business or otherwise. The Company accrues amounts for probable losses, to the extent they can be reasonably estimated, that it believes are adequate to address any liabilities related to legal proceedings and other loss contingencies that the Company believes will result in a probable loss (including, among other things, probable settlement value). A loss or a range of loss is disclosed when it is reasonably possible that a material loss will be incurred and can be estimated or when it is reasonably possible that the amount of a loss, when material, will exceed the recorded provision. The Company did not have any material contingent liabilities as of April 2, 2021 and October 2, 2020. Legal expenses are expensed as incurred.</w:t>
      </w:r>
    </w:p>
    <w:p w14:paraId="75C77B9D" w14:textId="77777777" w:rsidR="00827D85" w:rsidRDefault="00000000">
      <w:pPr>
        <w:spacing w:after="109"/>
        <w:ind w:left="-5" w:right="24"/>
      </w:pPr>
      <w:r>
        <w:rPr>
          <w:b/>
          <w:i/>
        </w:rPr>
        <w:t>Off-Balance Sheet Arrangements</w:t>
      </w:r>
    </w:p>
    <w:p w14:paraId="00DE2742" w14:textId="77777777" w:rsidR="00827D85" w:rsidRDefault="00000000">
      <w:pPr>
        <w:spacing w:after="156"/>
        <w:ind w:left="22" w:right="14"/>
      </w:pPr>
      <w:r>
        <w:t xml:space="preserve">    In conjunction with the sale of our products in the ordinary course of business, and consistent with industry practice, we provide standard indemnification of business partners and customers for losses suffered or incurred for property damages, death and injury and for patent, copyright or any other intellectual property infringement claims by any third parties with respect to our products. The terms of these indemnification arrangements are generally perpetual. Except for losses related to property damages, the maximum potential amount of future payments we could be required to make under these arrangements is unlimited. As of April 2, 2021, we have not incurred any material costs to defend lawsuits or settle claims related to these indemnification arrangements. As a result, we believe the estimated fair value of these arrangements is minimal.</w:t>
      </w:r>
    </w:p>
    <w:p w14:paraId="6594ADC5" w14:textId="77777777" w:rsidR="00827D85" w:rsidRDefault="00000000">
      <w:pPr>
        <w:spacing w:after="231"/>
        <w:ind w:left="22" w:right="14"/>
      </w:pPr>
      <w:r>
        <w:t xml:space="preserve">    We also have indemnification obligations to our directors and officers and certain of our employees that serve as officers or directors of our foreign subsidiaries that may require us to indemnify our directors and officers and those certain employees against liabilities that may arise by reason of their status or service as directors or officers, and to advance their expenses incurred as a result of any legal proceeding against them as to which they could be indemnified.</w:t>
      </w:r>
    </w:p>
    <w:p w14:paraId="13DB5183" w14:textId="77777777" w:rsidR="00827D85" w:rsidRDefault="00000000">
      <w:pPr>
        <w:spacing w:after="124"/>
        <w:ind w:left="-5" w:right="24"/>
      </w:pPr>
      <w:r>
        <w:rPr>
          <w:b/>
          <w:i/>
        </w:rPr>
        <w:t>Recent Accounting Standards or Updates Not Yet Effective</w:t>
      </w:r>
    </w:p>
    <w:p w14:paraId="5FD2BF97" w14:textId="77777777" w:rsidR="00827D85" w:rsidRDefault="00000000">
      <w:pPr>
        <w:ind w:left="22" w:right="14"/>
      </w:pPr>
      <w:r>
        <w:t xml:space="preserve">    See Note 1, “Summary of Significant Accounting Policies” of the notes to the accompanying condensed consolidated financial statements for a description of recent accounting standards, including the expected dates of adoption and the estimated effects on our condensed consolidated financial statements.</w:t>
      </w:r>
    </w:p>
    <w:p w14:paraId="330CFC1E" w14:textId="77777777" w:rsidR="00827D85" w:rsidRDefault="00000000">
      <w:pPr>
        <w:ind w:left="22" w:right="14"/>
      </w:pPr>
      <w:r>
        <w:t>35</w:t>
      </w:r>
    </w:p>
    <w:p w14:paraId="1430D2D5" w14:textId="77777777" w:rsidR="00827D85"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4E452932" wp14:editId="4E4A52A8">
                <wp:extent cx="6896100" cy="19050"/>
                <wp:effectExtent l="0" t="0" r="0" b="0"/>
                <wp:docPr id="111033" name="Group 11103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810" name="Shape 15181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811" name="Shape 15181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200" name="Shape 1320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201" name="Shape 1320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1033" style="width:543pt;height:1.5pt;mso-position-horizontal-relative:char;mso-position-vertical-relative:line" coordsize="68961,190">
                <v:shape id="Shape 151812" style="position:absolute;width:68961;height:95;left:0;top:0;" coordsize="6896100,9525" path="m0,0l6896100,0l6896100,9525l0,9525l0,0">
                  <v:stroke weight="0pt" endcap="flat" joinstyle="miter" miterlimit="10" on="false" color="#000000" opacity="0"/>
                  <v:fill on="true" color="#9a9a9a"/>
                </v:shape>
                <v:shape id="Shape 151813" style="position:absolute;width:68961;height:95;left:0;top:95;" coordsize="6896100,9525" path="m0,0l6896100,0l6896100,9525l0,9525l0,0">
                  <v:stroke weight="0pt" endcap="flat" joinstyle="miter" miterlimit="10" on="false" color="#000000" opacity="0"/>
                  <v:fill on="true" color="#eeeeee"/>
                </v:shape>
                <v:shape id="Shape 13200" style="position:absolute;width:95;height:190;left:68865;top:0;" coordsize="9525,19050" path="m9525,0l9525,19050l0,19050l0,9525l9525,0x">
                  <v:stroke weight="0pt" endcap="flat" joinstyle="miter" miterlimit="10" on="false" color="#000000" opacity="0"/>
                  <v:fill on="true" color="#eeeeee"/>
                </v:shape>
                <v:shape id="Shape 1320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014F73E" w14:textId="77777777" w:rsidR="00827D85" w:rsidRDefault="00000000">
      <w:pPr>
        <w:spacing w:after="109"/>
        <w:ind w:left="-5" w:right="24"/>
      </w:pPr>
      <w:r>
        <w:rPr>
          <w:b/>
          <w:i/>
        </w:rPr>
        <w:t>Backlog</w:t>
      </w:r>
    </w:p>
    <w:p w14:paraId="2F5DD267" w14:textId="77777777" w:rsidR="00827D85" w:rsidRDefault="00000000">
      <w:pPr>
        <w:spacing w:after="351"/>
        <w:ind w:left="22" w:right="14"/>
      </w:pPr>
      <w:r>
        <w:t xml:space="preserve">    Backlog is the accumulation of all orders for which revenues have not been recognized and are still considered valid. Backlog also includes a small portion of billed service contracts that are included in deferred revenue. Our total backlog at April 2, 2021 was $195.4 million. The Company expects to recognize this backlog as revenue over the next 12 months, however, orders may be revised or canceled, either according to their terms or as customers’ needs change. Consequently, it is difficult to predict with certainty the amount of backlog that will result in revenues.</w:t>
      </w:r>
    </w:p>
    <w:p w14:paraId="3D5D7AD5" w14:textId="77777777" w:rsidR="00827D85" w:rsidRDefault="00000000">
      <w:pPr>
        <w:pStyle w:val="Heading1"/>
        <w:spacing w:after="120"/>
        <w:ind w:left="22" w:right="0"/>
      </w:pPr>
      <w:r>
        <w:t>Item 3. Quantitative and Qualitative Disclosures about Market Risks</w:t>
      </w:r>
    </w:p>
    <w:p w14:paraId="463E06CF" w14:textId="77777777" w:rsidR="00827D85" w:rsidRDefault="00000000">
      <w:pPr>
        <w:spacing w:after="231"/>
        <w:ind w:left="22" w:right="14"/>
      </w:pPr>
      <w:r>
        <w:t xml:space="preserve">    We are exposed to four primary types of market risks: foreign currency exchange rate risk, credit and counterparty risk, interest rate risk and commodity price risk.</w:t>
      </w:r>
    </w:p>
    <w:p w14:paraId="54980D56" w14:textId="77777777" w:rsidR="00827D85" w:rsidRDefault="00000000">
      <w:pPr>
        <w:spacing w:after="154"/>
        <w:ind w:left="-5" w:right="24"/>
      </w:pPr>
      <w:r>
        <w:rPr>
          <w:b/>
          <w:i/>
        </w:rPr>
        <w:t>Foreign Currency Exchange Rate Risk</w:t>
      </w:r>
    </w:p>
    <w:p w14:paraId="684489C9" w14:textId="77777777" w:rsidR="00827D85" w:rsidRDefault="00000000">
      <w:pPr>
        <w:spacing w:after="156"/>
        <w:ind w:left="22" w:right="14"/>
      </w:pPr>
      <w:r>
        <w:t xml:space="preserve">    A significant portion of our customers are outside the United States, while our financial statements are denominated, and our products are generally priced in U.S. Dollars. A strong U.S. Dollar may result in pricing pressure for our customers that are located outside the United States and that conduct their businesses in currencies other than the U.S. Dollar. Such pricing pressure has caused, and could continue to cause, some of our customers to ask for discounted prices, delay purchasing decisions, consider moving to insourcing supply of components or migrating to lower cost alternatives. A weak U.S. Dollar may result in our products becoming more attractively priced on a U.S. Dollar basis compared to our competitors. In addition, because our business is global and some payments may be made in local currency, fluctuations in foreign currency exchange rates can impact our revenues and expenses and/or the profitability in U.S. Dollars of products and services that we provide in foreign markets.</w:t>
      </w:r>
    </w:p>
    <w:p w14:paraId="2866D34A" w14:textId="77777777" w:rsidR="00827D85" w:rsidRDefault="00000000">
      <w:pPr>
        <w:spacing w:after="231"/>
        <w:ind w:left="22" w:right="14"/>
      </w:pPr>
      <w:r>
        <w:t xml:space="preserve">    We may enter into foreign currency forward and option contracts with financial institutions to protect against foreign exchange risks associated with certain existing assets and liabilities, and net investments in foreign subsidiaries. We generally hedge portions of forecasted foreign currency exposure, typically for one to three months. In addition, we hold a cross-currency swap between the Euro and U.S. Dollar as a Net Investment Hedge of our acquisition of Direct Conversion. Depending on the spot rate between the Euro and U.S. Dollar at the time of settlement and whether we have sufficient Euros available, we may have to borrow incrementally in U.S. Dollars to settle this obligation. However, we may choose not to hedge certain foreign exchange exposures for a variety of reasons including, but not limited to, accounting considerations or the prohibitive economic cost of hedging particular exposures.</w:t>
      </w:r>
    </w:p>
    <w:p w14:paraId="0BC48D9C" w14:textId="77777777" w:rsidR="00827D85" w:rsidRDefault="00000000">
      <w:pPr>
        <w:spacing w:after="139"/>
        <w:ind w:left="-5" w:right="24"/>
      </w:pPr>
      <w:r>
        <w:rPr>
          <w:b/>
          <w:i/>
        </w:rPr>
        <w:t>Credit and Counterparty Risk</w:t>
      </w:r>
    </w:p>
    <w:p w14:paraId="0E795757" w14:textId="77777777" w:rsidR="00827D85" w:rsidRDefault="00000000">
      <w:pPr>
        <w:spacing w:after="156"/>
        <w:ind w:left="22" w:right="14"/>
      </w:pPr>
      <w:r>
        <w:t xml:space="preserve">    We use a centralized approach to manage substantially all of our cash and to finance our operations. Our cash and cash equivalents may be exposed to a concentration of credit risk and we may also be exposed to credit risk and interest rate risk to the extent that we enter into credit facilities.</w:t>
      </w:r>
    </w:p>
    <w:p w14:paraId="60186AE3" w14:textId="77777777" w:rsidR="00827D85" w:rsidRDefault="00000000">
      <w:pPr>
        <w:spacing w:after="231"/>
        <w:ind w:left="22" w:right="14"/>
      </w:pPr>
      <w:r>
        <w:t xml:space="preserve">    We perform ongoing credit evaluations of our customers and we maintain what we believe to be strong credit controls in evaluating and granting customer credit, including performing ongoing evaluations of our customers’ financial condition and creditworthiness and often using letters of credit and requiring certain industrial customers to provide a down payment.</w:t>
      </w:r>
    </w:p>
    <w:p w14:paraId="23C96ED8" w14:textId="77777777" w:rsidR="00827D85" w:rsidRDefault="00000000">
      <w:pPr>
        <w:spacing w:after="154"/>
        <w:ind w:left="-5" w:right="24"/>
      </w:pPr>
      <w:r>
        <w:rPr>
          <w:b/>
          <w:i/>
        </w:rPr>
        <w:t>Interest Rate Risk</w:t>
      </w:r>
    </w:p>
    <w:p w14:paraId="01AE08EC" w14:textId="77777777" w:rsidR="00827D85" w:rsidRDefault="00000000">
      <w:pPr>
        <w:spacing w:after="231"/>
        <w:ind w:left="22" w:right="14"/>
      </w:pPr>
      <w:r>
        <w:t xml:space="preserve">    Borrowings under our ABL Facility bear interest at floating interest rates. At April 2, 2021, we had no borrowings subject to floating interest rates. See Note 10. </w:t>
      </w:r>
      <w:r>
        <w:rPr>
          <w:i/>
        </w:rPr>
        <w:t>Borrowings,</w:t>
      </w:r>
      <w:r>
        <w:t xml:space="preserve"> of the notes to our condensed consolidated financial statements for further information.</w:t>
      </w:r>
    </w:p>
    <w:p w14:paraId="0C98FEE8" w14:textId="77777777" w:rsidR="00827D85" w:rsidRDefault="00000000">
      <w:pPr>
        <w:spacing w:after="109"/>
        <w:ind w:left="-5" w:right="24"/>
      </w:pPr>
      <w:r>
        <w:rPr>
          <w:b/>
          <w:i/>
        </w:rPr>
        <w:t>Commodity Price Risk</w:t>
      </w:r>
    </w:p>
    <w:p w14:paraId="6477D476" w14:textId="77777777" w:rsidR="00827D85" w:rsidRDefault="00000000">
      <w:pPr>
        <w:ind w:left="22" w:right="14"/>
      </w:pPr>
      <w:r>
        <w:t xml:space="preserve">    We are exposed to market risks related to volatility in the prices of raw materials used in our products. The prices of these raw materials fluctuate in response to changes in supply and demand fundamentals and our product margins and level of profitability tend to fluctuate with changes in these raw materials prices. We try to protect against such volatility through various business strategies. During the three months ended April 2, 2021, we did not have any commodity derivative instruments in place to manage our exposure to price changes.</w:t>
      </w:r>
    </w:p>
    <w:p w14:paraId="641E9CF4" w14:textId="77777777" w:rsidR="00827D85" w:rsidRDefault="00000000">
      <w:pPr>
        <w:ind w:left="-5320" w:right="14"/>
      </w:pPr>
      <w:r>
        <w:rPr>
          <w:rFonts w:ascii="Calibri" w:eastAsia="Calibri" w:hAnsi="Calibri" w:cs="Calibri"/>
          <w:noProof/>
          <w:sz w:val="22"/>
        </w:rPr>
        <mc:AlternateContent>
          <mc:Choice Requires="wpg">
            <w:drawing>
              <wp:inline distT="0" distB="0" distL="0" distR="0" wp14:anchorId="1451DBAA" wp14:editId="2364BA10">
                <wp:extent cx="6896100" cy="19050"/>
                <wp:effectExtent l="0" t="0" r="0" b="0"/>
                <wp:docPr id="111425" name="Group 11142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814" name="Shape 15181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815" name="Shape 15181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256" name="Shape 1325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257" name="Shape 1325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1425" style="width:543pt;height:1.5pt;mso-position-horizontal-relative:char;mso-position-vertical-relative:line" coordsize="68961,190">
                <v:shape id="Shape 151816" style="position:absolute;width:68961;height:95;left:0;top:0;" coordsize="6896100,9525" path="m0,0l6896100,0l6896100,9525l0,9525l0,0">
                  <v:stroke weight="0pt" endcap="flat" joinstyle="miter" miterlimit="10" on="false" color="#000000" opacity="0"/>
                  <v:fill on="true" color="#9a9a9a"/>
                </v:shape>
                <v:shape id="Shape 151817" style="position:absolute;width:68961;height:95;left:0;top:95;" coordsize="6896100,9525" path="m0,0l6896100,0l6896100,9525l0,9525l0,0">
                  <v:stroke weight="0pt" endcap="flat" joinstyle="miter" miterlimit="10" on="false" color="#000000" opacity="0"/>
                  <v:fill on="true" color="#eeeeee"/>
                </v:shape>
                <v:shape id="Shape 13256" style="position:absolute;width:95;height:190;left:68865;top:0;" coordsize="9525,19050" path="m9525,0l9525,19050l0,19050l0,9525l9525,0x">
                  <v:stroke weight="0pt" endcap="flat" joinstyle="miter" miterlimit="10" on="false" color="#000000" opacity="0"/>
                  <v:fill on="true" color="#eeeeee"/>
                </v:shape>
                <v:shape id="Shape 13257" style="position:absolute;width:95;height:190;left:0;top:0;" coordsize="9525,19050" path="m0,0l9525,0l9525,9525l0,19050l0,0x">
                  <v:stroke weight="0pt" endcap="flat" joinstyle="miter" miterlimit="10" on="false" color="#000000" opacity="0"/>
                  <v:fill on="true" color="#9a9a9a"/>
                </v:shape>
              </v:group>
            </w:pict>
          </mc:Fallback>
        </mc:AlternateContent>
      </w:r>
      <w:r>
        <w:t>36</w:t>
      </w:r>
      <w:r>
        <w:br w:type="page"/>
      </w:r>
    </w:p>
    <w:p w14:paraId="0578355B" w14:textId="77777777" w:rsidR="00827D85" w:rsidRDefault="00000000">
      <w:pPr>
        <w:pStyle w:val="Heading1"/>
        <w:spacing w:after="255"/>
        <w:ind w:left="22" w:right="0"/>
      </w:pPr>
      <w:r>
        <w:t>Item 4. Controls and Procedures</w:t>
      </w:r>
    </w:p>
    <w:p w14:paraId="6FA38912" w14:textId="77777777" w:rsidR="00827D85" w:rsidRDefault="00000000">
      <w:pPr>
        <w:spacing w:after="260"/>
        <w:ind w:left="-5" w:right="24"/>
      </w:pPr>
      <w:r>
        <w:rPr>
          <w:b/>
          <w:i/>
        </w:rPr>
        <w:t>Disclosure Controls and Procedures</w:t>
      </w:r>
    </w:p>
    <w:p w14:paraId="6FCE6D66" w14:textId="77777777" w:rsidR="00827D85" w:rsidRDefault="00000000">
      <w:pPr>
        <w:ind w:left="22" w:right="14"/>
      </w:pPr>
      <w:r>
        <w:t xml:space="preserve">    Our disclosure controls and procedures (as defined in Rules 13a-15(e) and 15d-15(e) under the Securities Exchange Act of 1934) are designed to ensure that information required to be disclosed in the reports that we file or submit under the Exchange Act is recorded, processed, summarized, and reported within the time periods specified in the rules and forms of the Securities and Exchange</w:t>
      </w:r>
    </w:p>
    <w:p w14:paraId="5D47D79E" w14:textId="77777777" w:rsidR="00827D85" w:rsidRDefault="00000000">
      <w:pPr>
        <w:spacing w:after="261"/>
        <w:ind w:left="22" w:right="14"/>
      </w:pPr>
      <w:r>
        <w:t>Commission and to ensure that such information required to be disclosed is accumulated and communicated to management, including our principal executive and financial officers, as appropriate to allow timely decisions regarding required disclosure.</w:t>
      </w:r>
    </w:p>
    <w:p w14:paraId="2827A217" w14:textId="77777777" w:rsidR="00827D85" w:rsidRDefault="00000000">
      <w:pPr>
        <w:spacing w:after="261"/>
        <w:ind w:left="22" w:right="14"/>
      </w:pPr>
      <w:r>
        <w:t xml:space="preserve">    The Chief Executive Officer ("CEO") and the Chief Financial Officer ("CFO"), with assistance from other members of management, have evaluated the effectiveness of our disclosure controls and procedures as of April 2, 2021, and based on their evaluation, the CEO and CFO have concluded that the disclosure controls and procedures were not effective as of such date due to the material weaknesses in internal control over financial reporting that were disclosed in our Annual Report on Form 10-K for the fiscal year ended October 2, 2020 and continue to exist as of April 2, 2021.</w:t>
      </w:r>
    </w:p>
    <w:p w14:paraId="13821018" w14:textId="77777777" w:rsidR="00827D85" w:rsidRDefault="00000000">
      <w:pPr>
        <w:spacing w:after="260"/>
        <w:ind w:left="-5" w:right="24"/>
      </w:pPr>
      <w:r>
        <w:rPr>
          <w:b/>
          <w:i/>
        </w:rPr>
        <w:t>Changes in Internal Control Over Financial Reporting</w:t>
      </w:r>
    </w:p>
    <w:p w14:paraId="7FB023FC" w14:textId="77777777" w:rsidR="00827D85" w:rsidRDefault="00000000">
      <w:pPr>
        <w:spacing w:after="261"/>
        <w:ind w:left="22" w:right="14"/>
      </w:pPr>
      <w:r>
        <w:t xml:space="preserve">    During the quarter ended April 2, 2021, we continue to devote substantial effort to remediating the identified material weaknesses. Other than the implementation of the remediation measures described below, there were no other changes in our internal control over financial reporting that occurred during the period covered by this report that have materially affected, or are reasonably likely to materially affect, our internal control over financial reporting.</w:t>
      </w:r>
    </w:p>
    <w:p w14:paraId="23616E63" w14:textId="77777777" w:rsidR="00827D85" w:rsidRDefault="00000000">
      <w:pPr>
        <w:spacing w:after="260"/>
        <w:ind w:left="-5" w:right="24"/>
      </w:pPr>
      <w:r>
        <w:rPr>
          <w:b/>
          <w:i/>
        </w:rPr>
        <w:t>Remediation of Previously Identified Material Weaknesses</w:t>
      </w:r>
    </w:p>
    <w:p w14:paraId="6BD49EE8" w14:textId="77777777" w:rsidR="00827D85" w:rsidRDefault="00000000">
      <w:pPr>
        <w:spacing w:after="286"/>
        <w:ind w:left="22" w:right="14"/>
      </w:pPr>
      <w:r>
        <w:t xml:space="preserve">    As previously described in Part II, Item 9A of our Annual Report on Form 10-K for the fiscal year ended October 2, 2020, we took further actions as part of our remediation plan to address the material weaknesses disclosed therein. We are continuing to enhance our overall control environment through the following:</w:t>
      </w:r>
    </w:p>
    <w:p w14:paraId="56E12D68" w14:textId="77777777" w:rsidR="00827D85" w:rsidRDefault="00000000">
      <w:pPr>
        <w:numPr>
          <w:ilvl w:val="0"/>
          <w:numId w:val="3"/>
        </w:numPr>
        <w:ind w:right="14" w:hanging="360"/>
      </w:pPr>
      <w:r>
        <w:rPr>
          <w:b/>
          <w:i/>
        </w:rPr>
        <w:t>Control Environment:</w:t>
      </w:r>
      <w:r>
        <w:t xml:space="preserve"> We continue to invest significantly in the quality of our accounting talent including management, technical, process improvement and financial system roles. Specifically, during the second quarter of fiscal year 2021, we continued addressing deficiencies identified in our Control Environment by developing a comprehensive internal finance training program to ensure that the team has the requisite knowledge to create and maintain the proper environment for effective internal control over financial reporting. While significant progress has been made in response to the material weakness, additional time is needed to demonstrate sustainability as it relates to our internal control over financial reporting and improvements made to our complement of resources.</w:t>
      </w:r>
    </w:p>
    <w:p w14:paraId="1797C3D4" w14:textId="77777777" w:rsidR="00827D85" w:rsidRDefault="00000000">
      <w:pPr>
        <w:numPr>
          <w:ilvl w:val="0"/>
          <w:numId w:val="3"/>
        </w:numPr>
        <w:ind w:right="14" w:hanging="360"/>
      </w:pPr>
      <w:r>
        <w:rPr>
          <w:b/>
          <w:i/>
        </w:rPr>
        <w:t>Risk Assessment:</w:t>
      </w:r>
      <w:r>
        <w:t xml:space="preserve"> We continue to enhance our comprehensive risk assessment process to identify, design, implement, and reevaluate our control activities, including monitoring controls related to the design and operating effectiveness of certain control activities pertaining to our business process environment. Specifically, we have undertaken and continue to evaluate our global risk environment to ensure that all risks have been mapped to key controls.</w:t>
      </w:r>
    </w:p>
    <w:p w14:paraId="344055B6" w14:textId="77777777" w:rsidR="00827D85" w:rsidRDefault="00000000">
      <w:pPr>
        <w:numPr>
          <w:ilvl w:val="0"/>
          <w:numId w:val="3"/>
        </w:numPr>
        <w:ind w:right="14" w:hanging="360"/>
      </w:pPr>
      <w:r>
        <w:rPr>
          <w:b/>
          <w:i/>
        </w:rPr>
        <w:t>Inventory and cost of revenues:</w:t>
      </w:r>
      <w:r>
        <w:t xml:space="preserve"> We have implemented or enhanced existing controls to validate existence of inventory at third party vendor locations as well as our controls over presentation and disclosure of inventory classification.</w:t>
      </w:r>
    </w:p>
    <w:p w14:paraId="2324FBB7" w14:textId="77777777" w:rsidR="00827D85" w:rsidRDefault="00000000">
      <w:pPr>
        <w:numPr>
          <w:ilvl w:val="0"/>
          <w:numId w:val="3"/>
        </w:numPr>
        <w:ind w:right="14" w:hanging="360"/>
      </w:pPr>
      <w:r>
        <w:rPr>
          <w:b/>
          <w:i/>
        </w:rPr>
        <w:t>Financial Reporting:</w:t>
      </w:r>
      <w:r>
        <w:t xml:space="preserve"> We continue to enhance controls related to the monitoring of journal entry posting rights and responsibilities and have implemented system workflow functionality to restrict roles and responsibilities related to the preparation and review of journal entries. We have also continued to enhance the design of controls over the completeness, accuracy and elimination of intercompany balances.</w:t>
      </w:r>
    </w:p>
    <w:p w14:paraId="5CD951BA" w14:textId="77777777" w:rsidR="00827D85" w:rsidRDefault="00000000">
      <w:pPr>
        <w:ind w:left="-5320" w:right="14"/>
      </w:pPr>
      <w:r>
        <w:rPr>
          <w:rFonts w:ascii="Calibri" w:eastAsia="Calibri" w:hAnsi="Calibri" w:cs="Calibri"/>
          <w:noProof/>
          <w:sz w:val="22"/>
        </w:rPr>
        <mc:AlternateContent>
          <mc:Choice Requires="wpg">
            <w:drawing>
              <wp:inline distT="0" distB="0" distL="0" distR="0" wp14:anchorId="6A42BF38" wp14:editId="1DAEA528">
                <wp:extent cx="6896100" cy="19050"/>
                <wp:effectExtent l="0" t="0" r="0" b="0"/>
                <wp:docPr id="112003" name="Group 11200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818" name="Shape 15181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819" name="Shape 15181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318" name="Shape 1331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319" name="Shape 1331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2003" style="width:543pt;height:1.5pt;mso-position-horizontal-relative:char;mso-position-vertical-relative:line" coordsize="68961,190">
                <v:shape id="Shape 151820" style="position:absolute;width:68961;height:95;left:0;top:0;" coordsize="6896100,9525" path="m0,0l6896100,0l6896100,9525l0,9525l0,0">
                  <v:stroke weight="0pt" endcap="flat" joinstyle="miter" miterlimit="10" on="false" color="#000000" opacity="0"/>
                  <v:fill on="true" color="#9a9a9a"/>
                </v:shape>
                <v:shape id="Shape 151821" style="position:absolute;width:68961;height:95;left:0;top:95;" coordsize="6896100,9525" path="m0,0l6896100,0l6896100,9525l0,9525l0,0">
                  <v:stroke weight="0pt" endcap="flat" joinstyle="miter" miterlimit="10" on="false" color="#000000" opacity="0"/>
                  <v:fill on="true" color="#eeeeee"/>
                </v:shape>
                <v:shape id="Shape 13318" style="position:absolute;width:95;height:190;left:68865;top:0;" coordsize="9525,19050" path="m9525,0l9525,19050l0,19050l0,9525l9525,0x">
                  <v:stroke weight="0pt" endcap="flat" joinstyle="miter" miterlimit="10" on="false" color="#000000" opacity="0"/>
                  <v:fill on="true" color="#eeeeee"/>
                </v:shape>
                <v:shape id="Shape 13319" style="position:absolute;width:95;height:190;left:0;top:0;" coordsize="9525,19050" path="m0,0l9525,0l9525,9525l0,19050l0,0x">
                  <v:stroke weight="0pt" endcap="flat" joinstyle="miter" miterlimit="10" on="false" color="#000000" opacity="0"/>
                  <v:fill on="true" color="#9a9a9a"/>
                </v:shape>
              </v:group>
            </w:pict>
          </mc:Fallback>
        </mc:AlternateContent>
      </w:r>
      <w:r>
        <w:t>37</w:t>
      </w:r>
      <w:r>
        <w:br w:type="page"/>
      </w:r>
    </w:p>
    <w:p w14:paraId="182139E5" w14:textId="77777777" w:rsidR="00827D85" w:rsidRDefault="00000000">
      <w:pPr>
        <w:spacing w:after="831"/>
        <w:ind w:left="22" w:right="14"/>
      </w:pPr>
      <w:r>
        <w:t xml:space="preserve">    Because the reliability of the internal control process requires repeatable execution, the successful remediation of these material weaknesses will require review and evidence of operating effectiveness prior to concluding that the controls are effective and there is no assurance that additional remediation steps will not be necessary. As such, as we continue to evaluate and work to improve our internal control over financial reporting, our management may decide to take additional measures to address the material weaknesses or modify the remediation steps already underway. Although significant progress has been made, the previously identified material weaknesses continue to exist as of April 2, 2021, and will not be considered remediated until the applicable controls operate for a sufficient period of time and management has concluded, through testing, that these controls are operating effectively.</w:t>
      </w:r>
    </w:p>
    <w:p w14:paraId="4DB6BA31" w14:textId="77777777" w:rsidR="00827D85" w:rsidRDefault="00000000">
      <w:pPr>
        <w:spacing w:after="4" w:line="256" w:lineRule="auto"/>
        <w:ind w:left="330" w:right="314"/>
        <w:jc w:val="center"/>
      </w:pPr>
      <w:r>
        <w:t>38</w:t>
      </w:r>
    </w:p>
    <w:p w14:paraId="7611C5E2" w14:textId="77777777" w:rsidR="00827D85" w:rsidRDefault="00000000">
      <w:pPr>
        <w:spacing w:after="0" w:line="259" w:lineRule="auto"/>
        <w:ind w:left="0" w:right="-6" w:firstLine="0"/>
      </w:pPr>
      <w:r>
        <w:rPr>
          <w:rFonts w:ascii="Calibri" w:eastAsia="Calibri" w:hAnsi="Calibri" w:cs="Calibri"/>
          <w:noProof/>
          <w:sz w:val="22"/>
        </w:rPr>
        <mc:AlternateContent>
          <mc:Choice Requires="wpg">
            <w:drawing>
              <wp:inline distT="0" distB="0" distL="0" distR="0" wp14:anchorId="5002B2E4" wp14:editId="1295B9FC">
                <wp:extent cx="6896100" cy="19050"/>
                <wp:effectExtent l="0" t="0" r="0" b="0"/>
                <wp:docPr id="112077" name="Group 11207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822" name="Shape 15182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823" name="Shape 15182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325" name="Shape 1332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326" name="Shape 1332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2077" style="width:543pt;height:1.5pt;mso-position-horizontal-relative:char;mso-position-vertical-relative:line" coordsize="68961,190">
                <v:shape id="Shape 151824" style="position:absolute;width:68961;height:95;left:0;top:0;" coordsize="6896100,9525" path="m0,0l6896100,0l6896100,9525l0,9525l0,0">
                  <v:stroke weight="0pt" endcap="flat" joinstyle="miter" miterlimit="10" on="false" color="#000000" opacity="0"/>
                  <v:fill on="true" color="#9a9a9a"/>
                </v:shape>
                <v:shape id="Shape 151825" style="position:absolute;width:68961;height:95;left:0;top:95;" coordsize="6896100,9525" path="m0,0l6896100,0l6896100,9525l0,9525l0,0">
                  <v:stroke weight="0pt" endcap="flat" joinstyle="miter" miterlimit="10" on="false" color="#000000" opacity="0"/>
                  <v:fill on="true" color="#eeeeee"/>
                </v:shape>
                <v:shape id="Shape 13325" style="position:absolute;width:95;height:190;left:68865;top:0;" coordsize="9525,19050" path="m9525,0l9525,19050l0,19050l0,9525l9525,0x">
                  <v:stroke weight="0pt" endcap="flat" joinstyle="miter" miterlimit="10" on="false" color="#000000" opacity="0"/>
                  <v:fill on="true" color="#eeeeee"/>
                </v:shape>
                <v:shape id="Shape 13326"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2E1785F" w14:textId="77777777" w:rsidR="00827D85" w:rsidRDefault="00827D85">
      <w:pPr>
        <w:sectPr w:rsidR="00827D85">
          <w:headerReference w:type="even" r:id="rId47"/>
          <w:headerReference w:type="default" r:id="rId48"/>
          <w:headerReference w:type="first" r:id="rId49"/>
          <w:pgSz w:w="12240" w:h="15840"/>
          <w:pgMar w:top="621" w:right="683" w:bottom="862" w:left="700" w:header="720" w:footer="720" w:gutter="0"/>
          <w:cols w:space="720"/>
        </w:sectPr>
      </w:pPr>
    </w:p>
    <w:p w14:paraId="3ED3A55C" w14:textId="77777777" w:rsidR="00827D85" w:rsidRDefault="00000000">
      <w:pPr>
        <w:spacing w:after="225" w:line="265" w:lineRule="auto"/>
        <w:ind w:left="22" w:right="0"/>
      </w:pPr>
      <w:r>
        <w:rPr>
          <w:b/>
        </w:rPr>
        <w:t>PART II</w:t>
      </w:r>
    </w:p>
    <w:p w14:paraId="587B93E3" w14:textId="77777777" w:rsidR="00827D85" w:rsidRDefault="00000000">
      <w:pPr>
        <w:spacing w:after="390" w:line="265" w:lineRule="auto"/>
        <w:ind w:left="22" w:right="0"/>
      </w:pPr>
      <w:r>
        <w:rPr>
          <w:b/>
        </w:rPr>
        <w:t>OTHER INFORMATION</w:t>
      </w:r>
    </w:p>
    <w:p w14:paraId="17E540A9" w14:textId="77777777" w:rsidR="00827D85" w:rsidRDefault="00000000">
      <w:pPr>
        <w:pStyle w:val="Heading1"/>
        <w:spacing w:after="150"/>
        <w:ind w:left="22" w:right="0"/>
      </w:pPr>
      <w:r>
        <w:t>Item 1. Legal Proceedings</w:t>
      </w:r>
    </w:p>
    <w:p w14:paraId="50EE5B06" w14:textId="77777777" w:rsidR="00827D85" w:rsidRDefault="00000000">
      <w:pPr>
        <w:spacing w:after="246"/>
        <w:ind w:left="22" w:right="14"/>
      </w:pPr>
      <w:r>
        <w:t xml:space="preserve">    We are subject to various claims, complaints and legal actions in the normal course of business from time to time. We are not aware of any currently pending litigation for which the outcome could have a material adverse effect on our operations or financial position.</w:t>
      </w:r>
    </w:p>
    <w:p w14:paraId="6326E7E5" w14:textId="77777777" w:rsidR="00827D85" w:rsidRDefault="00000000">
      <w:pPr>
        <w:spacing w:after="150" w:line="265" w:lineRule="auto"/>
        <w:ind w:left="22" w:right="0"/>
      </w:pPr>
      <w:r>
        <w:rPr>
          <w:b/>
        </w:rPr>
        <w:t>Item 1A. Risk Factors</w:t>
      </w:r>
    </w:p>
    <w:p w14:paraId="669B198D" w14:textId="77777777" w:rsidR="00827D85" w:rsidRDefault="00000000">
      <w:pPr>
        <w:pStyle w:val="Heading1"/>
        <w:ind w:left="22" w:right="0"/>
      </w:pPr>
      <w:r>
        <w:t>Summary of Principal Risk Factors</w:t>
      </w:r>
    </w:p>
    <w:p w14:paraId="67301C7F" w14:textId="77777777" w:rsidR="00827D85" w:rsidRDefault="00000000">
      <w:pPr>
        <w:spacing w:after="362"/>
        <w:ind w:left="22" w:right="14"/>
      </w:pPr>
      <w:r>
        <w:t xml:space="preserve">    Investing in our common stock involves risks. See below for a discussion of the following principal risks and other risks that make an investment in Varex speculative or risky:</w:t>
      </w:r>
    </w:p>
    <w:p w14:paraId="3BC23204" w14:textId="77777777" w:rsidR="00827D85" w:rsidRDefault="00000000">
      <w:pPr>
        <w:numPr>
          <w:ilvl w:val="0"/>
          <w:numId w:val="4"/>
        </w:numPr>
        <w:spacing w:after="94" w:line="256" w:lineRule="auto"/>
        <w:ind w:right="14" w:hanging="360"/>
      </w:pPr>
      <w:r>
        <w:t>Our operations, cash flow, financial position, and the demand for certain of our products,</w:t>
      </w:r>
      <w:r>
        <w:rPr>
          <w:sz w:val="24"/>
        </w:rPr>
        <w:t xml:space="preserve"> </w:t>
      </w:r>
      <w:r>
        <w:t>have been adversely impacted, and in the future could continue to be adversely impacted by the coronavirus (COVID-19) pandemic and associated economic disruptions.</w:t>
      </w:r>
    </w:p>
    <w:p w14:paraId="2405A34A" w14:textId="77777777" w:rsidR="00827D85" w:rsidRDefault="00000000">
      <w:pPr>
        <w:numPr>
          <w:ilvl w:val="0"/>
          <w:numId w:val="4"/>
        </w:numPr>
        <w:spacing w:after="90"/>
        <w:ind w:right="14" w:hanging="360"/>
      </w:pPr>
      <w:r>
        <w:t>We sell products and services to a limited number of OEM customers, many of which are also competitors, and a reduction in or loss of business of one or more of these customers may materially reduce our sales.</w:t>
      </w:r>
    </w:p>
    <w:p w14:paraId="07560D93" w14:textId="77777777" w:rsidR="00827D85" w:rsidRDefault="00000000">
      <w:pPr>
        <w:numPr>
          <w:ilvl w:val="0"/>
          <w:numId w:val="4"/>
        </w:numPr>
        <w:spacing w:after="73"/>
        <w:ind w:right="14" w:hanging="360"/>
      </w:pPr>
      <w:r>
        <w:t>We may not be able to accurately predict customer demand for our products, which is subject to matters beyond our control</w:t>
      </w:r>
    </w:p>
    <w:p w14:paraId="0B538304" w14:textId="77777777" w:rsidR="00827D85" w:rsidRDefault="00000000">
      <w:pPr>
        <w:numPr>
          <w:ilvl w:val="0"/>
          <w:numId w:val="4"/>
        </w:numPr>
        <w:spacing w:after="90"/>
        <w:ind w:right="14" w:hanging="360"/>
      </w:pPr>
      <w:r>
        <w:t>We compete in highly competitive markets, and we may lose business to our customers or other companies with greater resources or the ability to develop more effective technologies, or we could be forced to reduce our prices.</w:t>
      </w:r>
    </w:p>
    <w:p w14:paraId="1DD5F64A" w14:textId="77777777" w:rsidR="00827D85" w:rsidRDefault="00000000">
      <w:pPr>
        <w:numPr>
          <w:ilvl w:val="0"/>
          <w:numId w:val="4"/>
        </w:numPr>
        <w:spacing w:after="90"/>
        <w:ind w:right="14" w:hanging="360"/>
      </w:pPr>
      <w:r>
        <w:t>Our success depends on the successful development, introduction, and commercialization of new generations of products and enhancements to or simplifications of existing product lines.</w:t>
      </w:r>
    </w:p>
    <w:p w14:paraId="34563373" w14:textId="77777777" w:rsidR="00827D85" w:rsidRDefault="00000000">
      <w:pPr>
        <w:numPr>
          <w:ilvl w:val="0"/>
          <w:numId w:val="4"/>
        </w:numPr>
        <w:spacing w:after="58"/>
        <w:ind w:right="14" w:hanging="360"/>
      </w:pPr>
      <w:r>
        <w:t>Changes in import/export regulatory regimes and tariffs could continue to negatively impact our business.</w:t>
      </w:r>
    </w:p>
    <w:p w14:paraId="6A008FF4" w14:textId="77777777" w:rsidR="00827D85" w:rsidRDefault="00000000">
      <w:pPr>
        <w:numPr>
          <w:ilvl w:val="0"/>
          <w:numId w:val="4"/>
        </w:numPr>
        <w:spacing w:after="89"/>
        <w:ind w:right="14" w:hanging="360"/>
      </w:pPr>
      <w:r>
        <w:t xml:space="preserve">A disruption at our manufacturing facilities, as well as fluctuating manufacturing costs, could materially and adversely affect its business. </w:t>
      </w:r>
      <w:r>
        <w:rPr>
          <w:rFonts w:ascii="Arial" w:eastAsia="Arial" w:hAnsi="Arial" w:cs="Arial"/>
          <w:sz w:val="24"/>
        </w:rPr>
        <w:t>•</w:t>
      </w:r>
      <w:r>
        <w:rPr>
          <w:rFonts w:ascii="Arial" w:eastAsia="Arial" w:hAnsi="Arial" w:cs="Arial"/>
          <w:sz w:val="24"/>
        </w:rPr>
        <w:tab/>
      </w:r>
      <w:r>
        <w:t>Supply chain disruptions, including the loss of a supplier, and any inability to obtain supplies of important components could restrict our ability to manufacture products, cause product delivery delays, or significantly increase costs.</w:t>
      </w:r>
    </w:p>
    <w:p w14:paraId="329F60ED" w14:textId="77777777" w:rsidR="00827D85" w:rsidRDefault="00000000">
      <w:pPr>
        <w:numPr>
          <w:ilvl w:val="0"/>
          <w:numId w:val="4"/>
        </w:numPr>
        <w:spacing w:after="88"/>
        <w:ind w:right="14" w:hanging="360"/>
      </w:pPr>
      <w:r>
        <w:t>Our international manufacturing operations subject us to volatility and other risks, including high security risks, which could result in harm to our employees and contractors or substantial costs.</w:t>
      </w:r>
    </w:p>
    <w:p w14:paraId="27564369" w14:textId="77777777" w:rsidR="00827D85" w:rsidRDefault="00000000">
      <w:pPr>
        <w:numPr>
          <w:ilvl w:val="0"/>
          <w:numId w:val="4"/>
        </w:numPr>
        <w:spacing w:after="58"/>
        <w:ind w:right="14" w:hanging="360"/>
      </w:pPr>
      <w:r>
        <w:t>Warranty claims may materially and adversely affect our business.</w:t>
      </w:r>
    </w:p>
    <w:p w14:paraId="3364C86B" w14:textId="77777777" w:rsidR="00827D85" w:rsidRDefault="00000000">
      <w:pPr>
        <w:numPr>
          <w:ilvl w:val="0"/>
          <w:numId w:val="4"/>
        </w:numPr>
        <w:spacing w:after="92"/>
        <w:ind w:right="14" w:hanging="360"/>
      </w:pPr>
      <w:r>
        <w:t>Product defects or misuse may result in material product liability or professional errors and omissions claims, litigation, investigation by regulatory authorities, or product recalls that could harm our future revenues and require us to pay material uninsured claims.</w:t>
      </w:r>
    </w:p>
    <w:p w14:paraId="3C699055" w14:textId="77777777" w:rsidR="00827D85" w:rsidRDefault="00000000">
      <w:pPr>
        <w:numPr>
          <w:ilvl w:val="0"/>
          <w:numId w:val="4"/>
        </w:numPr>
        <w:spacing w:after="90"/>
        <w:ind w:right="14" w:hanging="360"/>
      </w:pPr>
      <w:r>
        <w:t>Our competitive position would be harmed if we are not able to maintain our intellectual property rights and protecting our intellectual property can be costly.</w:t>
      </w:r>
    </w:p>
    <w:p w14:paraId="38D2D017" w14:textId="77777777" w:rsidR="00827D85" w:rsidRDefault="00000000">
      <w:pPr>
        <w:numPr>
          <w:ilvl w:val="0"/>
          <w:numId w:val="4"/>
        </w:numPr>
        <w:spacing w:after="90"/>
        <w:ind w:right="14" w:hanging="360"/>
      </w:pPr>
      <w:r>
        <w:t>Disruption of critical information systems or material breaches in the security of our systems may materially and adversely affect our business and customer relations.</w:t>
      </w:r>
    </w:p>
    <w:p w14:paraId="0A85D993" w14:textId="77777777" w:rsidR="00827D85" w:rsidRDefault="00000000">
      <w:pPr>
        <w:numPr>
          <w:ilvl w:val="0"/>
          <w:numId w:val="4"/>
        </w:numPr>
        <w:spacing w:after="88"/>
        <w:ind w:right="14" w:hanging="360"/>
      </w:pPr>
      <w:r>
        <w:t>Compliance with laws and regulations across the globe applicable to the marketing, manufacture, and distribution of our products may be costly, and failure to comply may result in significant penalties and other harm to our business.</w:t>
      </w:r>
    </w:p>
    <w:p w14:paraId="4BF8A05D" w14:textId="77777777" w:rsidR="00827D85" w:rsidRDefault="00000000">
      <w:pPr>
        <w:numPr>
          <w:ilvl w:val="0"/>
          <w:numId w:val="4"/>
        </w:numPr>
        <w:spacing w:after="90"/>
        <w:ind w:right="14" w:hanging="360"/>
      </w:pPr>
      <w:r>
        <w:t>We identified material weaknesses in our internal control over financial reporting which, if not remediated appropriately or timely, could result in loss of investor confidence and adversely impact our stock price.</w:t>
      </w:r>
    </w:p>
    <w:p w14:paraId="1C2CDFF6" w14:textId="77777777" w:rsidR="00827D85" w:rsidRDefault="00000000">
      <w:pPr>
        <w:numPr>
          <w:ilvl w:val="0"/>
          <w:numId w:val="4"/>
        </w:numPr>
        <w:spacing w:after="90"/>
        <w:ind w:right="14" w:hanging="360"/>
      </w:pPr>
      <w:r>
        <w:t>Conversion of our Convertible Notes may dilute the ownership interest of Varex’s stockholders or may otherwise depress the market price of Varex’s common stock.</w:t>
      </w:r>
    </w:p>
    <w:p w14:paraId="0098A17C" w14:textId="77777777" w:rsidR="00827D85" w:rsidRDefault="00000000">
      <w:pPr>
        <w:numPr>
          <w:ilvl w:val="0"/>
          <w:numId w:val="4"/>
        </w:numPr>
        <w:ind w:right="14" w:hanging="360"/>
      </w:pPr>
      <w:r>
        <w:t>We have significant debt obligations that could adversely affect our business, profitability and ability to meet our obligations.</w:t>
      </w:r>
    </w:p>
    <w:p w14:paraId="7A77BF9A" w14:textId="77777777" w:rsidR="00827D85" w:rsidRDefault="00000000">
      <w:pPr>
        <w:ind w:left="22" w:right="14"/>
      </w:pPr>
      <w:r>
        <w:t>39</w:t>
      </w:r>
    </w:p>
    <w:p w14:paraId="5EFE6191" w14:textId="77777777" w:rsidR="00827D85"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150CB445" wp14:editId="236C65A1">
                <wp:extent cx="6896100" cy="19050"/>
                <wp:effectExtent l="0" t="0" r="0" b="0"/>
                <wp:docPr id="112406" name="Group 11240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826" name="Shape 15182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827" name="Shape 15182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409" name="Shape 1340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410" name="Shape 1341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2406" style="width:543pt;height:1.5pt;mso-position-horizontal-relative:char;mso-position-vertical-relative:line" coordsize="68961,190">
                <v:shape id="Shape 151828" style="position:absolute;width:68961;height:95;left:0;top:0;" coordsize="6896100,9525" path="m0,0l6896100,0l6896100,9525l0,9525l0,0">
                  <v:stroke weight="0pt" endcap="flat" joinstyle="miter" miterlimit="10" on="false" color="#000000" opacity="0"/>
                  <v:fill on="true" color="#9a9a9a"/>
                </v:shape>
                <v:shape id="Shape 151829" style="position:absolute;width:68961;height:95;left:0;top:95;" coordsize="6896100,9525" path="m0,0l6896100,0l6896100,9525l0,9525l0,0">
                  <v:stroke weight="0pt" endcap="flat" joinstyle="miter" miterlimit="10" on="false" color="#000000" opacity="0"/>
                  <v:fill on="true" color="#eeeeee"/>
                </v:shape>
                <v:shape id="Shape 13409" style="position:absolute;width:95;height:190;left:68865;top:0;" coordsize="9525,19050" path="m9525,0l9525,19050l0,19050l0,9525l9525,0x">
                  <v:stroke weight="0pt" endcap="flat" joinstyle="miter" miterlimit="10" on="false" color="#000000" opacity="0"/>
                  <v:fill on="true" color="#eeeeee"/>
                </v:shape>
                <v:shape id="Shape 1341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FF1EF56" w14:textId="77777777" w:rsidR="00827D85" w:rsidRDefault="00000000">
      <w:pPr>
        <w:numPr>
          <w:ilvl w:val="0"/>
          <w:numId w:val="4"/>
        </w:numPr>
        <w:spacing w:after="92"/>
        <w:ind w:right="14" w:hanging="360"/>
      </w:pPr>
      <w:r>
        <w:t>Our ABL Credit Facility and our indentures impose significant operating and financial restrictions that may limit current and future operating flexibility, and make it difficult to respond to economic or industry changes or to take certain actions, which could harm our long-term interest.</w:t>
      </w:r>
    </w:p>
    <w:p w14:paraId="5F779327" w14:textId="77777777" w:rsidR="00827D85" w:rsidRDefault="00000000">
      <w:pPr>
        <w:numPr>
          <w:ilvl w:val="0"/>
          <w:numId w:val="4"/>
        </w:numPr>
        <w:spacing w:after="259"/>
        <w:ind w:right="14" w:hanging="360"/>
      </w:pPr>
      <w:r>
        <w:t>Potential indemnification liabilities to Varian could materially and adversely affect our business, financial condition, results of operations, and cash flows.</w:t>
      </w:r>
    </w:p>
    <w:p w14:paraId="09552201" w14:textId="77777777" w:rsidR="00827D85" w:rsidRDefault="00000000">
      <w:pPr>
        <w:spacing w:after="264" w:line="256" w:lineRule="auto"/>
        <w:ind w:left="10" w:right="67"/>
        <w:jc w:val="center"/>
      </w:pPr>
      <w:r>
        <w:t xml:space="preserve">    The following risk factors and other information included in this quarterly report on Form 10-Q should be carefully considered. Although the risk factors described below are the ones management deems significant, additional risks and uncertainties not presently known to us or that we presently deem less significant may also adversely affect our business operations. If any of the following risks or additional risks and uncertainties actually occur, our business, operating results, and financial condition could be adversely affected.</w:t>
      </w:r>
    </w:p>
    <w:p w14:paraId="220623E2" w14:textId="77777777" w:rsidR="00827D85" w:rsidRDefault="00000000">
      <w:pPr>
        <w:pStyle w:val="Heading1"/>
        <w:ind w:left="22" w:right="0"/>
      </w:pPr>
      <w:r>
        <w:t>Risks Relating to Our Business</w:t>
      </w:r>
    </w:p>
    <w:p w14:paraId="609B4C52" w14:textId="77777777" w:rsidR="00827D85" w:rsidRDefault="00000000">
      <w:pPr>
        <w:spacing w:after="231"/>
        <w:ind w:left="-5" w:right="24"/>
      </w:pPr>
      <w:r>
        <w:rPr>
          <w:b/>
          <w:i/>
        </w:rPr>
        <w:t>Our operations, cash flow, and financial position have been adversely affected, and in the future could continue to be adversely impacted, by the COVID-19 pandemic and associated economic disruptions.</w:t>
      </w:r>
    </w:p>
    <w:p w14:paraId="40CBE0F9" w14:textId="77777777" w:rsidR="00827D85" w:rsidRDefault="00000000">
      <w:pPr>
        <w:spacing w:after="229"/>
        <w:ind w:left="22" w:right="14"/>
      </w:pPr>
      <w:r>
        <w:t xml:space="preserve">    The pandemic caused by the spread of COVID-19 has created significant volatility, uncertainty and economic disruption.</w:t>
      </w:r>
    </w:p>
    <w:p w14:paraId="68827B9C" w14:textId="77777777" w:rsidR="00827D85" w:rsidRDefault="00000000">
      <w:pPr>
        <w:spacing w:after="247"/>
        <w:ind w:left="22" w:right="14"/>
      </w:pPr>
      <w:r>
        <w:t xml:space="preserve">    </w:t>
      </w:r>
      <w:r>
        <w:rPr>
          <w:i/>
        </w:rPr>
        <w:t>Decreased demand for certain products</w:t>
      </w:r>
      <w:r>
        <w:t>. As an initial response to the pandemic, governments around the world imposed measures designed to reduce the transmission of COVID-19 and individuals responded to the fears of contracting COVID-19 by modifying their behavior. In particular, restrictions on the movement of people and goods were put into place, overall economic activity decreased, elective procedures and exams were delayed or cancelled, there was a significant reduction in physician office visits, and hospitals were postponing or cancelling capital purchases as well as limiting or eliminating services. Those factors, among others, caused customers to delay or cancel orders for certain Varex products. While healthcare systems and economies around the world have begun to reopen, customer demand has not returned to pre-pandemic levels, and the adverse effects of COVID-19 on our financial statements and results of operations are expected to be more persistent, and have been more severe, than previously assumed. Reduced demand for certain of our products could continue to depress our results of operations. In addition, new or continuing outbreaks of COVID-19 could lead to future decreases in demand. The actions taken to combat COVID-19 have had, and could continue to have, a negative impact on our operating results, cash flows and financial condition. We believe that COVID-19’s adverse impact on our operating results, cash flows and financial condition will be primarily driven by: the severity and duration of the COVID-19 pandemic; the COVID-19 pandemic’s impact on the U.S. and international healthcare systems, the U.S. economy and worldwide economy; and the timing, scope and effectiveness of U.S. and international governmental responses to the COVID-19 pandemic and associated economic disruptions.</w:t>
      </w:r>
    </w:p>
    <w:p w14:paraId="70CCF0A0" w14:textId="77777777" w:rsidR="00827D85" w:rsidRDefault="00000000">
      <w:pPr>
        <w:spacing w:after="231"/>
        <w:ind w:left="22" w:right="14"/>
      </w:pPr>
      <w:r>
        <w:t xml:space="preserve">    </w:t>
      </w:r>
      <w:r>
        <w:rPr>
          <w:i/>
        </w:rPr>
        <w:t>Disruption in manufacturing, distribution, supply chain and other operations.</w:t>
      </w:r>
      <w:r>
        <w:t xml:space="preserve"> In addition to adversely affecting demand for our products, COVID-19 and associated economic disruptions have had and we believe will continue to have an adverse impact on our manufacturing capacity, supply chains and distribution systems, including as a result of impacts associated with shortages in obtaining materials used to make our products and preventive and precautionary measures that we, other businesses, and governments are taking. For example, at our manufacturing facility in the Philippines, many employees had significant difficulty getting to work, which caused the facility to operate at a decreased capacity and caused us to shift some manufacturing to another location. A reduction or interruption in any of our manufacturing processes could have a material adverse effect on our business. Supply chain logistics have also become more challenging and could remain challenging and result in higher costs and efforts. Our ability to move unfinished goods and finished products around the world have been impacted by the decreased availability of global transportation networks and increased costs. In addition, regulatory approvals for certain of our products may continue to be delayed due to COVID-19 related closures.</w:t>
      </w:r>
    </w:p>
    <w:p w14:paraId="01382BFB" w14:textId="77777777" w:rsidR="00827D85" w:rsidRDefault="00000000">
      <w:pPr>
        <w:spacing w:after="231"/>
        <w:ind w:left="-5" w:right="24"/>
      </w:pPr>
      <w:r>
        <w:rPr>
          <w:b/>
          <w:i/>
        </w:rPr>
        <w:t>Varex sells its products and services to a limited number of OEM customers, many of which are also its competitors, and a reduction in or loss of business of one or more of these customers may materially reduce its sales.</w:t>
      </w:r>
    </w:p>
    <w:p w14:paraId="62FBE76A" w14:textId="77777777" w:rsidR="00827D85" w:rsidRDefault="00000000">
      <w:pPr>
        <w:ind w:left="22" w:right="14"/>
      </w:pPr>
      <w:r>
        <w:t xml:space="preserve">    Varex had one customer during the three months ended April 2, 2021 that accounted for 18% of its revenue. Varex’s ten largest customers as a group accounted for approximately 52% and 53% of its revenue for the three months ended April 2, 2021 and April 3, 2020, respectively. Varex’s ten largest customers as a group accounted for approximately 51% and 53% of its revenue for the six months ended April 2, 2021 and April 3, 2020, respectively.</w:t>
      </w:r>
    </w:p>
    <w:p w14:paraId="74E9C64A" w14:textId="77777777" w:rsidR="00827D85" w:rsidRDefault="00000000">
      <w:pPr>
        <w:ind w:left="22" w:right="14"/>
      </w:pPr>
      <w:r>
        <w:t>40</w:t>
      </w:r>
    </w:p>
    <w:p w14:paraId="4769090E" w14:textId="77777777" w:rsidR="00827D85"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10838B90" wp14:editId="218DBE06">
                <wp:extent cx="6896100" cy="19050"/>
                <wp:effectExtent l="0" t="0" r="0" b="0"/>
                <wp:docPr id="112256" name="Group 11225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830" name="Shape 15183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831" name="Shape 15183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474" name="Shape 1347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475" name="Shape 1347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2256" style="width:543pt;height:1.5pt;mso-position-horizontal-relative:char;mso-position-vertical-relative:line" coordsize="68961,190">
                <v:shape id="Shape 151832" style="position:absolute;width:68961;height:95;left:0;top:0;" coordsize="6896100,9525" path="m0,0l6896100,0l6896100,9525l0,9525l0,0">
                  <v:stroke weight="0pt" endcap="flat" joinstyle="miter" miterlimit="10" on="false" color="#000000" opacity="0"/>
                  <v:fill on="true" color="#9a9a9a"/>
                </v:shape>
                <v:shape id="Shape 151833" style="position:absolute;width:68961;height:95;left:0;top:95;" coordsize="6896100,9525" path="m0,0l6896100,0l6896100,9525l0,9525l0,0">
                  <v:stroke weight="0pt" endcap="flat" joinstyle="miter" miterlimit="10" on="false" color="#000000" opacity="0"/>
                  <v:fill on="true" color="#eeeeee"/>
                </v:shape>
                <v:shape id="Shape 13474" style="position:absolute;width:95;height:190;left:68865;top:0;" coordsize="9525,19050" path="m9525,0l9525,19050l0,19050l0,9525l9525,0x">
                  <v:stroke weight="0pt" endcap="flat" joinstyle="miter" miterlimit="10" on="false" color="#000000" opacity="0"/>
                  <v:fill on="true" color="#eeeeee"/>
                </v:shape>
                <v:shape id="Shape 1347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38D47D0" w14:textId="77777777" w:rsidR="00827D85" w:rsidRDefault="00000000">
      <w:pPr>
        <w:spacing w:after="231"/>
        <w:ind w:left="22" w:right="14"/>
      </w:pPr>
      <w:r>
        <w:t xml:space="preserve">    Varex sells its products to a limited number of OEM customers, many of which are also its competitors with in-house X-ray component manufacturing operations. Although Varex seeks to broaden its customer base, it will continue to depend on sales to a relatively small number of major customers. Because it often takes significant time to replace lost business, it is likely that Varex’s operating results would be materially and adversely affected if one or more of its major OEM customers were to cancel, delay, or reduce orders in the future.</w:t>
      </w:r>
    </w:p>
    <w:p w14:paraId="7E08B559" w14:textId="77777777" w:rsidR="00827D85" w:rsidRDefault="00000000">
      <w:pPr>
        <w:spacing w:after="231"/>
        <w:ind w:left="22" w:right="14"/>
      </w:pPr>
      <w:r>
        <w:t xml:space="preserve">    Furthermore, Varex generates significant accounts receivables from the sale of its products and the provision of services directly to its major customers. If one or more of these customers were to cancel a product order or service contract (whether in accordance with its terms or otherwise), become insolvent or otherwise be unable or fail to pay for Varex products and services, Varex’s operating results and financial condition could be materially and adversely affected.</w:t>
      </w:r>
    </w:p>
    <w:p w14:paraId="2F221FC7" w14:textId="77777777" w:rsidR="00827D85" w:rsidRDefault="00000000">
      <w:pPr>
        <w:spacing w:after="229"/>
        <w:ind w:left="-5" w:right="24"/>
      </w:pPr>
      <w:r>
        <w:rPr>
          <w:b/>
          <w:i/>
        </w:rPr>
        <w:t>Varex may not be able to accurately predict the demand for its products by its customers.</w:t>
      </w:r>
    </w:p>
    <w:p w14:paraId="4B29E64A" w14:textId="77777777" w:rsidR="00827D85" w:rsidRDefault="00000000">
      <w:pPr>
        <w:spacing w:after="261"/>
        <w:ind w:left="22" w:right="14"/>
      </w:pPr>
      <w:r>
        <w:t xml:space="preserve">    End-user product demand, economic uncertainties, the COVID-19 pandemic, natural disasters, and other matters beyond Varex’s control make it difficult for its customers to accurately forecast and plan future business activities; which makes it difficult for Varex to accurately predict the demand for its products. Because the manufacture of our products requires some lead-time, changes in customer purchasing forecasts have previously impacted Varex’s business, resulting in excess inventory and slowdowns in sales. Similar inventory adjustments and slowdowns in sales are likely to occur in the future. Changes to customer forecasts can occur on short notice. Varex’s customers also face inherent competitive issues and new product introduction delays which can result in changes in forecasts. The market and regulatory risks faced by Varex’s customers also ultimately impact Varex’s ability to forecast future business. Varex’s agreements for imaging components, such as its three-year pricing agreement with Canon Medical Systems, may contain purchasing estimates that are based on its customers’ historical purchasing patterns rather than firm commitments, and actual purchasing volumes under the agreements may vary significantly from these estimates. The variation from forecasted purchasing volume may be due, in part, to the increasing life of X-ray tubes, which can result in reduced demand for replacement X-ray tubes in ways Varex may not be able to accurately forecast. Reductions in purchasing patterns have in the past and may in the future materially and adversely affect Varex’s operating results. Decreased economic activity associated with the COVID-19 pandemic has had a significant negative impact on the demand for our industrial products and that impact could continue or return.</w:t>
      </w:r>
    </w:p>
    <w:p w14:paraId="21748C49" w14:textId="77777777" w:rsidR="00827D85" w:rsidRDefault="00000000">
      <w:pPr>
        <w:spacing w:after="231"/>
        <w:ind w:left="-5" w:right="24"/>
      </w:pPr>
      <w:r>
        <w:rPr>
          <w:b/>
          <w:i/>
        </w:rPr>
        <w:t>Varex competes in highly competitive markets, and it may lose business to its customers or other companies with greater resources or the ability to develop more effective technologies, or it could be forced to reduce its prices.</w:t>
      </w:r>
    </w:p>
    <w:p w14:paraId="0F369979" w14:textId="77777777" w:rsidR="00827D85" w:rsidRDefault="00000000">
      <w:pPr>
        <w:spacing w:after="231"/>
        <w:ind w:left="22" w:right="14"/>
      </w:pPr>
      <w:r>
        <w:t xml:space="preserve">    Rapidly-evolving technology, intense competition and pricing pressure characterize the market in which Varex competes. Varex often competes with companies that have greater financial, marketing and other resources than Varex. Some of the major diagnostic imaging systems companies, which are the primary OEM customers for Varex’s X-ray components, also manufacture X-ray components, including X-ray tubes, for use in their own imaging systems products. Varex must compete with these in-house manufacturing operations for business. If these customers manufacture a greater percentage of their components in-house or otherwise decrease purchases from external sources, which may occur for a number of reasons, including a strong U.S. Dollar, or a general economic slowdown, Varex could experience reductions in purchasing volume by, or loss of, one or more of these customers. Such a reduction or loss may have a material and adverse effect on its business. In addition, Varex competes against other stand-alone, independent X-ray tube manufacturers for both the OEM business of major diagnostic imaging equipment manufacturers and the independent servicing business for X-ray tubes.</w:t>
      </w:r>
    </w:p>
    <w:p w14:paraId="3CAA7F57" w14:textId="77777777" w:rsidR="00827D85" w:rsidRDefault="00000000">
      <w:pPr>
        <w:spacing w:after="231"/>
        <w:ind w:left="22" w:right="14"/>
      </w:pPr>
      <w:r>
        <w:t xml:space="preserve">    The market for flat panel detectors is also very competitive, and Varex faces intense competition from over a dozen smaller competitors. As a result of these competitive dynamics, to effectively retain the business of its customers and compete with its competitors Varex must have an advantage in one or more significant areas, such as lower product cost, better product quality and/or superior technology and/or performance. Varex has made price concessions to maintain existing customers and attract new customers, and may have to make additional price concessions in the future.</w:t>
      </w:r>
    </w:p>
    <w:p w14:paraId="73E3F1E9" w14:textId="77777777" w:rsidR="00827D85" w:rsidRDefault="00000000">
      <w:pPr>
        <w:spacing w:after="231"/>
        <w:ind w:left="22" w:right="14"/>
      </w:pPr>
      <w:r>
        <w:t xml:space="preserve">    In its Industrial segment, Varex competes with other OEM suppliers, primarily outside of the United States. The market for its X-ray tube and flat panel products used for nondestructive testing in industrial applications is small and highly fragmented. Some of Varex’s competitors outside the United States may have resources and support from their governments that Varex does not, such as preferences for local manufacturers, and may not be subject to the same trade compliance regulations as Varex. Therefore, Varex’s ability to compete in certain high-growth markets may be limited compared to its competitors.</w:t>
      </w:r>
    </w:p>
    <w:p w14:paraId="0AC47886" w14:textId="77777777" w:rsidR="00827D85" w:rsidRDefault="00000000">
      <w:pPr>
        <w:spacing w:after="1060"/>
        <w:ind w:left="22" w:right="14"/>
      </w:pPr>
      <w:r>
        <w:t xml:space="preserve">    Varex’s competitors could develop technologies and products that are more effective than those Varex currently uses or produces or that could render its products obsolete or noncompetitive. In addition, the timing of Varex’s competitors’ introduction of products into the market could affect the market acceptance and sales of Varex’s products. Some competitors offer specialized</w:t>
      </w:r>
    </w:p>
    <w:p w14:paraId="2E507057" w14:textId="77777777" w:rsidR="00827D85" w:rsidRDefault="00000000">
      <w:pPr>
        <w:spacing w:after="4" w:line="256" w:lineRule="auto"/>
        <w:ind w:left="1898" w:right="0"/>
        <w:jc w:val="center"/>
      </w:pPr>
      <w:r>
        <w:t>41</w:t>
      </w:r>
    </w:p>
    <w:p w14:paraId="5EF29444" w14:textId="77777777" w:rsidR="00827D85" w:rsidRDefault="00000000">
      <w:pPr>
        <w:spacing w:after="0" w:line="259" w:lineRule="auto"/>
        <w:ind w:left="0" w:right="-1888" w:firstLine="0"/>
      </w:pPr>
      <w:r>
        <w:rPr>
          <w:rFonts w:ascii="Calibri" w:eastAsia="Calibri" w:hAnsi="Calibri" w:cs="Calibri"/>
          <w:noProof/>
          <w:sz w:val="22"/>
        </w:rPr>
        <mc:AlternateContent>
          <mc:Choice Requires="wpg">
            <w:drawing>
              <wp:inline distT="0" distB="0" distL="0" distR="0" wp14:anchorId="55BFB42F" wp14:editId="36705E45">
                <wp:extent cx="6896100" cy="19050"/>
                <wp:effectExtent l="0" t="0" r="0" b="0"/>
                <wp:docPr id="112770" name="Group 11277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834" name="Shape 15183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835" name="Shape 15183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535" name="Shape 1353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536" name="Shape 1353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2770" style="width:543pt;height:1.5pt;mso-position-horizontal-relative:char;mso-position-vertical-relative:line" coordsize="68961,190">
                <v:shape id="Shape 151836" style="position:absolute;width:68961;height:95;left:0;top:0;" coordsize="6896100,9525" path="m0,0l6896100,0l6896100,9525l0,9525l0,0">
                  <v:stroke weight="0pt" endcap="flat" joinstyle="miter" miterlimit="10" on="false" color="#000000" opacity="0"/>
                  <v:fill on="true" color="#9a9a9a"/>
                </v:shape>
                <v:shape id="Shape 151837" style="position:absolute;width:68961;height:95;left:0;top:95;" coordsize="6896100,9525" path="m0,0l6896100,0l6896100,9525l0,9525l0,0">
                  <v:stroke weight="0pt" endcap="flat" joinstyle="miter" miterlimit="10" on="false" color="#000000" opacity="0"/>
                  <v:fill on="true" color="#eeeeee"/>
                </v:shape>
                <v:shape id="Shape 13535" style="position:absolute;width:95;height:190;left:68865;top:0;" coordsize="9525,19050" path="m9525,0l9525,19050l0,19050l0,9525l9525,0x">
                  <v:stroke weight="0pt" endcap="flat" joinstyle="miter" miterlimit="10" on="false" color="#000000" opacity="0"/>
                  <v:fill on="true" color="#eeeeee"/>
                </v:shape>
                <v:shape id="Shape 1353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B2EECAA" w14:textId="77777777" w:rsidR="00827D85" w:rsidRDefault="00000000">
      <w:pPr>
        <w:spacing w:after="231"/>
        <w:ind w:left="22" w:right="14"/>
      </w:pPr>
      <w:r>
        <w:t>products that provide, or may be perceived by customers to provide, an advantage over Varex’s products. Also, some of Varex’s nonU.S. competitors may not be subject to the same standards, regulatory and/or other legal requirements to which Varex is subject and, therefore, they could have a competitive advantage in developing, manufacturing and marketing products and services. Any inability to develop, gain regulatory approval for and supply commercial quantities of competitive products to the market as quickly and effectively as Varex’s competitors could limit market acceptance of Varex’s products and reduce its sales. Any of these competitive factors could negatively and materially affect Varex’s pricing, sales, revenues, market share and gross margins and its ability to maintain or increase its operating margins.</w:t>
      </w:r>
    </w:p>
    <w:p w14:paraId="723A082D" w14:textId="77777777" w:rsidR="00827D85" w:rsidRDefault="00000000">
      <w:pPr>
        <w:spacing w:after="231"/>
        <w:ind w:left="-5" w:right="24"/>
      </w:pPr>
      <w:r>
        <w:rPr>
          <w:b/>
          <w:i/>
        </w:rPr>
        <w:t>Varex’s success depends on the successful development, introduction, and commercialization of new generations of products and enhancements to or simplifications of existing product lines.</w:t>
      </w:r>
    </w:p>
    <w:p w14:paraId="37589F0F" w14:textId="77777777" w:rsidR="00827D85" w:rsidRDefault="00000000">
      <w:pPr>
        <w:spacing w:after="231"/>
        <w:ind w:left="22" w:right="14"/>
      </w:pPr>
      <w:r>
        <w:t xml:space="preserve">    Rapid change and technological innovation characterize the markets in which Varex operates, particularly with respect to flat panel technology. Varex’s customers use its products in their medical diagnostic, security, and industrial imaging systems, and Varex must continually introduce new products at competitive costs while also improving existing products with higher quality, lower costs, and increased features. To be successful, Varex must anticipate its customers’ needs and demands, as well as potential shifts in market preferences. Varex’s failure to do so has in the past resulted, and may in the future result, in the loss of customers and an adverse impact to its financial performance. With a relatively strong U.S. Dollar, Varex’s ability to meet its customers’ pricing expectations is particularly challenging and may result in erosion of product margin and market share.</w:t>
      </w:r>
    </w:p>
    <w:p w14:paraId="5DDACDE7" w14:textId="77777777" w:rsidR="00827D85" w:rsidRDefault="00000000">
      <w:pPr>
        <w:spacing w:after="231"/>
        <w:ind w:left="22" w:right="14"/>
      </w:pPr>
      <w:r>
        <w:t xml:space="preserve">    Varex has in the past spent, and in the future may need to spend, more time and money than it expects to develop, market and introduce new products or enhancements, and, even if Varex succeeds, Varex may not be able to recover all or a meaningful part of its investment. Once introduced, new products may materially and adversely impact sales of Varex’s existing products or make them less desirable or even obsolete, which could materially and adversely impact Varex’s revenues and operating results. In addition, certain costs, including installation and warranty costs, associated with new products may be proportionately greater than the costs associated with other products and may therefore disproportionately, materially, and adversely affect Varex’s gross and operating margins. If Varex is unable to lower these costs over time, Varex’s operating results could be materially and adversely affected. Some of the electronic components and integrated circuits used in Varex’s flat panel detectors are susceptible to discontinuance and obsolescence risks, which may force Varex to incorporate newer generations of these components, resulting in unplanned additional R&amp;D expenses, delays in the launch of new products, supply disruption, or inventory write downs.</w:t>
      </w:r>
    </w:p>
    <w:p w14:paraId="2E19ED63" w14:textId="77777777" w:rsidR="00827D85" w:rsidRDefault="00000000">
      <w:pPr>
        <w:spacing w:after="255"/>
        <w:ind w:left="22" w:right="14"/>
      </w:pPr>
      <w:r>
        <w:t xml:space="preserve">    Varex’s ability to successfully develop and introduce new products and product enhancements and simplifications, and the revenues and costs associated with these efforts, are affected by Varex’s ability to, among other things:</w:t>
      </w:r>
    </w:p>
    <w:p w14:paraId="33B4B9F8" w14:textId="77777777" w:rsidR="00827D85" w:rsidRDefault="00000000">
      <w:pPr>
        <w:numPr>
          <w:ilvl w:val="0"/>
          <w:numId w:val="5"/>
        </w:numPr>
        <w:ind w:right="14" w:hanging="360"/>
      </w:pPr>
      <w:r>
        <w:t>properly identify customer needs or long-term customer demands;</w:t>
      </w:r>
    </w:p>
    <w:p w14:paraId="374F321D" w14:textId="77777777" w:rsidR="00827D85" w:rsidRDefault="00000000">
      <w:pPr>
        <w:numPr>
          <w:ilvl w:val="0"/>
          <w:numId w:val="5"/>
        </w:numPr>
        <w:ind w:right="14" w:hanging="360"/>
      </w:pPr>
      <w:r>
        <w:t>prove the feasibility of new products;</w:t>
      </w:r>
    </w:p>
    <w:p w14:paraId="74426643" w14:textId="77777777" w:rsidR="00827D85" w:rsidRDefault="00000000">
      <w:pPr>
        <w:numPr>
          <w:ilvl w:val="0"/>
          <w:numId w:val="5"/>
        </w:numPr>
        <w:ind w:right="14" w:hanging="360"/>
      </w:pPr>
      <w:r>
        <w:t>properly manage and control research and development costs;</w:t>
      </w:r>
    </w:p>
    <w:p w14:paraId="325A0F7A" w14:textId="77777777" w:rsidR="00827D85" w:rsidRDefault="00000000">
      <w:pPr>
        <w:numPr>
          <w:ilvl w:val="0"/>
          <w:numId w:val="5"/>
        </w:numPr>
        <w:ind w:right="14" w:hanging="360"/>
      </w:pPr>
      <w:r>
        <w:t>limit the time required from proof of feasibility to routine production;</w:t>
      </w:r>
    </w:p>
    <w:p w14:paraId="44108DF7" w14:textId="77777777" w:rsidR="00827D85" w:rsidRDefault="00000000">
      <w:pPr>
        <w:numPr>
          <w:ilvl w:val="0"/>
          <w:numId w:val="5"/>
        </w:numPr>
        <w:ind w:right="14" w:hanging="360"/>
      </w:pPr>
      <w:r>
        <w:t>timely and efficiently comply with internal quality assurance systems and processes;</w:t>
      </w:r>
    </w:p>
    <w:p w14:paraId="4A2323FB" w14:textId="77777777" w:rsidR="00827D85" w:rsidRDefault="00000000">
      <w:pPr>
        <w:numPr>
          <w:ilvl w:val="0"/>
          <w:numId w:val="5"/>
        </w:numPr>
        <w:ind w:right="14" w:hanging="360"/>
      </w:pPr>
      <w:r>
        <w:t>limit the timing and cost of regulatory approvals;</w:t>
      </w:r>
    </w:p>
    <w:p w14:paraId="41283990" w14:textId="77777777" w:rsidR="00827D85" w:rsidRDefault="00000000">
      <w:pPr>
        <w:numPr>
          <w:ilvl w:val="0"/>
          <w:numId w:val="5"/>
        </w:numPr>
        <w:ind w:right="14" w:hanging="360"/>
      </w:pPr>
      <w:r>
        <w:t>accurately predict and control costs associated with inventory overruns caused by the phase-in of new products and the phaseout of old products;</w:t>
      </w:r>
    </w:p>
    <w:p w14:paraId="3F3519F0" w14:textId="77777777" w:rsidR="00827D85" w:rsidRDefault="00000000">
      <w:pPr>
        <w:numPr>
          <w:ilvl w:val="0"/>
          <w:numId w:val="5"/>
        </w:numPr>
        <w:ind w:right="14" w:hanging="360"/>
      </w:pPr>
      <w:r>
        <w:t>price its products competitively and profitably, which can be particularly difficult with a strong U.S. Dollar;</w:t>
      </w:r>
    </w:p>
    <w:p w14:paraId="7330D0BE" w14:textId="77777777" w:rsidR="00827D85" w:rsidRDefault="00000000">
      <w:pPr>
        <w:numPr>
          <w:ilvl w:val="0"/>
          <w:numId w:val="5"/>
        </w:numPr>
        <w:ind w:right="14" w:hanging="360"/>
      </w:pPr>
      <w:r>
        <w:t>manufacture, deliver, and install its products in sufficient volumes on time and accurately predict and control costs associated with manufacturing installation, warranty, and maintenance of the products;</w:t>
      </w:r>
    </w:p>
    <w:p w14:paraId="32C510F2" w14:textId="77777777" w:rsidR="00827D85" w:rsidRDefault="00000000">
      <w:pPr>
        <w:numPr>
          <w:ilvl w:val="0"/>
          <w:numId w:val="5"/>
        </w:numPr>
        <w:ind w:right="14" w:hanging="360"/>
      </w:pPr>
      <w:r>
        <w:t>appropriately manage its supply chain;</w:t>
      </w:r>
    </w:p>
    <w:p w14:paraId="4D27DA92" w14:textId="77777777" w:rsidR="00827D85" w:rsidRDefault="00000000">
      <w:pPr>
        <w:numPr>
          <w:ilvl w:val="0"/>
          <w:numId w:val="5"/>
        </w:numPr>
        <w:ind w:right="14" w:hanging="360"/>
      </w:pPr>
      <w:r>
        <w:t>manage customer acceptance and payment for products; and</w:t>
      </w:r>
    </w:p>
    <w:p w14:paraId="0CF8F7E5" w14:textId="77777777" w:rsidR="00827D85" w:rsidRDefault="00000000">
      <w:pPr>
        <w:numPr>
          <w:ilvl w:val="0"/>
          <w:numId w:val="5"/>
        </w:numPr>
        <w:spacing w:after="265"/>
        <w:ind w:right="14" w:hanging="360"/>
      </w:pPr>
      <w:r>
        <w:t>anticipate, respond to, and compete successfully with competitors.</w:t>
      </w:r>
    </w:p>
    <w:p w14:paraId="464AD266" w14:textId="77777777" w:rsidR="00827D85" w:rsidRDefault="00000000">
      <w:pPr>
        <w:ind w:left="22" w:right="14"/>
      </w:pPr>
      <w:r>
        <w:t xml:space="preserve">    Furthermore, as discussed in greater detail elsewhere in this “Risk Factors” section, Varex cannot be sure that it will be able to successfully develop, manufacture, or introduce new products or enhancements, the roll-out of which involves compliance with complex quality assurance processes, including the Quality System Regulation of the U.S. Food and Drug Administration (“FDA”). Failure to complete these processes timely and efficiently could result in delays that could affect Varex’s ability to attract and retain customers or cause customers to delay or cancel orders, which would materially and adversely affect Varex’s revenues and operating results.</w:t>
      </w:r>
    </w:p>
    <w:p w14:paraId="3F767476" w14:textId="77777777" w:rsidR="00827D85" w:rsidRDefault="00000000">
      <w:pPr>
        <w:ind w:left="22" w:right="14"/>
      </w:pPr>
      <w:r>
        <w:t>42</w:t>
      </w:r>
    </w:p>
    <w:p w14:paraId="3E5EB1CD" w14:textId="77777777" w:rsidR="00827D85"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0FDD45D3" wp14:editId="36CC7171">
                <wp:extent cx="6896100" cy="19050"/>
                <wp:effectExtent l="0" t="0" r="0" b="0"/>
                <wp:docPr id="113092" name="Group 11309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838" name="Shape 15183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839" name="Shape 15183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609" name="Shape 1360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610" name="Shape 1361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3092" style="width:543pt;height:1.5pt;mso-position-horizontal-relative:char;mso-position-vertical-relative:line" coordsize="68961,190">
                <v:shape id="Shape 151840" style="position:absolute;width:68961;height:95;left:0;top:0;" coordsize="6896100,9525" path="m0,0l6896100,0l6896100,9525l0,9525l0,0">
                  <v:stroke weight="0pt" endcap="flat" joinstyle="miter" miterlimit="10" on="false" color="#000000" opacity="0"/>
                  <v:fill on="true" color="#9a9a9a"/>
                </v:shape>
                <v:shape id="Shape 151841" style="position:absolute;width:68961;height:95;left:0;top:95;" coordsize="6896100,9525" path="m0,0l6896100,0l6896100,9525l0,9525l0,0">
                  <v:stroke weight="0pt" endcap="flat" joinstyle="miter" miterlimit="10" on="false" color="#000000" opacity="0"/>
                  <v:fill on="true" color="#eeeeee"/>
                </v:shape>
                <v:shape id="Shape 13609" style="position:absolute;width:95;height:190;left:68865;top:0;" coordsize="9525,19050" path="m9525,0l9525,19050l0,19050l0,9525l9525,0x">
                  <v:stroke weight="0pt" endcap="flat" joinstyle="miter" miterlimit="10" on="false" color="#000000" opacity="0"/>
                  <v:fill on="true" color="#eeeeee"/>
                </v:shape>
                <v:shape id="Shape 1361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1D7E4A1" w14:textId="77777777" w:rsidR="00827D85" w:rsidRDefault="00000000">
      <w:pPr>
        <w:spacing w:after="231"/>
        <w:ind w:left="-5" w:right="24"/>
      </w:pPr>
      <w:r>
        <w:rPr>
          <w:b/>
          <w:i/>
        </w:rPr>
        <w:t>More than half of Varex’s revenues are generated from customers located outside the United States, and economic, political, and other risks associated with international sales and operations could materially and adversely affect Varex’s sales or make them less predictable.</w:t>
      </w:r>
    </w:p>
    <w:p w14:paraId="626AE88D" w14:textId="77777777" w:rsidR="00827D85" w:rsidRDefault="00000000">
      <w:pPr>
        <w:spacing w:after="255"/>
        <w:ind w:left="22" w:right="14"/>
      </w:pPr>
      <w:r>
        <w:t xml:space="preserve">    Varex conducts business globally. Revenues generated from customers located outside the United States accounted for approximately 66% and 69% of Varex’s total revenues for the three months ended April 2, 2021 and April 3, 2020, respectively. Revenues generated from customers located outside the United States accounted for approximately 66% and 68% of Varex’s total revenues for the six months ended April 2, 2021 and April 3, 2020, respectively. As a result, Varex must provide significant service and support globally. Varex intends to continue to expand its presence in international markets and expects to expend significant resources in doing so. Varex cannot be sure that it will be able to meet its sales, service, and support objectives or obligations in these international markets or recover its investment in these international markets. Varex’s future results could be harmed by a variety of factors, including:</w:t>
      </w:r>
    </w:p>
    <w:p w14:paraId="3A6850ED" w14:textId="77777777" w:rsidR="00827D85" w:rsidRDefault="00000000">
      <w:pPr>
        <w:numPr>
          <w:ilvl w:val="0"/>
          <w:numId w:val="6"/>
        </w:numPr>
        <w:ind w:right="14" w:hanging="360"/>
      </w:pPr>
      <w:r>
        <w:t>currency fluctuations, and in particular the strength of the U.S. Dollar (which is our functional and reporting currency) relative to many currencies, which have and may in the future adversely affect Varex’s financial results and cause some customers to delay purchasing decisions or move to in-sourcing supply or migrate to lower cost alternatives or ask for additional discounts;</w:t>
      </w:r>
    </w:p>
    <w:p w14:paraId="4EF5568F" w14:textId="77777777" w:rsidR="00827D85" w:rsidRDefault="00000000">
      <w:pPr>
        <w:numPr>
          <w:ilvl w:val="0"/>
          <w:numId w:val="6"/>
        </w:numPr>
        <w:ind w:right="14" w:hanging="360"/>
      </w:pPr>
      <w:r>
        <w:t>the longer payment cycles associated with many customers located outside the United States;</w:t>
      </w:r>
    </w:p>
    <w:p w14:paraId="35068A36" w14:textId="77777777" w:rsidR="00827D85" w:rsidRDefault="00000000">
      <w:pPr>
        <w:numPr>
          <w:ilvl w:val="0"/>
          <w:numId w:val="6"/>
        </w:numPr>
        <w:ind w:right="14" w:hanging="360"/>
      </w:pPr>
      <w:r>
        <w:t>difficulties in interpreting or enforcing agreements and collecting receivables through many foreign countries’ legal systems;</w:t>
      </w:r>
    </w:p>
    <w:p w14:paraId="56F1006C" w14:textId="77777777" w:rsidR="00827D85" w:rsidRDefault="00000000">
      <w:pPr>
        <w:numPr>
          <w:ilvl w:val="0"/>
          <w:numId w:val="6"/>
        </w:numPr>
        <w:ind w:right="14" w:hanging="360"/>
      </w:pPr>
      <w:r>
        <w:t>changes in restrictions on trade between the United States and other countries or unstable regional political and economic conditions;</w:t>
      </w:r>
    </w:p>
    <w:p w14:paraId="76AA2206" w14:textId="77777777" w:rsidR="00827D85" w:rsidRDefault="00000000">
      <w:pPr>
        <w:numPr>
          <w:ilvl w:val="0"/>
          <w:numId w:val="6"/>
        </w:numPr>
        <w:ind w:right="14" w:hanging="360"/>
      </w:pPr>
      <w:r>
        <w:t>changes in the political, regulatory, safety or economic conditions in a country or region</w:t>
      </w:r>
    </w:p>
    <w:p w14:paraId="77E82481" w14:textId="77777777" w:rsidR="00827D85" w:rsidRDefault="00000000">
      <w:pPr>
        <w:numPr>
          <w:ilvl w:val="0"/>
          <w:numId w:val="6"/>
        </w:numPr>
        <w:ind w:right="14" w:hanging="360"/>
      </w:pPr>
      <w:r>
        <w:t>the imposition by governments of additional taxes, tariffs, global economic sanctions programs, or other restrictions on foreign trade such as the tariffs recently put into place by both China and the United States;</w:t>
      </w:r>
    </w:p>
    <w:p w14:paraId="1FCD7176" w14:textId="77777777" w:rsidR="00827D85" w:rsidRDefault="00000000">
      <w:pPr>
        <w:numPr>
          <w:ilvl w:val="0"/>
          <w:numId w:val="6"/>
        </w:numPr>
        <w:ind w:right="14" w:hanging="360"/>
      </w:pPr>
      <w:r>
        <w:t>any inability to obtain required export or import licenses or approvals, including the inability to obtain required export licenses during a U.S. government shutdown;</w:t>
      </w:r>
    </w:p>
    <w:p w14:paraId="27867471" w14:textId="77777777" w:rsidR="00827D85" w:rsidRDefault="00000000">
      <w:pPr>
        <w:numPr>
          <w:ilvl w:val="0"/>
          <w:numId w:val="6"/>
        </w:numPr>
        <w:ind w:right="14" w:hanging="360"/>
      </w:pPr>
      <w:r>
        <w:t>natural disasters and pandemics;</w:t>
      </w:r>
    </w:p>
    <w:p w14:paraId="6C2DCBD8" w14:textId="77777777" w:rsidR="00827D85" w:rsidRDefault="00000000">
      <w:pPr>
        <w:numPr>
          <w:ilvl w:val="0"/>
          <w:numId w:val="6"/>
        </w:numPr>
        <w:ind w:right="14" w:hanging="360"/>
      </w:pPr>
      <w:r>
        <w:t>failure to comply with export laws and requirements, which may result in civil or criminal penalties and restrictions on Varex’s ability to export its products, particularly its industrial linear accelerator products;</w:t>
      </w:r>
    </w:p>
    <w:p w14:paraId="33F21189" w14:textId="77777777" w:rsidR="00827D85" w:rsidRDefault="00000000">
      <w:pPr>
        <w:numPr>
          <w:ilvl w:val="0"/>
          <w:numId w:val="6"/>
        </w:numPr>
        <w:ind w:right="14" w:hanging="360"/>
      </w:pPr>
      <w:r>
        <w:t>risks unique to the Chinese market, including import barriers and preferences for local manufacturers;</w:t>
      </w:r>
    </w:p>
    <w:p w14:paraId="6897762E" w14:textId="77777777" w:rsidR="00827D85" w:rsidRDefault="00000000">
      <w:pPr>
        <w:numPr>
          <w:ilvl w:val="0"/>
          <w:numId w:val="6"/>
        </w:numPr>
        <w:ind w:right="14" w:hanging="360"/>
      </w:pPr>
      <w:r>
        <w:t>failure to obtain proper business licenses or other documentation or to otherwise comply with local laws and requirements regarding marketing, sales, service, or any other business Varex conducts in a foreign jurisdiction, which may result in civil or criminal penalties and restrictions on its ability to conduct business in that jurisdiction; and</w:t>
      </w:r>
    </w:p>
    <w:p w14:paraId="159DB282" w14:textId="77777777" w:rsidR="00827D85" w:rsidRDefault="00000000">
      <w:pPr>
        <w:numPr>
          <w:ilvl w:val="0"/>
          <w:numId w:val="6"/>
        </w:numPr>
        <w:spacing w:after="235"/>
        <w:ind w:right="14" w:hanging="360"/>
      </w:pPr>
      <w:r>
        <w:t>difficulties in protecting Varex’s intellectual property in foreign countries.</w:t>
      </w:r>
    </w:p>
    <w:p w14:paraId="5DD5D900" w14:textId="77777777" w:rsidR="00827D85" w:rsidRDefault="00000000">
      <w:pPr>
        <w:spacing w:after="231"/>
        <w:ind w:left="22" w:right="14"/>
      </w:pPr>
      <w:r>
        <w:t xml:space="preserve">    Although Varex’s sales fluctuate from period to period, in recent years Varex’s international operations have represented a larger share of its business. The more Varex depends on international sales, the more vulnerable Varex becomes to these factors.</w:t>
      </w:r>
    </w:p>
    <w:p w14:paraId="6FF2C28B" w14:textId="77777777" w:rsidR="00827D85" w:rsidRDefault="00000000">
      <w:pPr>
        <w:spacing w:after="230"/>
        <w:ind w:left="-5" w:right="24"/>
      </w:pPr>
      <w:r>
        <w:rPr>
          <w:b/>
          <w:i/>
        </w:rPr>
        <w:t xml:space="preserve">A change in the percentage of Varex’s total earnings from international sales or additional changes in tax laws could increase Varex’s effective tax rate. </w:t>
      </w:r>
      <w:r>
        <w:t xml:space="preserve">    </w:t>
      </w:r>
    </w:p>
    <w:p w14:paraId="4F1E3DC4" w14:textId="77777777" w:rsidR="00827D85" w:rsidRDefault="00000000">
      <w:pPr>
        <w:ind w:left="22" w:right="14"/>
      </w:pPr>
      <w:r>
        <w:t xml:space="preserve">    Varex’s effective tax rate is impacted by tax laws in both the United States and in foreign countries. Earnings from Varex’s international subsidiaries are generally taxed at rates that differ from U.S. rates. A change in the percentage of Varex’s total earnings from the international subsidiaries, a change in the mix of particular tax jurisdictions between the international subsidiaries, or a change in currency exchange rates could cause Varex’s effective tax rate to increase. The Tax Cuts and Jobs Act of 2017 (“U.S. Tax Reform”) was signed into law on December 22, 2017. Prior to the enactment of U.S. Tax Reform, Varex was not taxed in the United States on certain undistributed earnings of certain foreign subsidiaries. While U.S. Tax Reform imposed a current tax on cumulative</w:t>
      </w:r>
    </w:p>
    <w:p w14:paraId="56345800" w14:textId="77777777" w:rsidR="00827D85" w:rsidRDefault="00000000">
      <w:pPr>
        <w:spacing w:after="1071"/>
        <w:ind w:left="22" w:right="14"/>
      </w:pPr>
      <w:r>
        <w:t>undistributed earnings, these earnings could also become subject to incremental foreign withholding or U.S. state taxes should they be actually remitted to the United States, in which case Varex’s financial results could be materially and adversely affected.</w:t>
      </w:r>
    </w:p>
    <w:p w14:paraId="3120E300" w14:textId="77777777" w:rsidR="00827D85" w:rsidRDefault="00000000">
      <w:pPr>
        <w:spacing w:after="4" w:line="256" w:lineRule="auto"/>
        <w:ind w:left="330" w:right="315"/>
        <w:jc w:val="center"/>
      </w:pPr>
      <w:r>
        <w:t>43</w:t>
      </w:r>
    </w:p>
    <w:p w14:paraId="55B13929" w14:textId="77777777" w:rsidR="00827D85" w:rsidRDefault="00000000">
      <w:pPr>
        <w:spacing w:after="0" w:line="259" w:lineRule="auto"/>
        <w:ind w:left="0" w:right="-5" w:firstLine="0"/>
      </w:pPr>
      <w:r>
        <w:rPr>
          <w:rFonts w:ascii="Calibri" w:eastAsia="Calibri" w:hAnsi="Calibri" w:cs="Calibri"/>
          <w:noProof/>
          <w:sz w:val="22"/>
        </w:rPr>
        <mc:AlternateContent>
          <mc:Choice Requires="wpg">
            <w:drawing>
              <wp:inline distT="0" distB="0" distL="0" distR="0" wp14:anchorId="5C28C1F5" wp14:editId="22A5BFE7">
                <wp:extent cx="6896100" cy="19050"/>
                <wp:effectExtent l="0" t="0" r="0" b="0"/>
                <wp:docPr id="113132" name="Group 11313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842" name="Shape 15184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843" name="Shape 15184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616" name="Shape 1361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617" name="Shape 1361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3132" style="width:543pt;height:1.5pt;mso-position-horizontal-relative:char;mso-position-vertical-relative:line" coordsize="68961,190">
                <v:shape id="Shape 151844" style="position:absolute;width:68961;height:95;left:0;top:0;" coordsize="6896100,9525" path="m0,0l6896100,0l6896100,9525l0,9525l0,0">
                  <v:stroke weight="0pt" endcap="flat" joinstyle="miter" miterlimit="10" on="false" color="#000000" opacity="0"/>
                  <v:fill on="true" color="#9a9a9a"/>
                </v:shape>
                <v:shape id="Shape 151845" style="position:absolute;width:68961;height:95;left:0;top:95;" coordsize="6896100,9525" path="m0,0l6896100,0l6896100,9525l0,9525l0,0">
                  <v:stroke weight="0pt" endcap="flat" joinstyle="miter" miterlimit="10" on="false" color="#000000" opacity="0"/>
                  <v:fill on="true" color="#eeeeee"/>
                </v:shape>
                <v:shape id="Shape 13616" style="position:absolute;width:95;height:190;left:68865;top:0;" coordsize="9525,19050" path="m9525,0l9525,19050l0,19050l0,9525l9525,0x">
                  <v:stroke weight="0pt" endcap="flat" joinstyle="miter" miterlimit="10" on="false" color="#000000" opacity="0"/>
                  <v:fill on="true" color="#eeeeee"/>
                </v:shape>
                <v:shape id="Shape 13617"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0AEAC2A6" w14:textId="77777777" w:rsidR="00827D85" w:rsidRDefault="00827D85">
      <w:pPr>
        <w:sectPr w:rsidR="00827D85">
          <w:headerReference w:type="even" r:id="rId50"/>
          <w:headerReference w:type="default" r:id="rId51"/>
          <w:headerReference w:type="first" r:id="rId52"/>
          <w:pgSz w:w="12240" w:h="15840"/>
          <w:pgMar w:top="621" w:right="685" w:bottom="727" w:left="700" w:header="720" w:footer="720" w:gutter="0"/>
          <w:cols w:space="720"/>
        </w:sectPr>
      </w:pPr>
    </w:p>
    <w:p w14:paraId="6B3A0B3B" w14:textId="77777777" w:rsidR="00827D85" w:rsidRDefault="00000000">
      <w:pPr>
        <w:ind w:left="22" w:right="14"/>
      </w:pPr>
      <w:r>
        <w:t xml:space="preserve">    The changes included in U.S. Tax Reform are broad, complex, and subject to change and interpretation. Additional statutory changes or interpretive guidance issued by Federal or local authorities could have a material impact on income tax expense, the effective rate, or the value of deferred tax assets and liabilities. In addition, significant judgments and estimates are required to evaluate our tax position and the impact of the new tax law. If these judgments and estimates are incorrect, or if the underlying assumptions are modified by subsequent guidance or are different from what we expect, our tax liability could differ significantly from our current</w:t>
      </w:r>
    </w:p>
    <w:p w14:paraId="2CCDC7BA" w14:textId="77777777" w:rsidR="00827D85" w:rsidRDefault="00000000">
      <w:pPr>
        <w:spacing w:after="231"/>
        <w:ind w:left="22" w:right="14"/>
      </w:pPr>
      <w:r>
        <w:t>estimates. Changes in the valuation of Varex’s deferred tax assets or liabilities, additional changes in tax laws or rates, changes in the interpretation of tax laws in other jurisdictions, or other changes beyond Varex’s control could materially and adversely affect its financial position and results of operations.</w:t>
      </w:r>
    </w:p>
    <w:p w14:paraId="6D73F69F" w14:textId="77777777" w:rsidR="00827D85" w:rsidRDefault="00000000">
      <w:pPr>
        <w:spacing w:after="231"/>
        <w:ind w:left="22" w:right="14"/>
      </w:pPr>
      <w:r>
        <w:t xml:space="preserve">    Varex has entities in certain jurisdictions with cumulative net operating losses for which no income tax benefit can be recorded due to full valuation allowance positions. There could be additional future losses in these and other jurisdictions that would negatively impact Varex's effective tax rate.</w:t>
      </w:r>
    </w:p>
    <w:p w14:paraId="14C9199E" w14:textId="77777777" w:rsidR="00827D85" w:rsidRDefault="00000000">
      <w:pPr>
        <w:spacing w:after="229"/>
        <w:ind w:left="-5" w:right="24"/>
      </w:pPr>
      <w:r>
        <w:rPr>
          <w:b/>
          <w:i/>
        </w:rPr>
        <w:t>Varex may face additional risks from the acquisition or development of new lines of business.</w:t>
      </w:r>
    </w:p>
    <w:p w14:paraId="01E86C96" w14:textId="77777777" w:rsidR="00827D85" w:rsidRDefault="00000000">
      <w:pPr>
        <w:spacing w:after="231"/>
        <w:ind w:left="22" w:right="14"/>
      </w:pPr>
      <w:r>
        <w:t xml:space="preserve">    From time to time, Varex may acquire or develop new lines of business. There are substantial risks and uncertainties associated with new lines of business, particularly in instances where the markets are not fully developed. Risks include developing knowledge of and experience in the new business, recruiting market professionals, increasing research and development expenditures, and developing and capitalizing on new relationships with experienced market participants. This may mean significant investment and involvement of Varex’s senior management to acquire or develop, then integrate, the business into its operations. Timelines for integration of new businesses may not be achieved, and price and profitability targets may not prove feasible, as new products can carry lower gross margins than existing products. External factors, such as compliance with regulations, competitive alternatives, and shifting market preferences may also impact whether implementation of a new business will be successful. Failure to manage these risks could have a material and adverse effect on Varex’s business, results of operations, and/or financial condition.</w:t>
      </w:r>
    </w:p>
    <w:p w14:paraId="4C9A7415" w14:textId="77777777" w:rsidR="00827D85" w:rsidRDefault="00000000">
      <w:pPr>
        <w:spacing w:after="231"/>
        <w:ind w:left="-5" w:right="24"/>
      </w:pPr>
      <w:r>
        <w:rPr>
          <w:b/>
          <w:i/>
        </w:rPr>
        <w:t>Varex may be unable to complete future acquisitions or realize expected benefits from acquisitions of or investments in new businesses, products, or technologies, which could harm Varex’s business.</w:t>
      </w:r>
    </w:p>
    <w:p w14:paraId="5C642F4F" w14:textId="77777777" w:rsidR="00827D85" w:rsidRDefault="00000000">
      <w:pPr>
        <w:spacing w:after="231"/>
        <w:ind w:left="22" w:right="14"/>
      </w:pPr>
      <w:r>
        <w:t xml:space="preserve">    Varex’s ability to identify and take advantage of attractive acquisitions or other business development opportunities is an important component in implementing its overall business strategy. Varex must grow its businesses in response to changing technologies, customer demands, and competitive pressures. In some circumstances, Varex may decide to grow its business through the acquisition of complementary businesses, products, or technologies, rather than through internal development; however, there is no guarantee that these acquisitions will be successful or that Varex will realize a return on its investment.</w:t>
      </w:r>
    </w:p>
    <w:p w14:paraId="0A77C6D7" w14:textId="77777777" w:rsidR="00827D85" w:rsidRDefault="00000000">
      <w:pPr>
        <w:spacing w:after="231"/>
        <w:ind w:left="22" w:right="14"/>
      </w:pPr>
      <w:r>
        <w:t xml:space="preserve">    Identifying suitable acquisition candidates can be difficult, time consuming, and costly, and Varex may not be able to identify suitable candidates or successfully complete or finance identified acquisitions, including as a result of failing to obtain regulatory or competition clearances, which could impair Varex’s growth and ability to compete. In addition, completing an acquisition can divert Varex’s management and key personnel from its current business operations, which could harm its business and affect its financial results. Even if Varex completes an acquisition, Varex may not be able to successfully integrate newly-acquired organizations, products, technologies, or employees into its operations or may not fully realize some of the expected synergies.</w:t>
      </w:r>
    </w:p>
    <w:p w14:paraId="3013D11E" w14:textId="77777777" w:rsidR="00827D85" w:rsidRDefault="00000000">
      <w:pPr>
        <w:spacing w:after="231"/>
        <w:ind w:left="22" w:right="14"/>
      </w:pPr>
      <w:r>
        <w:t xml:space="preserve">    Integrating an acquisition can also be expensive and time consuming and may strain Varex’s resources. It may cost Varex more to commercialize new products than originally anticipated or cause Varex to increase its expenses related to research and development, either of which could materially and adversely impact its results of operations. In many instances, integrating a new business will also involve implementing or improving internal controls appropriate for a public company into a business that lacks them. It is also possible that an acquisition could increase Varex’s risk of litigation, as a third party may be more likely to assert a legal claim following an acquisition because of perceived deeper pockets or a perceived greater value of a claim. In addition, Varex may be unable to retain the employees of acquired companies or the acquired company’s customers, suppliers, distributors, or other partners for a variety of reasons, including the fact that these entities may be Varex’s competitors or may have close relationships with its competitors.</w:t>
      </w:r>
    </w:p>
    <w:p w14:paraId="034A296B" w14:textId="77777777" w:rsidR="00827D85" w:rsidRDefault="00000000">
      <w:pPr>
        <w:ind w:left="22" w:right="14"/>
      </w:pPr>
      <w:r>
        <w:t xml:space="preserve">    Further, Varex may find that it needs to restructure or divest acquired businesses or assets of those businesses. Even if it does so, an acquisition may not produce the full efficiencies, growth, or benefits that were expected. If Varex decides to sell assets or a business, it may be difficult to identify buyers or alternative exit strategies on acceptable terms, in a timely manner, or at all, which could delay the accomplishment of its strategic objectives. Varex may be required to dispose of a business at a lower price or on less advantageous terms, or to recognize greater losses than it had anticipated.</w:t>
      </w:r>
    </w:p>
    <w:p w14:paraId="4F23A637" w14:textId="77777777" w:rsidR="00827D85" w:rsidRDefault="00000000">
      <w:pPr>
        <w:ind w:left="22" w:right="14"/>
      </w:pPr>
      <w:r>
        <w:t>44</w:t>
      </w:r>
    </w:p>
    <w:p w14:paraId="25AC7C9A" w14:textId="77777777" w:rsidR="00827D85"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4BBFC9F9" wp14:editId="17B4331F">
                <wp:extent cx="6896100" cy="19050"/>
                <wp:effectExtent l="0" t="0" r="0" b="0"/>
                <wp:docPr id="113449" name="Group 11344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846" name="Shape 15184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847" name="Shape 15184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736" name="Shape 1373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737" name="Shape 1373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3449" style="width:543pt;height:1.5pt;mso-position-horizontal-relative:char;mso-position-vertical-relative:line" coordsize="68961,190">
                <v:shape id="Shape 151848" style="position:absolute;width:68961;height:95;left:0;top:0;" coordsize="6896100,9525" path="m0,0l6896100,0l6896100,9525l0,9525l0,0">
                  <v:stroke weight="0pt" endcap="flat" joinstyle="miter" miterlimit="10" on="false" color="#000000" opacity="0"/>
                  <v:fill on="true" color="#9a9a9a"/>
                </v:shape>
                <v:shape id="Shape 151849" style="position:absolute;width:68961;height:95;left:0;top:95;" coordsize="6896100,9525" path="m0,0l6896100,0l6896100,9525l0,9525l0,0">
                  <v:stroke weight="0pt" endcap="flat" joinstyle="miter" miterlimit="10" on="false" color="#000000" opacity="0"/>
                  <v:fill on="true" color="#eeeeee"/>
                </v:shape>
                <v:shape id="Shape 13736" style="position:absolute;width:95;height:190;left:68865;top:0;" coordsize="9525,19050" path="m9525,0l9525,19050l0,19050l0,9525l9525,0x">
                  <v:stroke weight="0pt" endcap="flat" joinstyle="miter" miterlimit="10" on="false" color="#000000" opacity="0"/>
                  <v:fill on="true" color="#eeeeee"/>
                </v:shape>
                <v:shape id="Shape 1373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534EAA6" w14:textId="77777777" w:rsidR="00827D85" w:rsidRDefault="00000000">
      <w:pPr>
        <w:spacing w:after="231"/>
        <w:ind w:left="22" w:right="14"/>
      </w:pPr>
      <w:r>
        <w:t xml:space="preserve">    If Varex acquires a business, it allocates the total purchase price to the acquired business’ tangible assets and liabilities, identifiable intangible assets, and liabilities based on their fair values as of the date of the acquisition and records the excess of the purchase price over those values as goodwill. If it fails to achieve the anticipated growth from an acquisition, or if it decides to sell assets or a business, it may be required to recognize an impairment loss on the write down of its assets and goodwill, which could materially and adversely affect its financial results. In addition, acquisitions can result in potentially dilutive issuances of equity securities or the incurrence of debt, contingent liabilities or expenses, or other charges, any of which could harm Varex’s business and affect its financial results.</w:t>
      </w:r>
    </w:p>
    <w:p w14:paraId="3A1ABFD1" w14:textId="77777777" w:rsidR="00827D85" w:rsidRDefault="00000000">
      <w:pPr>
        <w:spacing w:after="231"/>
        <w:ind w:left="22" w:right="14"/>
      </w:pPr>
      <w:r>
        <w:t xml:space="preserve">    Additionally, Varex participates in joint ventures and has investments in privately-held companies (for example, its 40% ownership in dpiX LLC, its major supplier of its amorphous silicon-based thin film transistor arrays (flat panels used in its digital detectors) that are subject to risk of loss of investment capital. These investments are inherently risky, in some instances because the markets for the technologies or products these companies have under development may never materialize. If these companies do not succeed, Varex could lose some or all of its investment in these companies.</w:t>
      </w:r>
    </w:p>
    <w:p w14:paraId="2F3D82C7" w14:textId="77777777" w:rsidR="00827D85" w:rsidRDefault="00000000">
      <w:pPr>
        <w:spacing w:after="0"/>
        <w:ind w:left="-5" w:right="24"/>
      </w:pPr>
      <w:r>
        <w:rPr>
          <w:b/>
          <w:i/>
        </w:rPr>
        <w:t>Warranty claims may materially and adversely affect Varex’s business.</w:t>
      </w:r>
    </w:p>
    <w:p w14:paraId="65CEDB91" w14:textId="77777777" w:rsidR="00827D85" w:rsidRDefault="00000000">
      <w:pPr>
        <w:spacing w:after="0" w:line="259" w:lineRule="auto"/>
        <w:ind w:left="0" w:right="0" w:firstLine="0"/>
      </w:pPr>
      <w:r>
        <w:t xml:space="preserve">    </w:t>
      </w:r>
    </w:p>
    <w:p w14:paraId="4BCA2A42" w14:textId="77777777" w:rsidR="00827D85" w:rsidRDefault="00000000">
      <w:pPr>
        <w:spacing w:after="261"/>
        <w:ind w:left="22" w:right="14"/>
      </w:pPr>
      <w:r>
        <w:t xml:space="preserve">    Varex could experience an increase in warranty claims as a result of issues with product quality or product failures as a direct result of Varex’s design, manufacturing, or issues in its supply chain. Such an occurrence may damage Varex’s market reputation, cause sales to decline, or require repairs or voluntary remedial measures to enhance customer satisfaction, which could materially and adversely impact Varex’s financial results. Increased warranty claims on any given product could cause Varex to halt production on that product and significantly impair Varex’s liquidity and profitability, and cause reputational harm to Varex. Because some categories of products tend to experience higher numbers of warranty claims than others, a shift in the types of products that Varex’s customers purchase could lead to an increase in warranty claims. If actual levels of warranty claims are greater than the level of claims Varex estimates, cost of sales could increase, and Varex’s financial condition could be materially and adversely affected. In addition, product quality issues could result in significant follow-on effects for Varex, including, among other things, reputational harm to Varex and its customers, loss of customers, and liability as a result of product quality issues. These outcomes would materially and adversely affect Varex’s business and financial condition.</w:t>
      </w:r>
    </w:p>
    <w:p w14:paraId="25C404FD" w14:textId="77777777" w:rsidR="00827D85" w:rsidRDefault="00000000">
      <w:pPr>
        <w:spacing w:after="260"/>
        <w:ind w:left="-5" w:right="24"/>
      </w:pPr>
      <w:r>
        <w:rPr>
          <w:b/>
          <w:i/>
        </w:rPr>
        <w:t>Product defects or misuse may result in material product liability or professional errors and omissions claims, litigation, investigation by regulatory authorities, or product recalls that could harm Varex’s future revenues and require it to pay material uninsured claims.</w:t>
      </w:r>
    </w:p>
    <w:p w14:paraId="6C001DAC" w14:textId="77777777" w:rsidR="00827D85" w:rsidRDefault="00000000">
      <w:pPr>
        <w:spacing w:after="261"/>
        <w:ind w:left="22" w:right="14"/>
      </w:pPr>
      <w:r>
        <w:t xml:space="preserve">    Varex’s business exposes it to potential product liability claims that are inherent in the manufacture, sale, installation, servicing, and support of components that are used in medical devices and other devices that deliver radiation. Because Varex’s products, through incorporation in OEMs’ systems, are involved in the intentional delivery of radiation to the human body and other situations where people may come into contact with radiation (for example, when Varex’s security and inspection products are being used to scan cargo or in the diagnosis of medical problems), the possibility for significant personal injury or loss of life exists. Although Varex’s products are incorporated into OEMs’ systems, and thus only perform pursuant to the design and operating systems of OEMs, Varex may also be subject to claims for property damage, personal injury, or economic loss related to or resulting from any errors or defects in its products or the installation, servicing, or support of its products. Any accident or mistreatment could subject Varex to legal costs, litigation, adverse publicity, and damage to its reputation, whether or not its products or services were a factor.</w:t>
      </w:r>
    </w:p>
    <w:p w14:paraId="5B7F3F6D" w14:textId="77777777" w:rsidR="00827D85" w:rsidRDefault="00000000">
      <w:pPr>
        <w:spacing w:after="261"/>
        <w:ind w:left="22" w:right="14"/>
      </w:pPr>
      <w:r>
        <w:t xml:space="preserve">    If Varex’s X-ray inspection systems fail to detect the presence of bombs, explosives, weapons, contraband, or other threats to personal safety, Varex could be subject to product and other liability claims or negative publicity, which could result in increased costs, reduced sales, and a decline in the market price of Varex’s common stock. There are many factors beyond Varex’s control that could result in the failure of its products to detect the presence of bombs, explosives, weapons, contraband, or other threats to personal safety, including operator error and misuse of or malfunction of Varex equipment. The failure of Varex’s systems to detect the presence of these dangerous materials may lead to personal injury, loss of life, and extensive property damage and may result in potential claims against Varex.</w:t>
      </w:r>
    </w:p>
    <w:p w14:paraId="3BB120D3" w14:textId="77777777" w:rsidR="00827D85" w:rsidRDefault="00000000">
      <w:pPr>
        <w:ind w:left="22" w:right="14"/>
      </w:pPr>
      <w:r>
        <w:t xml:space="preserve">    Product liability actions are subject to uncertainty and may be expensive, time consuming, and disruptive to Varex’s operations. For these and other reasons, Varex may choose to settle product liability claims against it regardless of their actual merit. A product liability action determined against Varex could result in adverse publicity or significant damages, including the possibility of punitive damages, and Varex’s combined financial position, results of operations, or cash flows could be materially and adversely affected.</w:t>
      </w:r>
    </w:p>
    <w:p w14:paraId="15450B88" w14:textId="77777777" w:rsidR="00827D85" w:rsidRDefault="00000000">
      <w:pPr>
        <w:ind w:left="22" w:right="14"/>
      </w:pPr>
      <w:r>
        <w:t>45</w:t>
      </w:r>
    </w:p>
    <w:p w14:paraId="14D821D2" w14:textId="77777777" w:rsidR="00827D85"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7719E1AF" wp14:editId="36F3E3F8">
                <wp:extent cx="6896100" cy="19050"/>
                <wp:effectExtent l="0" t="0" r="0" b="0"/>
                <wp:docPr id="113699" name="Group 11369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850" name="Shape 15185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851" name="Shape 15185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797" name="Shape 1379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798" name="Shape 1379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3699" style="width:543pt;height:1.5pt;mso-position-horizontal-relative:char;mso-position-vertical-relative:line" coordsize="68961,190">
                <v:shape id="Shape 151852" style="position:absolute;width:68961;height:95;left:0;top:0;" coordsize="6896100,9525" path="m0,0l6896100,0l6896100,9525l0,9525l0,0">
                  <v:stroke weight="0pt" endcap="flat" joinstyle="miter" miterlimit="10" on="false" color="#000000" opacity="0"/>
                  <v:fill on="true" color="#9a9a9a"/>
                </v:shape>
                <v:shape id="Shape 151853" style="position:absolute;width:68961;height:95;left:0;top:95;" coordsize="6896100,9525" path="m0,0l6896100,0l6896100,9525l0,9525l0,0">
                  <v:stroke weight="0pt" endcap="flat" joinstyle="miter" miterlimit="10" on="false" color="#000000" opacity="0"/>
                  <v:fill on="true" color="#eeeeee"/>
                </v:shape>
                <v:shape id="Shape 13797" style="position:absolute;width:95;height:190;left:68865;top:0;" coordsize="9525,19050" path="m9525,0l9525,19050l0,19050l0,9525l9525,0x">
                  <v:stroke weight="0pt" endcap="flat" joinstyle="miter" miterlimit="10" on="false" color="#000000" opacity="0"/>
                  <v:fill on="true" color="#eeeeee"/>
                </v:shape>
                <v:shape id="Shape 1379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2963EB8" w14:textId="77777777" w:rsidR="00827D85" w:rsidRDefault="00000000">
      <w:pPr>
        <w:spacing w:after="261"/>
        <w:ind w:left="22" w:right="14"/>
      </w:pPr>
      <w:r>
        <w:t xml:space="preserve">    If a product Varex designs or manufactures were defective (whether due to design, labeling or manufacturing defects, improper use of the product, or other reasons), Varex may be required to correct or recall the product and notify regulatory authorities. The adverse publicity resulting from a correction or recall could damage Varex’s reputation and cause customers to review and potentially terminate their relationships with Varex. A product correction or recall could consume management time and have an adverse financial impact on its business, including incurring substantial costs, losing revenues, and accruing losses.</w:t>
      </w:r>
    </w:p>
    <w:p w14:paraId="18F0F2FC" w14:textId="77777777" w:rsidR="00827D85" w:rsidRDefault="00000000">
      <w:pPr>
        <w:spacing w:after="261"/>
        <w:ind w:left="22" w:right="14"/>
      </w:pPr>
      <w:r>
        <w:t xml:space="preserve">    Varex maintains limited product liability insurance coverage. Varex’s product liability insurance policies are expensive and have high deductible amounts and self-insured retentions. Varex’s insurance coverage may prove to be inadequate, and future policies may not be available on acceptable terms or in sufficient amounts, if at all. If a material claim is not insured or is in excess of Varex’s insurance coverage, Varex could have to pay substantial damages, which could have a material and adverse effect on its financial position and/or results of operations.</w:t>
      </w:r>
    </w:p>
    <w:p w14:paraId="6EA674BA" w14:textId="77777777" w:rsidR="00827D85" w:rsidRDefault="00000000">
      <w:pPr>
        <w:spacing w:after="260"/>
        <w:ind w:left="-5" w:right="24"/>
      </w:pPr>
      <w:r>
        <w:rPr>
          <w:b/>
          <w:i/>
        </w:rPr>
        <w:t>Varex’s business may suffer if it is not able to hire and retain qualified personnel.</w:t>
      </w:r>
    </w:p>
    <w:p w14:paraId="02D8F2D8" w14:textId="77777777" w:rsidR="00827D85" w:rsidRDefault="00000000">
      <w:pPr>
        <w:spacing w:after="261"/>
        <w:ind w:left="22" w:right="14"/>
      </w:pPr>
      <w:r>
        <w:t xml:space="preserve">    Varex’s future success depends, to a great degree, on its ability to retain, attract, expand, integrate, and train its management team and other key personnel, such as qualified engineering, service, sales, marketing, and other staff. Varex competes for key personnel with other medical equipment and software manufacturers and technology companies, as well as universities and research institutions. Because this competition is intense, particularly in Utah, where unemployment rates are relatively low, compensation-related costs could increase significantly if the supply of qualified personnel decreases or demand increases. If Varex is unable to hire and train qualified personnel, Varex may not be able to maintain or expand its business. Additionally, if Varex is unable to retain key personnel, Varex may not be able to replace them readily or on terms that are reasonable, which also could hurt its business.</w:t>
      </w:r>
    </w:p>
    <w:p w14:paraId="57E8F1E7" w14:textId="77777777" w:rsidR="00827D85" w:rsidRDefault="00000000">
      <w:pPr>
        <w:pStyle w:val="Heading1"/>
        <w:ind w:left="22" w:right="0"/>
      </w:pPr>
      <w:r>
        <w:t>Risks Relating to the Manufacture of our Products</w:t>
      </w:r>
    </w:p>
    <w:p w14:paraId="1E9515EC" w14:textId="77777777" w:rsidR="00827D85" w:rsidRDefault="00000000">
      <w:pPr>
        <w:spacing w:after="231"/>
        <w:ind w:left="-5" w:right="24"/>
      </w:pPr>
      <w:r>
        <w:rPr>
          <w:b/>
          <w:i/>
        </w:rPr>
        <w:t>A disruption at Varex’s manufacturing facilities, as well as fluctuating manufacturing costs, could materially and adversely affect its business.</w:t>
      </w:r>
    </w:p>
    <w:p w14:paraId="5876B189" w14:textId="77777777" w:rsidR="00827D85" w:rsidRDefault="00000000">
      <w:pPr>
        <w:spacing w:after="231"/>
        <w:ind w:left="22" w:right="14"/>
      </w:pPr>
      <w:r>
        <w:t xml:space="preserve">    The majority of Varex’s products are manufactured at its facility in Salt Lake City, Utah. Varex’s manufacturing operations are subject to potential power failures, the breakdown, failure, or substandard performance of equipment, the improper installation or operation of equipment, pandemics, and natural or other disasters. Loss or damage to its manufacturing facility due to any of these factors or otherwise could materially and adversely affect Varex’s ability to manufacture sufficient quantities of its products or otherwise deliver products to meet customer demand or contractual requirements, which may result in a loss of revenue and other adverse business consequences. Because of the time required to obtain regulatory approval and licensing of a manufacturing facility, Varex may not be available on a timely basis to replace any lost manufacturing capacity. The occurrence of these or any other operational issues at Varex’s manufacturing facilities could have a material and adverse effect on Varex’s business, financial condition, and results of operations.</w:t>
      </w:r>
    </w:p>
    <w:p w14:paraId="5C85B474" w14:textId="77777777" w:rsidR="00827D85" w:rsidRDefault="00000000">
      <w:pPr>
        <w:spacing w:after="231"/>
        <w:ind w:left="22" w:right="14"/>
      </w:pPr>
      <w:r>
        <w:t xml:space="preserve">    Some of Varex’s products are manufactured in Wuxi, China; Walluf, Germany; Heerlen and Doetinchem, the Netherlands; and Calamba City, Philippines, which are subject to similar risks but may also face additional regulatory and political risks, which could impact Varex’s ability to manufacture and ship products in a timely manner or at all. Varex also manufactures security products in Las Vegas, Nevada, and these operations are also subject to potential power failures, the breakdown, failure, or substandard performance of equipment, the improper installation or operation of equipment, earthquakes, and other disasters, all of which could materially and adversely affect Varex’s ability to deliver products to meet customer demand. In addition, Varex’s costs associated with manufacturing its products can vary significantly from quarter to quarter, and fluctuations thereof may adversely affect its business, operating results, and/or financial condition.</w:t>
      </w:r>
    </w:p>
    <w:p w14:paraId="10689E42" w14:textId="77777777" w:rsidR="00827D85" w:rsidRDefault="00000000">
      <w:pPr>
        <w:spacing w:after="231"/>
        <w:ind w:left="-5" w:right="24"/>
      </w:pPr>
      <w:r>
        <w:rPr>
          <w:b/>
          <w:i/>
        </w:rPr>
        <w:t>Varex’s results have been and may continue to be affected by continuing worldwide economic instability, including changes in foreign currency exchange rates and fluctuations in the price of crude oil and other commodities.</w:t>
      </w:r>
    </w:p>
    <w:p w14:paraId="188C14D5" w14:textId="77777777" w:rsidR="00827D85" w:rsidRDefault="00000000">
      <w:pPr>
        <w:spacing w:after="1071"/>
        <w:ind w:left="22" w:right="14"/>
      </w:pPr>
      <w:r>
        <w:t xml:space="preserve">    The global economy has been impacted by a number of economic and political factors. In many markets, these conditions have shrunk capital equipment budgets, slowed decision-making and made it difficult for Varex’s customers and vendors to accurately forecast and plan future business activities. This, in turn, has caused Varex’s customers to be more cautious with, and sometimes freeze, delay, or dramatically reduce purchases and capital project expenditures. Some countries have adopted and may in the future adopt austerity or stimulus programs that could negatively affect Varex’s results from period to period. In addition, actions taken by the current U.S. administration may also create global economic uncertainty, which may cause our customers to reduce their spending, which, in turn, could adversely affect our business, financial condition, operating results, and cash flows. An uncertain economic environment may also disrupt supply or affect our service business, as customers’ constrained budgets may result in pricing pressure,</w:t>
      </w:r>
    </w:p>
    <w:p w14:paraId="5107F476" w14:textId="77777777" w:rsidR="00827D85" w:rsidRDefault="00000000">
      <w:pPr>
        <w:spacing w:after="4" w:line="256" w:lineRule="auto"/>
        <w:ind w:left="330" w:right="103"/>
        <w:jc w:val="center"/>
      </w:pPr>
      <w:r>
        <w:t>46</w:t>
      </w:r>
    </w:p>
    <w:p w14:paraId="393A3ED7" w14:textId="77777777" w:rsidR="00827D85" w:rsidRDefault="00000000">
      <w:pPr>
        <w:spacing w:after="0" w:line="259" w:lineRule="auto"/>
        <w:ind w:left="0" w:right="-217" w:firstLine="0"/>
      </w:pPr>
      <w:r>
        <w:rPr>
          <w:rFonts w:ascii="Calibri" w:eastAsia="Calibri" w:hAnsi="Calibri" w:cs="Calibri"/>
          <w:noProof/>
          <w:sz w:val="22"/>
        </w:rPr>
        <mc:AlternateContent>
          <mc:Choice Requires="wpg">
            <w:drawing>
              <wp:inline distT="0" distB="0" distL="0" distR="0" wp14:anchorId="457D826D" wp14:editId="7B01678F">
                <wp:extent cx="6896100" cy="19050"/>
                <wp:effectExtent l="0" t="0" r="0" b="0"/>
                <wp:docPr id="113781" name="Group 11378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854" name="Shape 15185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855" name="Shape 15185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856" name="Shape 1385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857" name="Shape 1385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3781" style="width:543pt;height:1.5pt;mso-position-horizontal-relative:char;mso-position-vertical-relative:line" coordsize="68961,190">
                <v:shape id="Shape 151856" style="position:absolute;width:68961;height:95;left:0;top:0;" coordsize="6896100,9525" path="m0,0l6896100,0l6896100,9525l0,9525l0,0">
                  <v:stroke weight="0pt" endcap="flat" joinstyle="miter" miterlimit="10" on="false" color="#000000" opacity="0"/>
                  <v:fill on="true" color="#9a9a9a"/>
                </v:shape>
                <v:shape id="Shape 151857" style="position:absolute;width:68961;height:95;left:0;top:95;" coordsize="6896100,9525" path="m0,0l6896100,0l6896100,9525l0,9525l0,0">
                  <v:stroke weight="0pt" endcap="flat" joinstyle="miter" miterlimit="10" on="false" color="#000000" opacity="0"/>
                  <v:fill on="true" color="#eeeeee"/>
                </v:shape>
                <v:shape id="Shape 13856" style="position:absolute;width:95;height:190;left:68865;top:0;" coordsize="9525,19050" path="m9525,0l9525,19050l0,19050l0,9525l9525,0x">
                  <v:stroke weight="0pt" endcap="flat" joinstyle="miter" miterlimit="10" on="false" color="#000000" opacity="0"/>
                  <v:fill on="true" color="#eeeeee"/>
                </v:shape>
                <v:shape id="Shape 1385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A898E22" w14:textId="77777777" w:rsidR="00827D85" w:rsidRDefault="00000000">
      <w:pPr>
        <w:spacing w:after="231"/>
        <w:ind w:left="22" w:right="14"/>
      </w:pPr>
      <w:r>
        <w:t>extended warranty provisions, and even cancellation of service contracts. In addition, concerns over continued economic instability could make it more difficult for Varex to collect outstanding receivables. A weak or deteriorating healthcare market would inevitably materially and adversely affect Varex’s business, financial conditions, and results of operations.</w:t>
      </w:r>
    </w:p>
    <w:p w14:paraId="5A1E6187" w14:textId="77777777" w:rsidR="00827D85" w:rsidRDefault="00000000">
      <w:pPr>
        <w:spacing w:after="231"/>
        <w:ind w:left="22" w:right="14"/>
      </w:pPr>
      <w:r>
        <w:t xml:space="preserve">    Because Varex’s products are generally priced in U.S. Dollars, the strengthening of the U.S. Dollar in the last several years has caused, and could continue to cause, some customers to ask for discounts, delay purchasing decisions, or consider moving to insourcing such components or migrating to lower cost alternatives. Further, because Varex’s business is global and some payments may be made in local currency, fluctuations in foreign currency exchange rates can impact its results by affecting product demand, revenues and expenses, and/or the profitability in U.S. Dollars of products and services that Varex provides in foreign markets.</w:t>
      </w:r>
    </w:p>
    <w:p w14:paraId="5A905434" w14:textId="77777777" w:rsidR="00827D85" w:rsidRDefault="00000000">
      <w:pPr>
        <w:spacing w:after="231"/>
        <w:ind w:left="22" w:right="14"/>
      </w:pPr>
      <w:r>
        <w:t xml:space="preserve">    Changes in monetary or other policies here and abroad, including as a result of economic and/or political instability or in reaction thereto, would also likely affect foreign currency exchange rates. Furthermore, if one or more European countries were to replace the Euro with another currency, Varex’s sales in these countries, or in Europe generally, would likely be materially and adversely affected until stable exchange rates are established.</w:t>
      </w:r>
    </w:p>
    <w:p w14:paraId="6DFB38C3" w14:textId="77777777" w:rsidR="00827D85" w:rsidRDefault="00000000">
      <w:pPr>
        <w:spacing w:after="231"/>
        <w:ind w:left="22" w:right="14"/>
      </w:pPr>
      <w:r>
        <w:t xml:space="preserve">    Additionally, fluctuations in commodities prices could materially and adversely affect Varex’s performance. Rising commodities prices will increase Varex’s costs and those of Varex’s medical OEM customers, which could in turn result in reduced demand for Varex’s products. Further, Varex’s security product revenues from oil-producing countries, in which Varex has a significant customer base, have in the past suffered as a result of volatility in oil prices and remain sensitive to fluctuations in the future.</w:t>
      </w:r>
    </w:p>
    <w:p w14:paraId="59BD83EE" w14:textId="77777777" w:rsidR="00827D85" w:rsidRDefault="00000000">
      <w:pPr>
        <w:spacing w:after="231"/>
        <w:ind w:left="-5" w:right="24"/>
      </w:pPr>
      <w:r>
        <w:rPr>
          <w:b/>
          <w:i/>
        </w:rPr>
        <w:t>Supply chain disruptions, including the loss of a supplier, and any inability to obtain supplies of important components could restrict Varex’s ability to manufacture products, cause delays in its ability to deliver products, or significantly increase its costs.</w:t>
      </w:r>
    </w:p>
    <w:p w14:paraId="567B1B4D" w14:textId="77777777" w:rsidR="00827D85" w:rsidRDefault="00000000">
      <w:pPr>
        <w:spacing w:after="261"/>
        <w:ind w:left="22" w:right="14"/>
      </w:pPr>
      <w:r>
        <w:rPr>
          <w:rFonts w:ascii="Calibri" w:eastAsia="Calibri" w:hAnsi="Calibri" w:cs="Calibri"/>
          <w:noProof/>
          <w:sz w:val="22"/>
        </w:rPr>
        <mc:AlternateContent>
          <mc:Choice Requires="wpg">
            <w:drawing>
              <wp:anchor distT="0" distB="0" distL="114300" distR="114300" simplePos="0" relativeHeight="251725824" behindDoc="0" locked="0" layoutInCell="1" allowOverlap="1" wp14:anchorId="7FEEE297" wp14:editId="0A77AEA0">
                <wp:simplePos x="0" y="0"/>
                <wp:positionH relativeFrom="page">
                  <wp:posOffset>444500</wp:posOffset>
                </wp:positionH>
                <wp:positionV relativeFrom="page">
                  <wp:posOffset>9645650</wp:posOffset>
                </wp:positionV>
                <wp:extent cx="6896100" cy="19050"/>
                <wp:effectExtent l="0" t="0" r="0" b="0"/>
                <wp:wrapTopAndBottom/>
                <wp:docPr id="113911" name="Group 11391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858" name="Shape 15185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859" name="Shape 15185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865" name="Shape 1386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866" name="Shape 1386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13911" style="width:543pt;height:1.5pt;position:absolute;mso-position-horizontal-relative:page;mso-position-horizontal:absolute;margin-left:35pt;mso-position-vertical-relative:page;margin-top:759.5pt;" coordsize="68961,190">
                <v:shape id="Shape 151860" style="position:absolute;width:68961;height:95;left:0;top:0;" coordsize="6896100,9525" path="m0,0l6896100,0l6896100,9525l0,9525l0,0">
                  <v:stroke weight="0pt" endcap="flat" joinstyle="miter" miterlimit="10" on="false" color="#000000" opacity="0"/>
                  <v:fill on="true" color="#9a9a9a"/>
                </v:shape>
                <v:shape id="Shape 151861" style="position:absolute;width:68961;height:95;left:0;top:95;" coordsize="6896100,9525" path="m0,0l6896100,0l6896100,9525l0,9525l0,0">
                  <v:stroke weight="0pt" endcap="flat" joinstyle="miter" miterlimit="10" on="false" color="#000000" opacity="0"/>
                  <v:fill on="true" color="#eeeeee"/>
                </v:shape>
                <v:shape id="Shape 13865" style="position:absolute;width:95;height:190;left:68865;top:0;" coordsize="9525,19050" path="m9525,0l9525,19050l0,19050l0,9525l9525,0x">
                  <v:stroke weight="0pt" endcap="flat" joinstyle="miter" miterlimit="10" on="false" color="#000000" opacity="0"/>
                  <v:fill on="true" color="#eeeeee"/>
                </v:shape>
                <v:shape id="Shape 13866"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 xml:space="preserve">    Supply chain disruptions have had, and will likely continue to have, an impact on Varex’s ability to manufacture its products. Varex has experienced delays in receiving materials used to make its products due both to material shortages and shipping delays. These delays are likely to continue. If Varex is unable to obtain the materials necessary to make its products or must pay more for those materials, it could have a material adverse effect on Varex’s business and financial results.</w:t>
      </w:r>
    </w:p>
    <w:p w14:paraId="4BD32AA5" w14:textId="77777777" w:rsidR="00827D85" w:rsidRDefault="00000000">
      <w:pPr>
        <w:spacing w:after="261"/>
        <w:ind w:left="22" w:right="14"/>
      </w:pPr>
      <w:r>
        <w:t xml:space="preserve">    Varex obtains from a limited group of suppliers or from sole-source suppliers some of the components included in its products, such as wave guides for industrial linear accelerators, transistor arrays, cesium iodide coatings and specialized integrated circuits for flat panel detectors, X-ray tube targets, housings, glass frames, high-voltage cable, bearings and various other components. For example, Varex’s major supplier of its amorphous silicon-based thin film transistor arrays (flat panels) used in its digital image detectors is dpiX LLC. Although Varex holds a 40% ownership interest in dpiX, Varex does not have majority voting rights and does not have the power to direct the activities of dpiX. In addition, Varian is Varex’s sole source supplier for a key component in linear accelerators used in Varex’s security and inspection products subsystems, which are specially made for Varex. If current suppliers cease producing these components, there can be no assurance that the components will be available from other suppliers on reasonable terms or at all.</w:t>
      </w:r>
    </w:p>
    <w:p w14:paraId="7F17D554" w14:textId="77777777" w:rsidR="00827D85" w:rsidRDefault="00000000">
      <w:pPr>
        <w:spacing w:after="1101"/>
        <w:ind w:left="22" w:right="14"/>
      </w:pPr>
      <w:r>
        <w:t xml:space="preserve">    If Varex loses any of these limited- or sole-source suppliers, if their operations are substantially interrupted, or if any of them fail to meet performance or quality specifications or delivery deadlines, Varex may be required to obtain and qualify one or more replacement suppliers or to manufacture the components internally. Such an event (1) may then also require Varex to redesign or modify its products to incorporate new parts and/or further require Varex to obtain clearance, qualification, or certification of these products, including by the FDA, or obtain other applicable regulatory approvals in other countries, or (2) could significantly increase costs for the affected products and cause material delays in delivery of those and other related products. In addition, manufacturing capacity limitations of any of Varex’s suppliers or other inability of these suppliers to meet increasing demand or delivery deadlines could limit growth opportunities for the affected product lines and damage customer relationships. Shortage of, and greater demand for, components and subassemblies could also increase manufacturing costs if the supply/demand imbalance increases the price of the components and subassemblies. Any of these events could materially and adversely affect Varex’s business and financial results. If Varex decides to manufacturer a component that was previously purchased from an external supplier, Varex may not be able to manufacture the component as efficiently as the external supplier and may experience delays or problems in successfully manufacturing the component, which could materially and adversely affect Varex’s ability to manufacture and supply products to customers.</w:t>
      </w:r>
    </w:p>
    <w:p w14:paraId="505FEC1A" w14:textId="77777777" w:rsidR="00827D85" w:rsidRDefault="00000000">
      <w:pPr>
        <w:spacing w:after="4" w:line="256" w:lineRule="auto"/>
        <w:ind w:left="330" w:right="316"/>
        <w:jc w:val="center"/>
      </w:pPr>
      <w:r>
        <w:t>47</w:t>
      </w:r>
    </w:p>
    <w:p w14:paraId="0AF19391" w14:textId="77777777" w:rsidR="00827D85" w:rsidRDefault="00827D85">
      <w:pPr>
        <w:sectPr w:rsidR="00827D85">
          <w:headerReference w:type="even" r:id="rId53"/>
          <w:headerReference w:type="default" r:id="rId54"/>
          <w:headerReference w:type="first" r:id="rId55"/>
          <w:pgSz w:w="12240" w:h="15840"/>
          <w:pgMar w:top="621" w:right="680" w:bottom="787" w:left="700" w:header="720" w:footer="720" w:gutter="0"/>
          <w:cols w:space="720"/>
        </w:sectPr>
      </w:pPr>
    </w:p>
    <w:p w14:paraId="70B6C74A" w14:textId="77777777" w:rsidR="00827D85" w:rsidRDefault="00000000">
      <w:pPr>
        <w:spacing w:after="231"/>
        <w:ind w:left="-5" w:right="24"/>
      </w:pPr>
      <w:r>
        <w:rPr>
          <w:b/>
          <w:i/>
        </w:rPr>
        <w:t>A shortage or change in source of, or increase in price of, raw materials could restrict Varex’s ability to manufacture products, cause delays, or significantly increase its cost of goods.</w:t>
      </w:r>
    </w:p>
    <w:p w14:paraId="2F0842C4" w14:textId="77777777" w:rsidR="00827D85" w:rsidRDefault="00000000">
      <w:pPr>
        <w:spacing w:after="231"/>
        <w:ind w:left="22" w:right="14"/>
      </w:pPr>
      <w:r>
        <w:t xml:space="preserve">    Varex relies on the supplies of certain raw materials such as tungsten, lead, iridium, and copper for security and inspection products and copper, lead, tungsten, rhenium, molybdenum zirconium, and various high grades of steel alloy for X-ray tubes. Worldwide demand, availability, and pricing of these raw materials have been volatile, and Varex expects that availability and pricing will continue to fluctuate in the future. If supplies are restricted or become unavailable or if prices increase, this could constrain Varex’s manufacturing of affected products, reduce its profit margins, or otherwise materially and adversely affect its business.</w:t>
      </w:r>
    </w:p>
    <w:p w14:paraId="6AF62DCB" w14:textId="77777777" w:rsidR="00827D85" w:rsidRDefault="00000000">
      <w:pPr>
        <w:spacing w:after="261"/>
        <w:ind w:left="22" w:right="14"/>
      </w:pPr>
      <w:r>
        <w:t xml:space="preserve">    Varex is required to disclose (1) the presence in a company’s products of certain metals known as “conflict minerals,” which are metals mined from the Democratic Republic of the Congo and adjoining countries, and (2) procedures regarding a manufacturer’s efforts to identify the sourcing of those minerals from this region. Varex’s complex supply chain may inhibit Varex’s ability to sufficiently verify the origins of the relevant minerals used in its products through the due diligence procedures that it implements, which may harm Varex’s reputation. In addition, Varex may encounter challenges in satisfying customers who require that all of the components of Varex products are certified as conflict-free, which could place Varex at a competitive disadvantage if it is unable to do so. Moreover, complying with these rules requires investigative efforts, which has and will continue to cause Varex to incur associated costs and could materially and adversely affect the sourcing, supply, and pricing of materials used in Varex’s products or result in process or manufacturing modifications, all of which could materially and adversely affect its results of operations.</w:t>
      </w:r>
    </w:p>
    <w:p w14:paraId="0147C7BA" w14:textId="77777777" w:rsidR="00827D85" w:rsidRDefault="00000000">
      <w:pPr>
        <w:spacing w:after="260"/>
        <w:ind w:left="-5" w:right="24"/>
      </w:pPr>
      <w:r>
        <w:rPr>
          <w:b/>
          <w:i/>
        </w:rPr>
        <w:t>If Varex is not able to match its manufacturing capacity with demand for its products, its financial results may suffer.</w:t>
      </w:r>
    </w:p>
    <w:p w14:paraId="39C5CB2A" w14:textId="77777777" w:rsidR="00827D85" w:rsidRDefault="00000000">
      <w:pPr>
        <w:spacing w:after="261"/>
        <w:ind w:left="22" w:right="14"/>
      </w:pPr>
      <w:r>
        <w:t xml:space="preserve">    Many of Varex’s products have a long production cycle, and Varex must anticipate demand for its products to ensure adequate manufacturing or testing capacity. If Varex is unable to anticipate demand, and its manufacturing or testing capacity does not keep pace with product demand, Varex will not be able to fulfill orders in a timely manner, which may negatively impact its financial results and overall business. Conversely, if demand for Varex’s products decreases, the fixed costs associated with excess manufacturing capacity may harm its financial results, including by decreasing gross margins and increasing research and development costs as a percentage of revenue.</w:t>
      </w:r>
    </w:p>
    <w:p w14:paraId="740FE49F" w14:textId="77777777" w:rsidR="00827D85" w:rsidRDefault="00000000">
      <w:pPr>
        <w:spacing w:after="260"/>
        <w:ind w:left="-5" w:right="24"/>
      </w:pPr>
      <w:r>
        <w:rPr>
          <w:b/>
          <w:i/>
        </w:rPr>
        <w:t>Delivery schedules for Varex’s security, industrial, and inspection products tend to be unpredictable.</w:t>
      </w:r>
    </w:p>
    <w:p w14:paraId="20C28F51" w14:textId="77777777" w:rsidR="00827D85" w:rsidRDefault="00000000">
      <w:pPr>
        <w:spacing w:after="261"/>
        <w:ind w:left="22" w:right="14"/>
      </w:pPr>
      <w:r>
        <w:t xml:space="preserve">    Varex designs, manufactures, sells, and services Linatron® X-ray accelerators, image-processing software, and image detection products for security and inspection, such as cargo screening at ports and borders and nondestructive examination for a variety of applications, as well as industrial applications. Varex generally sells security and inspection products to OEMs who incorporate its products into their inspection systems, which are then sold to customs and other government agencies, as well as to commercial organizations in the casting, power, aerospace, chemical, petro-chemical, and automotive industries. Varex believes growth in its security and inspection products will be driven by security cargo screening and border protection needs, as well as by the needs of customs agencies to verify shipments for assessing duties and taxes. This business is heavily influenced by domestic and international government policies on border and port security, political change, and government budgets. In addition, Varex believes growth in this product line may be driven in part by industrial customers engaged in 3-D printing, which, as a developing market, may be difficult to predict. Orders for Varex’s security and inspection products have been and may continue to be unpredictable, as governmental agencies may place large orders with Varex or its OEM customers in a short time period and then may not place any orders for a long time period thereafter. Because it is difficult to predict Varex’s OEM customer delivery, the actual timing of sales and revenue recognition varies significantly. The market for border protection systems has slowed significantly, and end customers, particularly in oil-based economies and war zones in which Varex has a significant customer base, are delaying system deployments or tenders and considering moving to alternative sources, resulting in a decline in the demand for security and inspection products.</w:t>
      </w:r>
    </w:p>
    <w:p w14:paraId="6300CB19" w14:textId="77777777" w:rsidR="00827D85" w:rsidRDefault="00000000">
      <w:pPr>
        <w:ind w:left="22" w:right="14"/>
      </w:pPr>
      <w:r>
        <w:t xml:space="preserve">    The demand for Varex’s security and inspection products is heavily influenced by U.S. and foreign governmental policies on national and homeland security, border protection, and customs activities, which depend upon government budgets and appropriations that are subject to economic conditions, as well as political changes and oil prices. Varex has seen customers freeze or dramatically reduce purchases and capital project expenditures, delay projects, or act cautiously as governments around the world wrestle with spending priorities. As economic growth remains sluggish in various jurisdictions and appears to be deteriorating in others, and as concerns about levels of government employment and government debt continue, Varex expects that these effects will also continue. Bid awards in this business may be subject to challenge by third parties, as Varex has previously encountered with a large government project. These factors make this business more unpredictable and could cause volatility in Varex’s revenues and earnings.</w:t>
      </w:r>
    </w:p>
    <w:p w14:paraId="307C7286" w14:textId="77777777" w:rsidR="00827D85" w:rsidRDefault="00000000">
      <w:pPr>
        <w:spacing w:after="831"/>
        <w:ind w:left="-5" w:right="24"/>
      </w:pPr>
      <w:r>
        <w:rPr>
          <w:b/>
          <w:i/>
        </w:rPr>
        <w:t>Varex’s international manufacturing operations subject it to volatility and other risks, including high security risks, which could result in harm to its employees and contractors or substantial costs.</w:t>
      </w:r>
    </w:p>
    <w:p w14:paraId="31423C7F" w14:textId="77777777" w:rsidR="00827D85" w:rsidRDefault="00000000">
      <w:pPr>
        <w:spacing w:after="4" w:line="256" w:lineRule="auto"/>
        <w:ind w:left="330" w:right="0"/>
        <w:jc w:val="center"/>
      </w:pPr>
      <w:r>
        <w:t>48</w:t>
      </w:r>
    </w:p>
    <w:p w14:paraId="5517A85B" w14:textId="77777777" w:rsidR="00827D85" w:rsidRDefault="00000000">
      <w:pPr>
        <w:spacing w:after="0" w:line="259" w:lineRule="auto"/>
        <w:ind w:left="0" w:right="-320" w:firstLine="0"/>
      </w:pPr>
      <w:r>
        <w:rPr>
          <w:rFonts w:ascii="Calibri" w:eastAsia="Calibri" w:hAnsi="Calibri" w:cs="Calibri"/>
          <w:noProof/>
          <w:sz w:val="22"/>
        </w:rPr>
        <mc:AlternateContent>
          <mc:Choice Requires="wpg">
            <w:drawing>
              <wp:inline distT="0" distB="0" distL="0" distR="0" wp14:anchorId="2C72D5AA" wp14:editId="4C7BB4AC">
                <wp:extent cx="6896100" cy="19050"/>
                <wp:effectExtent l="0" t="0" r="0" b="0"/>
                <wp:docPr id="113992" name="Group 11399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862" name="Shape 15186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863" name="Shape 15186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972" name="Shape 1397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973" name="Shape 1397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3992" style="width:543pt;height:1.5pt;mso-position-horizontal-relative:char;mso-position-vertical-relative:line" coordsize="68961,190">
                <v:shape id="Shape 151864" style="position:absolute;width:68961;height:95;left:0;top:0;" coordsize="6896100,9525" path="m0,0l6896100,0l6896100,9525l0,9525l0,0">
                  <v:stroke weight="0pt" endcap="flat" joinstyle="miter" miterlimit="10" on="false" color="#000000" opacity="0"/>
                  <v:fill on="true" color="#9a9a9a"/>
                </v:shape>
                <v:shape id="Shape 151865" style="position:absolute;width:68961;height:95;left:0;top:95;" coordsize="6896100,9525" path="m0,0l6896100,0l6896100,9525l0,9525l0,0">
                  <v:stroke weight="0pt" endcap="flat" joinstyle="miter" miterlimit="10" on="false" color="#000000" opacity="0"/>
                  <v:fill on="true" color="#eeeeee"/>
                </v:shape>
                <v:shape id="Shape 13972" style="position:absolute;width:95;height:190;left:68865;top:0;" coordsize="9525,19050" path="m9525,0l9525,19050l0,19050l0,9525l9525,0x">
                  <v:stroke weight="0pt" endcap="flat" joinstyle="miter" miterlimit="10" on="false" color="#000000" opacity="0"/>
                  <v:fill on="true" color="#eeeeee"/>
                </v:shape>
                <v:shape id="Shape 13973"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7A28B32" w14:textId="77777777" w:rsidR="00827D85" w:rsidRDefault="00000000">
      <w:pPr>
        <w:spacing w:after="285"/>
        <w:ind w:left="22" w:right="14"/>
      </w:pPr>
      <w:r>
        <w:t xml:space="preserve">    Varex conducts certain manufacturing operations internationally to reduce costs and streamline its manufacturing operations. There are administrative, legal, and governmental risks to operating internationally that could increase operating expenses or hamper the development of these operations. The risks from operating internationally that could increase Varex’s operating expenses and materially and adversely affect its operating results, financial condition, and ability to deliver its products and grow its business include, among others:</w:t>
      </w:r>
    </w:p>
    <w:p w14:paraId="01C2B25E" w14:textId="77777777" w:rsidR="00827D85" w:rsidRDefault="00000000">
      <w:pPr>
        <w:numPr>
          <w:ilvl w:val="0"/>
          <w:numId w:val="7"/>
        </w:numPr>
        <w:ind w:right="14" w:hanging="360"/>
      </w:pPr>
      <w:r>
        <w:t>difficulties in staffing and managing employee relations and foreign operations, particularly in attracting and retaining personnel qualified to design, sell, test, and support its products;</w:t>
      </w:r>
    </w:p>
    <w:p w14:paraId="25417247" w14:textId="77777777" w:rsidR="00827D85" w:rsidRDefault="00000000">
      <w:pPr>
        <w:numPr>
          <w:ilvl w:val="0"/>
          <w:numId w:val="7"/>
        </w:numPr>
        <w:ind w:right="14" w:hanging="360"/>
      </w:pPr>
      <w:r>
        <w:t>fluctuations in currency exchange rates;</w:t>
      </w:r>
    </w:p>
    <w:p w14:paraId="5AC9D520" w14:textId="77777777" w:rsidR="00827D85" w:rsidRDefault="00000000">
      <w:pPr>
        <w:numPr>
          <w:ilvl w:val="0"/>
          <w:numId w:val="7"/>
        </w:numPr>
        <w:ind w:right="14" w:hanging="360"/>
      </w:pPr>
      <w:r>
        <w:t>difficulties in coordinating its operations globally and in maintaining uniform standards, controls, procedures, and policies across its operations;</w:t>
      </w:r>
    </w:p>
    <w:p w14:paraId="0C021A79" w14:textId="77777777" w:rsidR="00827D85" w:rsidRDefault="00000000">
      <w:pPr>
        <w:numPr>
          <w:ilvl w:val="0"/>
          <w:numId w:val="7"/>
        </w:numPr>
        <w:ind w:right="14" w:hanging="360"/>
      </w:pPr>
      <w:r>
        <w:t>difficulties in enforcing contracts and protecting intellectual property;</w:t>
      </w:r>
    </w:p>
    <w:p w14:paraId="47BE525F" w14:textId="77777777" w:rsidR="00827D85" w:rsidRDefault="00000000">
      <w:pPr>
        <w:numPr>
          <w:ilvl w:val="0"/>
          <w:numId w:val="7"/>
        </w:numPr>
        <w:ind w:right="14" w:hanging="360"/>
      </w:pPr>
      <w:r>
        <w:t>diversion of management attention;</w:t>
      </w:r>
    </w:p>
    <w:p w14:paraId="6B6AEC1D" w14:textId="77777777" w:rsidR="00827D85" w:rsidRDefault="00000000">
      <w:pPr>
        <w:numPr>
          <w:ilvl w:val="0"/>
          <w:numId w:val="7"/>
        </w:numPr>
        <w:ind w:right="14" w:hanging="360"/>
      </w:pPr>
      <w:r>
        <w:t>imposition of burdensome governmental regulations, including changing laws and regulations with respect to collection and maintenance of personally identifiable data;</w:t>
      </w:r>
    </w:p>
    <w:p w14:paraId="7FF0FA0F" w14:textId="77777777" w:rsidR="00827D85" w:rsidRDefault="00000000">
      <w:pPr>
        <w:numPr>
          <w:ilvl w:val="0"/>
          <w:numId w:val="7"/>
        </w:numPr>
        <w:spacing w:after="262"/>
        <w:ind w:right="14" w:hanging="360"/>
      </w:pPr>
      <w:r>
        <w:t>regional and country-specific political and economic instability, as discussed in greater detail below; and •</w:t>
      </w:r>
      <w:r>
        <w:tab/>
        <w:t>inadequacy of the local infrastructure to support its operations.</w:t>
      </w:r>
    </w:p>
    <w:p w14:paraId="5AB61672" w14:textId="77777777" w:rsidR="00827D85" w:rsidRDefault="00000000">
      <w:pPr>
        <w:spacing w:after="261"/>
        <w:ind w:left="22" w:right="14"/>
      </w:pPr>
      <w:r>
        <w:t xml:space="preserve">    Varex’s international locations expose it to higher security risks compared to its United States locations, which could result in both harm to its employees and contractors or substantial costs. Some of its services are performed in or adjacent to high-risk locations where the country or location and surrounding area is suffering from political, social, or economic turmoil, war or civil unrest, or has a high level of criminal or terrorist activity. In those locations where Varex has employees or operations, Varex may incur substantial costs to maintain the safety of its personnel. Despite these precautions, the safety of its personnel in these locations may continue to be at risk, and Varex may in the future suffer the loss of employees and contractors, which could harm its business reputation and operating results.</w:t>
      </w:r>
    </w:p>
    <w:p w14:paraId="1687FD24" w14:textId="77777777" w:rsidR="00827D85" w:rsidRDefault="00000000">
      <w:pPr>
        <w:spacing w:after="260"/>
        <w:ind w:left="-5" w:right="24"/>
      </w:pPr>
      <w:r>
        <w:rPr>
          <w:b/>
          <w:i/>
        </w:rPr>
        <w:t>Varex’s operations are vulnerable to interruption or loss due to natural or other disasters, power loss, strikes, and other events beyond its control.</w:t>
      </w:r>
    </w:p>
    <w:p w14:paraId="7A070CDD" w14:textId="77777777" w:rsidR="00827D85" w:rsidRDefault="00000000">
      <w:pPr>
        <w:spacing w:after="261"/>
        <w:ind w:left="22" w:right="14"/>
      </w:pPr>
      <w:r>
        <w:t xml:space="preserve">    Varex conducts some of its activities, including manufacturing, research and development, administration, and data processing at facilities located in areas that have in the past experienced or may in the future experience natural disasters. Varex’s insurance coverage for such disasters may not be adequate or continue to be available at commercially-reasonable terms, or at all. A major disaster (such as a major fire, hurricane, earthquake, flood, tsunami, volcanic eruption or terrorist attack) affecting Varex’s facilities, or those of its suppliers, could significantly disrupt its operations and delay or prevent product manufacture and shipment during the time required to repair, rebuild, or replace its or its suppliers’ damaged manufacturing facilities. These delays could be lengthy and costly. If any of Varex’s customers’ facilities are adversely affected by a disaster, shipments of its products could be delayed. Additionally, customers may delay purchases of Varex’s products until its operations return to normal. For example, following the earthquake and tsunami disasters in Japan in 2011, the operations of Canon Medical Systems, our largest customer, were impacted, and, as a consequence, orders to and product shipment from our business were delayed for several months. Even if Varex's suppliers or customers are able to quickly respond to a disaster, the ongoing effects of the disaster could create some uncertainty in the operations of its business. In addition, Varex’s facilities may be subject to a shortage of available electrical power and other energy supplies. Any shortages may increase its costs for power and energy supplies or could result in blackouts, which could disrupt the operations of its affected facilities and harm its business. Further, Varex’s products are typically shipped from a limited number of ports, and any disaster, strike, or other event blocking shipment from these ports could delay or prevent shipments and harm its business. In addition, concerns about terrorism, the effects of a terrorist attack, political turmoil, or an outbreak of epidemic diseases could have a negative effect on Varex’s business operations, those of its suppliers and customers, and the ability to travel, resulting in adverse consequences on its revenues and financial performance.</w:t>
      </w:r>
    </w:p>
    <w:p w14:paraId="7B8582BA" w14:textId="77777777" w:rsidR="00827D85" w:rsidRDefault="00000000">
      <w:pPr>
        <w:pStyle w:val="Heading1"/>
        <w:spacing w:after="255"/>
        <w:ind w:left="22" w:right="0"/>
      </w:pPr>
      <w:r>
        <w:t>Risks Relating to our Intellectual Property and Information Systems</w:t>
      </w:r>
    </w:p>
    <w:p w14:paraId="4BF510EE" w14:textId="77777777" w:rsidR="00827D85" w:rsidRDefault="00000000">
      <w:pPr>
        <w:spacing w:after="260"/>
        <w:ind w:left="-5" w:right="24"/>
      </w:pPr>
      <w:r>
        <w:rPr>
          <w:b/>
          <w:i/>
        </w:rPr>
        <w:t>Varex’s competitive position would be harmed if it is not able to maintain its intellectual property rights and protecting Varex’s intellectual property can be costly.</w:t>
      </w:r>
    </w:p>
    <w:p w14:paraId="139761F1" w14:textId="77777777" w:rsidR="00827D85" w:rsidRDefault="00000000">
      <w:pPr>
        <w:ind w:left="22" w:right="14"/>
      </w:pPr>
      <w:r>
        <w:t>49</w:t>
      </w:r>
    </w:p>
    <w:p w14:paraId="3195081C" w14:textId="77777777" w:rsidR="00827D85"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40CF0320" wp14:editId="60B7B7E4">
                <wp:extent cx="6896100" cy="19050"/>
                <wp:effectExtent l="0" t="0" r="0" b="0"/>
                <wp:docPr id="114107" name="Group 11410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866" name="Shape 15186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867" name="Shape 15186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041" name="Shape 1404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042" name="Shape 1404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4107" style="width:543pt;height:1.5pt;mso-position-horizontal-relative:char;mso-position-vertical-relative:line" coordsize="68961,190">
                <v:shape id="Shape 151868" style="position:absolute;width:68961;height:95;left:0;top:0;" coordsize="6896100,9525" path="m0,0l6896100,0l6896100,9525l0,9525l0,0">
                  <v:stroke weight="0pt" endcap="flat" joinstyle="miter" miterlimit="10" on="false" color="#000000" opacity="0"/>
                  <v:fill on="true" color="#9a9a9a"/>
                </v:shape>
                <v:shape id="Shape 151869" style="position:absolute;width:68961;height:95;left:0;top:95;" coordsize="6896100,9525" path="m0,0l6896100,0l6896100,9525l0,9525l0,0">
                  <v:stroke weight="0pt" endcap="flat" joinstyle="miter" miterlimit="10" on="false" color="#000000" opacity="0"/>
                  <v:fill on="true" color="#eeeeee"/>
                </v:shape>
                <v:shape id="Shape 14041" style="position:absolute;width:95;height:190;left:68865;top:0;" coordsize="9525,19050" path="m9525,0l9525,19050l0,19050l0,9525l9525,0x">
                  <v:stroke weight="0pt" endcap="flat" joinstyle="miter" miterlimit="10" on="false" color="#000000" opacity="0"/>
                  <v:fill on="true" color="#eeeeee"/>
                </v:shape>
                <v:shape id="Shape 1404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D64DE6F" w14:textId="77777777" w:rsidR="00827D85" w:rsidRDefault="00000000">
      <w:pPr>
        <w:spacing w:after="261"/>
        <w:ind w:left="22" w:right="14"/>
      </w:pPr>
      <w:r>
        <w:t xml:space="preserve">    Varex files applications as appropriate for patents covering new products and manufacturing processes. Varex cannot be sure, however, that patents will be issued from any of Varex’s pending or future patent applications. Varex also cannot be sure that its current patents, the claims allowed under its current patents, or patents for technologies licensed to Varex will be sufficiently broad to protect its technology position against competitors. Issued patents owned by, or licensed to, Varex may be challenged, invalidated, or circumvented, or the rights granted under the patents may not provide Varex with competitive advantages. Asserting Varex’s patent rights against others in litigation or other legal proceedings is costly and diverts managerial resources. For example, during fiscal year 2019, Varex initiated litigation asserting claims of patent infringement against a third party. Varex intends to prosecute its claims vigorously, and Varex has experienced, and will continue to experience, increased legal expenses related to this litigation that could adversely affect its financial results. An adverse finding in this or similar patent infringement litigation could adversely impact Varex’s competitive position. In addition, Varex may not be able to detect patent infringement by others or may lose its competitive position in the market before Varex is able to do so.</w:t>
      </w:r>
    </w:p>
    <w:p w14:paraId="61B60E01" w14:textId="77777777" w:rsidR="00827D85" w:rsidRDefault="00000000">
      <w:pPr>
        <w:spacing w:after="261"/>
        <w:ind w:left="22" w:right="14"/>
      </w:pPr>
      <w:r>
        <w:t xml:space="preserve">    Varex also relies on a combination of copyright, trade secret, and other laws, and contractual restrictions on disclosure, copying and transferring title (including confidentiality agreements with vendors, strategic partners, co-developers, employees, consultants, and other third parties), to protect its proprietary, and other confidential rights. These protections may prove to be inadequate, since agreements may still be breached, and Varex may not have adequate remedies for a breach. Varex’s trade secrets may become known to or be independently developed by others, including as a result of misappropriation by unauthorized access to Varex’s technology systems. If Varex’s proprietary or confidential information is misappropriated, its business and financial results could be materially and adversely impacted. Varex has trademarks, both registered and unregistered, that are maintained and enforced to provide customer recognition for its products in the marketplace, but unauthorized parties may still use them. Varex also licenses certain patented or proprietary technologies from others. In some cases, products with substantial revenues may depend on these license rights. If Varex were to lose the rights to license these technologies, or its costs to license these technologies were to materially increase, its business would suffer. As Varex expands its manufacturing capabilities outside of the United States, more of Varex’s intellectual property may be held in jurisdictions that do not have robust intellectual property protections, which may make it harder for Varex to adequately protect its Intellectual Property.</w:t>
      </w:r>
    </w:p>
    <w:p w14:paraId="204439B8" w14:textId="77777777" w:rsidR="00827D85" w:rsidRDefault="00000000">
      <w:pPr>
        <w:spacing w:after="260"/>
        <w:ind w:left="-5" w:right="24"/>
      </w:pPr>
      <w:r>
        <w:rPr>
          <w:rFonts w:ascii="Calibri" w:eastAsia="Calibri" w:hAnsi="Calibri" w:cs="Calibri"/>
          <w:noProof/>
          <w:sz w:val="22"/>
        </w:rPr>
        <mc:AlternateContent>
          <mc:Choice Requires="wpg">
            <w:drawing>
              <wp:anchor distT="0" distB="0" distL="114300" distR="114300" simplePos="0" relativeHeight="251726848" behindDoc="0" locked="0" layoutInCell="1" allowOverlap="1" wp14:anchorId="03169ACC" wp14:editId="153D25FB">
                <wp:simplePos x="0" y="0"/>
                <wp:positionH relativeFrom="page">
                  <wp:posOffset>444500</wp:posOffset>
                </wp:positionH>
                <wp:positionV relativeFrom="page">
                  <wp:posOffset>9683750</wp:posOffset>
                </wp:positionV>
                <wp:extent cx="6896100" cy="19050"/>
                <wp:effectExtent l="0" t="0" r="0" b="0"/>
                <wp:wrapTopAndBottom/>
                <wp:docPr id="114468" name="Group 11446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870" name="Shape 15187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871" name="Shape 15187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048" name="Shape 1404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049" name="Shape 1404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14468" style="width:543pt;height:1.5pt;position:absolute;mso-position-horizontal-relative:page;mso-position-horizontal:absolute;margin-left:35pt;mso-position-vertical-relative:page;margin-top:762.5pt;" coordsize="68961,190">
                <v:shape id="Shape 151872" style="position:absolute;width:68961;height:95;left:0;top:0;" coordsize="6896100,9525" path="m0,0l6896100,0l6896100,9525l0,9525l0,0">
                  <v:stroke weight="0pt" endcap="flat" joinstyle="miter" miterlimit="10" on="false" color="#000000" opacity="0"/>
                  <v:fill on="true" color="#9a9a9a"/>
                </v:shape>
                <v:shape id="Shape 151873" style="position:absolute;width:68961;height:95;left:0;top:95;" coordsize="6896100,9525" path="m0,0l6896100,0l6896100,9525l0,9525l0,0">
                  <v:stroke weight="0pt" endcap="flat" joinstyle="miter" miterlimit="10" on="false" color="#000000" opacity="0"/>
                  <v:fill on="true" color="#eeeeee"/>
                </v:shape>
                <v:shape id="Shape 14048" style="position:absolute;width:95;height:190;left:68865;top:0;" coordsize="9525,19050" path="m9525,0l9525,19050l0,19050l0,9525l9525,0x">
                  <v:stroke weight="0pt" endcap="flat" joinstyle="miter" miterlimit="10" on="false" color="#000000" opacity="0"/>
                  <v:fill on="true" color="#eeeeee"/>
                </v:shape>
                <v:shape id="Shape 14049"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rPr>
          <w:b/>
          <w:i/>
        </w:rPr>
        <w:t>Third parties may claim that Varex is infringing upon their intellectual property, and Varex could suffer significant litigation or licensing expenses or be prevented from selling its products.</w:t>
      </w:r>
    </w:p>
    <w:p w14:paraId="74671D42" w14:textId="77777777" w:rsidR="00827D85" w:rsidRDefault="00000000">
      <w:pPr>
        <w:spacing w:after="261"/>
        <w:ind w:left="22" w:right="14"/>
      </w:pPr>
      <w:r>
        <w:t xml:space="preserve">    There is a substantial amount of litigation over patent and other intellectual property rights in the industries in which Varex competes. Varex’s competitors, like companies in many high technology businesses, continually review other companies’ activities for possible conflicts with their own intellectual property rights. In addition, non-practicing entities may review Varex’s activities for conflicts with their patent rights. Determining whether a product infringes on a party’s intellectual property rights involves complex legal and factual issues, and the outcome of this type of litigation is often uncertain. Parties may claim that Varex is infringing upon their intellectual property rights. Varex may not be aware of intellectual property rights of others that relate to its products, services, or technologies. From time to time, Varex has received notices from parties asserting infringement, and Varex has been subject to lawsuits alleging infringement of patent or other intellectual property rights. Any dispute regarding patents or other intellectual property could be costly and time consuming and could divert Varex’s management and key personnel from its business operations. Varex may not prevail in a dispute. Varex does not maintain insurance for intellectual property infringement, so costs of defense, whether or not Varex is successful in defending an infringement claim, will be borne by Varex and could be significant. If Varex is unsuccessful in defending or appealing an infringement claim, Varex may be subject to significant damages, and its combined financial position, results of operations, or cash flows could be materially and adversely affected. Varex may also be subject to injunctions against development and sale of its products, the effect of which could be to materially reduce its revenues. Furthermore, a third party claiming infringement may not be willing to license its rights to Varex, and even if a third-party rights holder is willing to do so, the amounts Varex might be required to pay under the associated royalty or license agreement could be significant. Varex could decide to alter its business strategy or voluntarily cease the allegedly infringing actions rather than face litigation or pay a royalty, which could materially and adversely impact its business and results of operations.</w:t>
      </w:r>
    </w:p>
    <w:p w14:paraId="32DA6FE1" w14:textId="77777777" w:rsidR="00827D85" w:rsidRDefault="00000000">
      <w:pPr>
        <w:spacing w:after="1101"/>
        <w:ind w:left="-5" w:right="24"/>
      </w:pPr>
      <w:r>
        <w:rPr>
          <w:b/>
          <w:i/>
        </w:rPr>
        <w:t>Disruption of critical information systems or material breaches in the security of Varex’s systems may materially and adversely affect its business and customer relations.</w:t>
      </w:r>
    </w:p>
    <w:p w14:paraId="0102CACE" w14:textId="77777777" w:rsidR="00827D85" w:rsidRDefault="00000000">
      <w:pPr>
        <w:spacing w:after="4" w:line="256" w:lineRule="auto"/>
        <w:ind w:left="330" w:right="296"/>
        <w:jc w:val="center"/>
      </w:pPr>
      <w:r>
        <w:t>50</w:t>
      </w:r>
    </w:p>
    <w:p w14:paraId="632AFFEC" w14:textId="77777777" w:rsidR="00827D85" w:rsidRDefault="00827D85">
      <w:pPr>
        <w:sectPr w:rsidR="00827D85">
          <w:headerReference w:type="even" r:id="rId56"/>
          <w:headerReference w:type="default" r:id="rId57"/>
          <w:headerReference w:type="first" r:id="rId58"/>
          <w:pgSz w:w="12240" w:h="15840"/>
          <w:pgMar w:top="625" w:right="681" w:bottom="727" w:left="700" w:header="720" w:footer="720" w:gutter="0"/>
          <w:cols w:space="720"/>
        </w:sectPr>
      </w:pPr>
    </w:p>
    <w:p w14:paraId="03A8FEB2" w14:textId="77777777" w:rsidR="00827D85" w:rsidRDefault="00000000">
      <w:pPr>
        <w:spacing w:after="261"/>
        <w:ind w:left="22" w:right="14"/>
      </w:pPr>
      <w:r>
        <w:t xml:space="preserve">    Information technology (including technology from third party providers) helps Varex operate efficiently, interface with and support its customers, maintain financial accuracy and efficiency, and produce its financial statements. In the ordinary course of its business, Varex collects, processes and stores sensitive data, including intellectual property, proprietary business information and that of customers, suppliers and business partners, third parties accessing its website, patient data and personally identifiable information of customers and employees, in Varex’s data centers, and on its networks, as well as third party off-site infrastructure. Despite security measures, there is an increasing threat of information security attacks, including from computer viruses or other malicious codes, unauthorized access attempts, and cyber-attacks that pose risks to companies, including Varex. Because the techniques used to obtain unauthorized access, or to sabotage systems, change frequently, have become increasingly sophisticated and generally are not recognized until launched against a target, Varex may be unable to anticipate these techniques or to implement adequate preventative measures, which could result in data leaks or otherwise compromise our confidential or proprietary information and disrupt our operations. If Varex does not allocate and effectively manage the resources necessary to build and sustain the proper technology infrastructure, Varex could be subject to, among other things, transaction errors, processing inefficiencies, the loss of customers, business disruptions, or the loss of or damage to intellectual property through a security breach or misappropriation of intellectual property. Such security breaches could expose Varex to a risk of loss of information, litigation, and possible liability to employees, customers, and/or regulatory authorities. If Varex’s data management systems do not effectively collect, secure, store, process, and report relevant data for the operation of its business, whether due to equipment malfunction or constraints, software deficiencies, or human error, Varex’s ability to effectively plan, forecast, and execute its business plan and comply with applicable laws and regulations will be impaired, perhaps materially. Any such impairment could materially and adversely affect Varex’s financial condition, results of operations, cash flows, and the timeliness with which Varex reports its operating results internally and externally.</w:t>
      </w:r>
    </w:p>
    <w:p w14:paraId="053F9835" w14:textId="77777777" w:rsidR="00827D85" w:rsidRDefault="00000000">
      <w:pPr>
        <w:spacing w:after="261"/>
        <w:ind w:left="22" w:right="14"/>
      </w:pPr>
      <w:r>
        <w:t xml:space="preserve">    Varex uses certain cloud-based software. A security breach, whether of Varex’s products, of Varex’s customers’ network security and systems, or of third-party hosting services could disrupt access to Varex’s customers’ stored information and could lead to the loss of, damage to or public disclosure of Varex’s customers’ stored information, including patient health information. Such an event could have serious negative consequences, including possible patient injury, regulatory action, fines, penalties and damages, reduced demand for Varex’s solutions, an unwillingness of its customers to use its solutions, harm to its reputation and brand, and time-consuming and expensive litigation, any of which could have a material and adverse effect on Varex’s financial results.</w:t>
      </w:r>
    </w:p>
    <w:p w14:paraId="73BEDCCD" w14:textId="77777777" w:rsidR="00827D85" w:rsidRDefault="00000000">
      <w:pPr>
        <w:pStyle w:val="Heading1"/>
        <w:spacing w:after="255"/>
        <w:ind w:left="22" w:right="0"/>
      </w:pPr>
      <w:r>
        <w:t>Risks Relating to Our Legal and Regulatory Environment</w:t>
      </w:r>
    </w:p>
    <w:p w14:paraId="7C29A379" w14:textId="77777777" w:rsidR="00827D85" w:rsidRDefault="00000000">
      <w:pPr>
        <w:spacing w:after="260"/>
        <w:ind w:left="-5" w:right="24"/>
      </w:pPr>
      <w:r>
        <w:rPr>
          <w:b/>
          <w:i/>
        </w:rPr>
        <w:t>Changes in import/export regulatory regimes and tariffs could continue to negatively impact our business.</w:t>
      </w:r>
    </w:p>
    <w:p w14:paraId="647154A9" w14:textId="77777777" w:rsidR="00827D85" w:rsidRDefault="00000000">
      <w:pPr>
        <w:spacing w:after="261"/>
        <w:ind w:left="22" w:right="14"/>
      </w:pPr>
      <w:r>
        <w:t xml:space="preserve">    Tariffs and changes in international trade agreements or trade-related laws and regulations may have an indirect adverse impact on our business. As a component manufacturer, our products are integrated into the systems and products of our OEM customers. If the United States, China or other countries levy tariffs, duties or other additional taxes or restrictions on our customer’s products, the demand for such products, and our components included in such products, could decrease, which could have a material adverse effect on our business. Uncertainty over tariffs and trade wars could also cause our customers to delay or cancel orders for our products.</w:t>
      </w:r>
    </w:p>
    <w:p w14:paraId="6AC9D366" w14:textId="77777777" w:rsidR="00827D85" w:rsidRDefault="00000000">
      <w:pPr>
        <w:spacing w:after="261"/>
        <w:ind w:left="22" w:right="14"/>
      </w:pPr>
      <w:r>
        <w:t xml:space="preserve">    In recent years, the United States has imposed tariffs on items imported from China that are incorporated into our products. Tariffs on items imported by us from China and other countries have increased our costs and has increased prices and lowered gross margins on some of our products. These tariffs have had a direct adverse impact on our business and results of operations, and future tariffs could have a more significant impact on our business. China has imposed retaliatory tariffs that impact a number of Varex products including U.S. origin X-ray tubes, heat exchange units, and certain flat panel detectors. The tariffs levied by China have increased our customers’ costs for products imported into China, which has caused us to make price concessions on some products and has caused some customers to stop purchasing products from us. We expect that tariffs will continue to have a negative effect on our business and results of operations, including the possibility of continued price concessions or loss of business. Tariffs could limit our ability to compete for increased market share in China, which could cause our long-term prospects in China to suffer. The imposition of additional tariffs by the United States could result in the adoption of additional tariffs by China and other countries, as well as further retaliatory actions by any affected country, which could negatively impact the global market for imaging equipment and could have a significant adverse effect on our business.</w:t>
      </w:r>
    </w:p>
    <w:p w14:paraId="5BBFE17F" w14:textId="77777777" w:rsidR="00827D85" w:rsidRDefault="00000000">
      <w:pPr>
        <w:spacing w:after="231"/>
        <w:ind w:left="-5" w:right="24"/>
      </w:pPr>
      <w:r>
        <w:rPr>
          <w:b/>
          <w:i/>
        </w:rPr>
        <w:t>Compliance with foreign laws and regulations applicable to the marketing, manufacture, and distribution of Varex’s products may be costly, and failure to comply may result in significant penalties and other harm to Varex’s business.</w:t>
      </w:r>
    </w:p>
    <w:p w14:paraId="6B3A9F46" w14:textId="77777777" w:rsidR="00827D85" w:rsidRDefault="00000000">
      <w:pPr>
        <w:ind w:left="22" w:right="14"/>
      </w:pPr>
      <w:r>
        <w:t xml:space="preserve">    Regulatory requirements affecting Varex’s operations and sales outside the United States vary from country to country, often differing significantly from those in the United States. In general, outside the United States, some of Varex’s products are regulated as medical devices by foreign governmental agencies similar to the FDA.</w:t>
      </w:r>
    </w:p>
    <w:p w14:paraId="42FD2DFA" w14:textId="77777777" w:rsidR="00827D85" w:rsidRDefault="00000000">
      <w:pPr>
        <w:ind w:left="22" w:right="14"/>
      </w:pPr>
      <w:r>
        <w:t>51</w:t>
      </w:r>
    </w:p>
    <w:p w14:paraId="05D998E1" w14:textId="77777777" w:rsidR="00827D85"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65E6C58E" wp14:editId="6135D258">
                <wp:extent cx="6896100" cy="19050"/>
                <wp:effectExtent l="0" t="0" r="0" b="0"/>
                <wp:docPr id="114974" name="Group 11497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874" name="Shape 15187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875" name="Shape 15187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162" name="Shape 1416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163" name="Shape 1416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4974" style="width:543pt;height:1.5pt;mso-position-horizontal-relative:char;mso-position-vertical-relative:line" coordsize="68961,190">
                <v:shape id="Shape 151876" style="position:absolute;width:68961;height:95;left:0;top:0;" coordsize="6896100,9525" path="m0,0l6896100,0l6896100,9525l0,9525l0,0">
                  <v:stroke weight="0pt" endcap="flat" joinstyle="miter" miterlimit="10" on="false" color="#000000" opacity="0"/>
                  <v:fill on="true" color="#9a9a9a"/>
                </v:shape>
                <v:shape id="Shape 151877" style="position:absolute;width:68961;height:95;left:0;top:95;" coordsize="6896100,9525" path="m0,0l6896100,0l6896100,9525l0,9525l0,0">
                  <v:stroke weight="0pt" endcap="flat" joinstyle="miter" miterlimit="10" on="false" color="#000000" opacity="0"/>
                  <v:fill on="true" color="#eeeeee"/>
                </v:shape>
                <v:shape id="Shape 14162" style="position:absolute;width:95;height:190;left:68865;top:0;" coordsize="9525,19050" path="m9525,0l9525,19050l0,19050l0,9525l9525,0x">
                  <v:stroke weight="0pt" endcap="flat" joinstyle="miter" miterlimit="10" on="false" color="#000000" opacity="0"/>
                  <v:fill on="true" color="#eeeeee"/>
                </v:shape>
                <v:shape id="Shape 14163"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7CAA70A" w14:textId="77777777" w:rsidR="00827D85" w:rsidRDefault="00000000">
      <w:pPr>
        <w:ind w:left="22" w:right="14"/>
      </w:pPr>
      <w:r>
        <w:t xml:space="preserve">    For Varex to market its products internationally, Varex must obtain clearances or approvals for products and product modifications.</w:t>
      </w:r>
    </w:p>
    <w:p w14:paraId="0476E010" w14:textId="77777777" w:rsidR="00827D85" w:rsidRDefault="00000000">
      <w:pPr>
        <w:spacing w:after="231"/>
        <w:ind w:left="22" w:right="14"/>
      </w:pPr>
      <w:r>
        <w:t>These processes (including, for example, in the EU, the European Economic Area (“EEA”), Switzerland, Brazil, Australia, China, Japan and Canada) can be time consuming, expensive and uncertain, which can delay Varex’s ability to market products in those countries. Delays in the receipt of or failure to receive regulatory approvals, the inclusion of significant limitations on the indicated uses of a product, the loss of previously obtained approvals or failure to comply with existing or future regulatory requirements could restrict or prevent Varex from doing business in a country or subject Varex to a variety of enforcement actions and civil or criminal penalties, which would materially and materially and adversely affect its business. In addition, compliance with changing regulatory schemes may add additional complexity, cost and delays in marketing or selling Varex’s products.</w:t>
      </w:r>
    </w:p>
    <w:p w14:paraId="5F7E667B" w14:textId="77777777" w:rsidR="00827D85" w:rsidRDefault="00000000">
      <w:pPr>
        <w:spacing w:after="231"/>
        <w:ind w:left="22" w:right="14"/>
      </w:pPr>
      <w:r>
        <w:t xml:space="preserve">    Within the EU/EEA, Varex must obtain, and in turn affix, a CE mark certification, which is a European marking of conformity that indicates that a product meets the essential requirements of the Medical Device Directive. Compliance with the Medical Device Directive is done through a self-certification process that is then verified by an independent certification body called a “Notified Body,” which is an organization empowered by the legislature to conduct this verification. Once the CE mark is affixed, the Notified Body will regularly audit Varex to ensure that it remains in compliance with the applicable European laws and Medical Device Directive. By affixing the CE mark to its product, Varex is certifying that its products comply with the laws and regulations required by the EU/EEA countries, thereby allowing the free movement of its products within these countries and others that accept CE mark standards. If Varex cannot support its performance claims and demonstrate compliance with the applicable European laws and the Medical Device Directive, Varex would lose its right to affix the CE mark to its products, which would prevent Varex from selling its products within the EU/EEA/Switzerland territory and in other countries that recognize the CE mark. In April 2017, the European Commission adopted two new regulations on medical devices. These new regulations impose stricter requirements for placing medical devices in the EU market, as well as for Notified Bodies. These new regulations have resulted in the limited availability of recognized Notified Bodies, which could delay our ability to obtaining CE marks. Varex may be subject to risks associated with additional testing, modification, certification, or amendment of its existing market authorizations, or Varex may be required to modify products already installed at its customers’ facilities to comply with the official interpretations of these revised regulations.</w:t>
      </w:r>
    </w:p>
    <w:p w14:paraId="0F2E5E05" w14:textId="77777777" w:rsidR="00827D85" w:rsidRDefault="00000000">
      <w:pPr>
        <w:spacing w:after="231"/>
        <w:ind w:left="22" w:right="14"/>
      </w:pPr>
      <w:r>
        <w:t xml:space="preserve">    Varex is also subject to international laws and regulations of general applicability relating to matters such as environmental protection, safe working conditions, and manufacturing practices, as well as others. These are often comparable to, if not more stringent than, the equivalent regulations in the United States. Sales overseas are also affected by regulation of matters such as product standards, packaging, labeling, environmental and product recycling requirements, import and export restrictions, tariffs, duties, and taxes.</w:t>
      </w:r>
    </w:p>
    <w:p w14:paraId="00D9976C" w14:textId="77777777" w:rsidR="00827D85" w:rsidRDefault="00000000">
      <w:pPr>
        <w:spacing w:after="231"/>
        <w:ind w:left="22" w:right="14"/>
      </w:pPr>
      <w:r>
        <w:t xml:space="preserve">    In addition, Varex is required to timely file various reports with international regulatory authorities similar to the reports it is required to timely file with U.S. regulatory authorities, including reports required by international adverse event reporting regulations. If these reports are not timely filed, regulators may impose sanctions, including temporarily suspending Varex’s market authorizations or CE mark, and sales of its products may suffer.</w:t>
      </w:r>
    </w:p>
    <w:p w14:paraId="3692C727" w14:textId="77777777" w:rsidR="00827D85" w:rsidRDefault="00000000">
      <w:pPr>
        <w:spacing w:after="231"/>
        <w:ind w:left="22" w:right="14"/>
      </w:pPr>
      <w:r>
        <w:t xml:space="preserve">    Further, as Varex enters new businesses or pursues new business opportunities internationally, or as regulatory schemes change, Varex may become subject to additional laws, rules, and regulations. Becoming familiar with and implementing the infrastructure necessary to comply with these laws, rules, and regulations is costly. Additionally, in some countries, Varex relies or may rely in the future on foreign distributors and agents to assist in complying with foreign regulatory requirements, and Varex cannot be sure that they will always do so. The failure of Varex or its agents to comply with these laws, rules, and regulations could delay the introduction of new products, cause reputational harm, or result in investigations, fines, injunctions, civil penalties, criminal prosecution, or an inability to sell Varex’s products in or to import its products into certain countries, which could materially and adversely affect Varex’s business.</w:t>
      </w:r>
    </w:p>
    <w:p w14:paraId="37EEF07F" w14:textId="77777777" w:rsidR="00827D85" w:rsidRDefault="00000000">
      <w:pPr>
        <w:spacing w:after="231"/>
        <w:ind w:left="-5" w:right="24"/>
      </w:pPr>
      <w:r>
        <w:rPr>
          <w:b/>
          <w:i/>
        </w:rPr>
        <w:t>Compliance with U.S. laws and regulations applicable to the marketing, manufacture, and distribution of Varex’s products may be costly, and failure or delays in obtaining regulatory clearances or approvals or failure to comply with applicable laws and regulations could prevent Varex from distributing its products, require Varex to recall its products, or result in significant penalties or other harm to Varex’s business.</w:t>
      </w:r>
    </w:p>
    <w:p w14:paraId="648D0875" w14:textId="77777777" w:rsidR="00827D85" w:rsidRDefault="00000000">
      <w:pPr>
        <w:spacing w:after="231"/>
        <w:ind w:left="22" w:right="14"/>
      </w:pPr>
      <w:r>
        <w:t xml:space="preserve">    Some of Varex’s products and those of OEMs that incorporate Varex’s products are subject to extensive and rigorous government regulation in the United States. Compliance with these laws and regulations is expensive and time-consuming, and failure to comply with these laws and regulations could materially and adversely affect Varex’s business.</w:t>
      </w:r>
    </w:p>
    <w:p w14:paraId="118A65EB" w14:textId="77777777" w:rsidR="00827D85" w:rsidRDefault="00000000">
      <w:pPr>
        <w:ind w:left="22" w:right="14"/>
      </w:pPr>
      <w:r>
        <w:t xml:space="preserve">    Generally, Varex’s manufacturing operations for medical devices, and those of its third-party manufacturers, are required to comply with the Quality System Regulations (“QSR”) of the FDA, as well as other federal and state regulations for medical devices</w:t>
      </w:r>
    </w:p>
    <w:p w14:paraId="0574B40D" w14:textId="77777777" w:rsidR="00827D85" w:rsidRDefault="00000000">
      <w:pPr>
        <w:ind w:left="22" w:right="14"/>
      </w:pPr>
      <w:r>
        <w:t>52</w:t>
      </w:r>
    </w:p>
    <w:p w14:paraId="692C1BBB" w14:textId="77777777" w:rsidR="00827D85"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68D35A2D" wp14:editId="0F3752E2">
                <wp:extent cx="6896100" cy="19050"/>
                <wp:effectExtent l="0" t="0" r="0" b="0"/>
                <wp:docPr id="115001" name="Group 11500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878" name="Shape 15187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879" name="Shape 15187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224" name="Shape 1422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225" name="Shape 1422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5001" style="width:543pt;height:1.5pt;mso-position-horizontal-relative:char;mso-position-vertical-relative:line" coordsize="68961,190">
                <v:shape id="Shape 151880" style="position:absolute;width:68961;height:95;left:0;top:0;" coordsize="6896100,9525" path="m0,0l6896100,0l6896100,9525l0,9525l0,0">
                  <v:stroke weight="0pt" endcap="flat" joinstyle="miter" miterlimit="10" on="false" color="#000000" opacity="0"/>
                  <v:fill on="true" color="#9a9a9a"/>
                </v:shape>
                <v:shape id="Shape 151881" style="position:absolute;width:68961;height:95;left:0;top:95;" coordsize="6896100,9525" path="m0,0l6896100,0l6896100,9525l0,9525l0,0">
                  <v:stroke weight="0pt" endcap="flat" joinstyle="miter" miterlimit="10" on="false" color="#000000" opacity="0"/>
                  <v:fill on="true" color="#eeeeee"/>
                </v:shape>
                <v:shape id="Shape 14224" style="position:absolute;width:95;height:190;left:68865;top:0;" coordsize="9525,19050" path="m9525,0l9525,19050l0,19050l0,9525l9525,0x">
                  <v:stroke weight="0pt" endcap="flat" joinstyle="miter" miterlimit="10" on="false" color="#000000" opacity="0"/>
                  <v:fill on="true" color="#eeeeee"/>
                </v:shape>
                <v:shape id="Shape 1422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C30B9EF" w14:textId="77777777" w:rsidR="00827D85" w:rsidRDefault="00000000">
      <w:pPr>
        <w:spacing w:after="231"/>
        <w:ind w:left="22" w:right="14"/>
      </w:pPr>
      <w:r>
        <w:t>and radiation-emitting products. The FDA, through authorized auditing organizations, makes announced and unannounced periodic and on-going inspections of medical device manufacturers to determine compliance with QSR and, in connection with these inspections, issues reports known as Form FDA 483 reports when the FDA believes the manufacturer has failed to comply with applicable regulations and/or procedures. If Form FDA 483 reports are not addressed and/or corrective action is not taken in a timely manner and to the FDA’s satisfaction, the FDA may issue a warning letter and/or proceed directly to an enforcement action. Failure to respond in a timely manner to a warning letter, or any other notice of noncompliance and to promptly come into compliance could result in the FDA bringing an enforcement action, which could include the total shutdown of Varex’s production facilities, denial of importation rights to the United States for products manufactured in overseas locations, adverse publicity, and criminal and civil fines. The expense and costs of any corrective actions that Varex may take, which may include product recalls, correction and removal of products from customer sites, and/or changes to its product manufacturing and quality systems, could materially and adversely impact Varex’s financial results and may also divert management resources, attention, and time. Additionally, if a warning letter were issued, customers could delay purchasing decisions or cancel orders, and Varex could face increased pressure from its competitors, who could use the warning letter against Varex in competitive sales situations, either of which could materially and adversely affect Varex’s reputation, business, and stock price.</w:t>
      </w:r>
    </w:p>
    <w:p w14:paraId="545A0055" w14:textId="77777777" w:rsidR="00827D85" w:rsidRDefault="00000000">
      <w:pPr>
        <w:spacing w:after="231"/>
        <w:ind w:left="22" w:right="14"/>
      </w:pPr>
      <w:r>
        <w:t xml:space="preserve">    In addition, Varex is required to timely file various reports with the FDA, including reports required by the medical device reporting regulations (“MDRs”), that require Varex report to regulatory authorities if its devices may have caused or contributed to a death or serious injury or malfunctioned in a way that would likely cause or contribute to a death or serious injury if the malfunction were to recur. If Varex initiates a correction or removal of a device to reduce a risk to health posed by the device, Varex would be required to submit a publicly-available correction and removal report to the FDA and, in many cases, similar reports to other regulatory agencies. This report could be classified by the FDA as a device recall, which could lead to increased scrutiny by the FDA, other international regulatory agencies, and Varex’s customers regarding the quality and safety of Varex’s devices. If these MDRs or correction and removal reports are not filed on a timely basis, regulators may impose sanctions, sales of Varex’s products may suffer, and Varex may be subject to product liability or regulatory enforcement actions, all of which could harm its business.</w:t>
      </w:r>
    </w:p>
    <w:p w14:paraId="1BCB960C" w14:textId="77777777" w:rsidR="00827D85" w:rsidRDefault="00000000">
      <w:pPr>
        <w:spacing w:after="231"/>
        <w:ind w:left="22" w:right="14"/>
      </w:pPr>
      <w:r>
        <w:t xml:space="preserve">    Government regulation may also cause significant delays or even prevent the marketing and full commercialization of future products or services that Varex may develop and/or may impose costly requirements on Varex’s business. Further, as Varex enters new businesses or pursues new business opportunities, Varex will become subject to additional laws, rules, and regulations, including FDA and foreign rules and regulations. Becoming familiar with and implementing the infrastructure necessary to comply with these laws, rules, and regulations is costly and time consuming. In addition, failure to comply with these laws, rules and regulations could delay the introduction of new products and could materially and adversely affect Varex’s business.</w:t>
      </w:r>
    </w:p>
    <w:p w14:paraId="6C4803AD" w14:textId="77777777" w:rsidR="00827D85" w:rsidRDefault="00000000">
      <w:pPr>
        <w:spacing w:after="255"/>
        <w:ind w:left="22" w:right="14"/>
      </w:pPr>
      <w:r>
        <w:t xml:space="preserve">    If Varex or any of its suppliers, distributors, agents, or customers fail to comply with FDA, Federal Trade Commission, or other applicable U.S. regulatory requirements or are perceived to have failed to comply with regulations, Varex may face:</w:t>
      </w:r>
    </w:p>
    <w:p w14:paraId="21C20254" w14:textId="77777777" w:rsidR="00827D85" w:rsidRDefault="00000000">
      <w:pPr>
        <w:numPr>
          <w:ilvl w:val="0"/>
          <w:numId w:val="8"/>
        </w:numPr>
        <w:ind w:right="14" w:hanging="360"/>
      </w:pPr>
      <w:r>
        <w:t>adverse publicity affecting both Varex and its customers;</w:t>
      </w:r>
    </w:p>
    <w:p w14:paraId="2AE01B5F" w14:textId="77777777" w:rsidR="00827D85" w:rsidRDefault="00000000">
      <w:pPr>
        <w:numPr>
          <w:ilvl w:val="0"/>
          <w:numId w:val="8"/>
        </w:numPr>
        <w:ind w:right="14" w:hanging="360"/>
      </w:pPr>
      <w:r>
        <w:t>increased pressures from competitors;</w:t>
      </w:r>
    </w:p>
    <w:p w14:paraId="7286D098" w14:textId="77777777" w:rsidR="00827D85" w:rsidRDefault="00000000">
      <w:pPr>
        <w:numPr>
          <w:ilvl w:val="0"/>
          <w:numId w:val="8"/>
        </w:numPr>
        <w:ind w:right="14" w:hanging="360"/>
      </w:pPr>
      <w:r>
        <w:t>investigations by governmental authorities;</w:t>
      </w:r>
    </w:p>
    <w:p w14:paraId="38FD4331" w14:textId="77777777" w:rsidR="00827D85" w:rsidRDefault="00000000">
      <w:pPr>
        <w:numPr>
          <w:ilvl w:val="0"/>
          <w:numId w:val="8"/>
        </w:numPr>
        <w:ind w:right="14" w:hanging="360"/>
      </w:pPr>
      <w:r>
        <w:t>fines, injunctions, civil penalties, and criminal prosecution;</w:t>
      </w:r>
    </w:p>
    <w:p w14:paraId="67077EE6" w14:textId="77777777" w:rsidR="00827D85" w:rsidRDefault="00000000">
      <w:pPr>
        <w:numPr>
          <w:ilvl w:val="0"/>
          <w:numId w:val="8"/>
        </w:numPr>
        <w:ind w:right="14" w:hanging="360"/>
      </w:pPr>
      <w:r>
        <w:t>partial suspension or total shutdown of production facilities or the imposition of operating restrictions;</w:t>
      </w:r>
    </w:p>
    <w:p w14:paraId="259C1E10" w14:textId="77777777" w:rsidR="00827D85" w:rsidRDefault="00000000">
      <w:pPr>
        <w:numPr>
          <w:ilvl w:val="0"/>
          <w:numId w:val="8"/>
        </w:numPr>
        <w:ind w:right="14" w:hanging="360"/>
      </w:pPr>
      <w:r>
        <w:t>increased difficulty in obtaining required clearances or approvals or losses of clearances or approvals already granted;</w:t>
      </w:r>
    </w:p>
    <w:p w14:paraId="713A23DA" w14:textId="77777777" w:rsidR="00827D85" w:rsidRDefault="00000000">
      <w:pPr>
        <w:numPr>
          <w:ilvl w:val="0"/>
          <w:numId w:val="8"/>
        </w:numPr>
        <w:ind w:right="14" w:hanging="360"/>
      </w:pPr>
      <w:r>
        <w:t>seizures or recalls of Varex products or those of its customers;</w:t>
      </w:r>
    </w:p>
    <w:p w14:paraId="5E7E4C71" w14:textId="77777777" w:rsidR="00827D85" w:rsidRDefault="00000000">
      <w:pPr>
        <w:numPr>
          <w:ilvl w:val="0"/>
          <w:numId w:val="8"/>
        </w:numPr>
        <w:ind w:right="14" w:hanging="360"/>
      </w:pPr>
      <w:r>
        <w:t>delays in purchasing decisions by customers or cancellation of existing orders;</w:t>
      </w:r>
    </w:p>
    <w:p w14:paraId="2E477AC5" w14:textId="77777777" w:rsidR="00827D85" w:rsidRDefault="00000000">
      <w:pPr>
        <w:numPr>
          <w:ilvl w:val="0"/>
          <w:numId w:val="8"/>
        </w:numPr>
        <w:ind w:right="14" w:hanging="360"/>
      </w:pPr>
      <w:r>
        <w:t>the inability to sell Varex products; and</w:t>
      </w:r>
    </w:p>
    <w:p w14:paraId="073DAABE" w14:textId="77777777" w:rsidR="00827D85" w:rsidRDefault="00000000">
      <w:pPr>
        <w:numPr>
          <w:ilvl w:val="0"/>
          <w:numId w:val="8"/>
        </w:numPr>
        <w:spacing w:after="235"/>
        <w:ind w:right="14" w:hanging="360"/>
      </w:pPr>
      <w:r>
        <w:t>difficulty in obtaining product liability or operating insurance at a reasonable cost, or at all.</w:t>
      </w:r>
    </w:p>
    <w:p w14:paraId="63CBDFF6" w14:textId="77777777" w:rsidR="00827D85" w:rsidRDefault="00000000">
      <w:pPr>
        <w:spacing w:after="231"/>
        <w:ind w:left="22" w:right="14"/>
      </w:pPr>
      <w:r>
        <w:t xml:space="preserve">    Varex is also subject to federal and state laws and regulations of general applicability relating to matters such as environmental protection, safe working conditions, manufacturing practices, and other matters. Insurance coverage is not commercially available for violations of law, including the fines, penalties, or investigatory costs that Varex may incur as the consequence of regulatory violations. Consequently, Varex does not have insurance that would cover this type of liability.</w:t>
      </w:r>
    </w:p>
    <w:p w14:paraId="1F5BCF43" w14:textId="77777777" w:rsidR="00827D85" w:rsidRDefault="00000000">
      <w:pPr>
        <w:spacing w:after="260"/>
        <w:ind w:left="-5" w:right="24"/>
      </w:pPr>
      <w:r>
        <w:rPr>
          <w:b/>
          <w:i/>
        </w:rPr>
        <w:t>Varex sells certain X-ray tube products as replacements which are subject to medical device certification and product registration laws and regulations, which vary by country and are subject to change, and Varex may be unable to receive registration approval or renewal of existing registrations if it fails to meet regulatory approval requirements or if the approval process becomes commercially infeasible or impractical.</w:t>
      </w:r>
    </w:p>
    <w:p w14:paraId="202B1096" w14:textId="77777777" w:rsidR="00827D85" w:rsidRDefault="00000000">
      <w:pPr>
        <w:ind w:left="22" w:right="14"/>
      </w:pPr>
      <w:r>
        <w:t>53</w:t>
      </w:r>
    </w:p>
    <w:p w14:paraId="2F281CC4" w14:textId="77777777" w:rsidR="00827D85"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5873561B" wp14:editId="5BBB37E0">
                <wp:extent cx="6896100" cy="19050"/>
                <wp:effectExtent l="0" t="0" r="0" b="0"/>
                <wp:docPr id="115166" name="Group 11516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882" name="Shape 15188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883" name="Shape 15188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296" name="Shape 1429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297" name="Shape 1429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5166" style="width:543pt;height:1.5pt;mso-position-horizontal-relative:char;mso-position-vertical-relative:line" coordsize="68961,190">
                <v:shape id="Shape 151884" style="position:absolute;width:68961;height:95;left:0;top:0;" coordsize="6896100,9525" path="m0,0l6896100,0l6896100,9525l0,9525l0,0">
                  <v:stroke weight="0pt" endcap="flat" joinstyle="miter" miterlimit="10" on="false" color="#000000" opacity="0"/>
                  <v:fill on="true" color="#9a9a9a"/>
                </v:shape>
                <v:shape id="Shape 151885" style="position:absolute;width:68961;height:95;left:0;top:95;" coordsize="6896100,9525" path="m0,0l6896100,0l6896100,9525l0,9525l0,0">
                  <v:stroke weight="0pt" endcap="flat" joinstyle="miter" miterlimit="10" on="false" color="#000000" opacity="0"/>
                  <v:fill on="true" color="#eeeeee"/>
                </v:shape>
                <v:shape id="Shape 14296" style="position:absolute;width:95;height:190;left:68865;top:0;" coordsize="9525,19050" path="m9525,0l9525,19050l0,19050l0,9525l9525,0x">
                  <v:stroke weight="0pt" endcap="flat" joinstyle="miter" miterlimit="10" on="false" color="#000000" opacity="0"/>
                  <v:fill on="true" color="#eeeeee"/>
                </v:shape>
                <v:shape id="Shape 1429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0E44F9D" w14:textId="77777777" w:rsidR="00827D85" w:rsidRDefault="00000000">
      <w:pPr>
        <w:spacing w:after="231"/>
        <w:ind w:left="22" w:right="14"/>
      </w:pPr>
      <w:r>
        <w:t xml:space="preserve">    Varex markets and distributes certain X-ray tubes through distributors and third-party/multi-vendor service organizations that are used as equivalent replacements for specific OEM tubes. Varex is subject to medical device certification and product registration laws, which vary by country and are subject to periodic reviews and changes by regulatory authorities in those countries. For example, to sell X-ray tubes for replacement applications in China, product registrations must be approved by the new National Medical Products Administration (“NMPA”). Varex must comply with the requirements of the NMPA, and Varex may not be able to receive registration approval or renewal of existing registrations if it fails to meet regulatory approval requirements or if the process of gaining approval becomes commercially infeasible or impractical. Certain of these local laws and regulations have the effect of serving as a barrier to trade and can be difficult to navigate predictably.</w:t>
      </w:r>
    </w:p>
    <w:p w14:paraId="41CF0DA8" w14:textId="77777777" w:rsidR="00827D85" w:rsidRDefault="00000000">
      <w:pPr>
        <w:spacing w:after="231"/>
        <w:ind w:left="22" w:right="14"/>
      </w:pPr>
      <w:r>
        <w:t xml:space="preserve">    In addition, certain countries in which Varex products are sold require products to undergo re-registration if the product is altered in any significant way, and it may be determined that the separation of Varex from Varian, including Varex’s new name, will require these products to be re-registered as Varex products, even if they are physically unchanged.</w:t>
      </w:r>
    </w:p>
    <w:p w14:paraId="3F4BB4C8" w14:textId="77777777" w:rsidR="00827D85" w:rsidRDefault="00000000">
      <w:pPr>
        <w:spacing w:after="231"/>
        <w:ind w:left="22" w:right="14"/>
      </w:pPr>
      <w:r>
        <w:t xml:space="preserve">    These registration processes can be costly and time consuming, and customers may decide to purchase products from Varex’s competitors that do not have to be involved in a re-registration process. In addition, Varex’s inability to receive or renew product registrations may prevent Varex from marketing and/or distributing those particular products for replacement applications in the specific country.</w:t>
      </w:r>
    </w:p>
    <w:p w14:paraId="566332D3" w14:textId="77777777" w:rsidR="00827D85" w:rsidRDefault="00000000">
      <w:pPr>
        <w:spacing w:after="231"/>
        <w:ind w:left="-5" w:right="24"/>
      </w:pPr>
      <w:r>
        <w:rPr>
          <w:b/>
          <w:i/>
        </w:rPr>
        <w:t>Existing and future healthcare reforms, including the Affordable Care Act and changes to reimbursement rates, may indirectly have a material adverse effect on Varex’s business and results of operations.</w:t>
      </w:r>
    </w:p>
    <w:p w14:paraId="36A19E25" w14:textId="77777777" w:rsidR="00827D85" w:rsidRDefault="00000000">
      <w:pPr>
        <w:spacing w:after="231"/>
        <w:ind w:left="22" w:right="14"/>
      </w:pPr>
      <w:r>
        <w:t xml:space="preserve">    Sales of Varex’s products to OEMs in the medical sector indirectly depend on whether adequate reimbursement is available for its customers’ products from a variety of sources, such as government healthcare insurance programs, including U.S. Medicare and Medicaid programs, foreign government programs, private insurance plans, health maintenance organizations, and preferred provider organizations. Without adequate reimbursement, the demand for Varex’s customers’ products, and therefore indirectly Varex’s products, may be limited.</w:t>
      </w:r>
    </w:p>
    <w:p w14:paraId="713CD4F2" w14:textId="77777777" w:rsidR="00827D85" w:rsidRDefault="00000000">
      <w:pPr>
        <w:spacing w:after="231"/>
        <w:ind w:left="22" w:right="14"/>
      </w:pPr>
      <w:r>
        <w:t xml:space="preserve">    Healthcare reform proposals and medical cost containment measures in the United States and in many foreign countries could limit the use of both Varex’s and its customers’ products, reduce reimbursement available for such use, further tax the sale or use of Varex’s products, and further increase the administrative and financial burden of compliance. These reforms and measures, including the uncertainty in the medical community regarding their nature and effect, could have a material and adverse effect on Varex’s and its customers’ purchasing decisions regarding its products and treatments and could harm Varex’s business, results of operations, financial condition, and prospects. Varex cannot predict the specific healthcare programs and regulations that will be ultimately implemented by local, regional, and national governments globally. However, any changes that lower reimbursements for Varex’s or its customers’ products and/or procedures using these products, including, for example, existing reimbursement incentives to convert from analog to digital X-ray systems, or changes that reduce medical procedure volumes or increase cost containment pressures on Varex or others in the healthcare sector could materially and adversely affect Varex’s business and results of operations.</w:t>
      </w:r>
    </w:p>
    <w:p w14:paraId="45C22A25" w14:textId="77777777" w:rsidR="00827D85" w:rsidRDefault="00000000">
      <w:pPr>
        <w:spacing w:after="231"/>
        <w:ind w:left="-5" w:right="24"/>
      </w:pPr>
      <w:r>
        <w:rPr>
          <w:b/>
          <w:i/>
        </w:rPr>
        <w:t>Varex is subject to federal, state, and foreign laws governing its business practices which, if violated, could result in substantial penalties. Additionally, challenges to or investigations into Varex’s practices could cause adverse publicity and be costly to respond to and thus could harm its business.</w:t>
      </w:r>
    </w:p>
    <w:p w14:paraId="44D7AC60" w14:textId="77777777" w:rsidR="00827D85" w:rsidRDefault="00000000">
      <w:pPr>
        <w:ind w:left="22" w:right="14"/>
      </w:pPr>
      <w:r>
        <w:t xml:space="preserve">    </w:t>
      </w:r>
      <w:r>
        <w:rPr>
          <w:i/>
        </w:rPr>
        <w:t>Anti-corruption laws and regulations</w:t>
      </w:r>
      <w:r>
        <w:t>. Varex is subject to the U.S. Foreign Corrupt Practices Act and anti-corruption laws, as well as similar laws in foreign countries, such as the U.K. Bribery Act and the Law On the Fundamentals of Health Protection in the Russian Federation. In general, there is a worldwide trend to strengthen anti-corruption laws and their enforcement, and the healthcare industry and medical equipment manufacturers have been particular targets of these investigation and enforcement efforts. Any violation of these laws by Varex or its agents or distributors could create substantial liability for Varex, subject its officers and directors to personal liability, and cause a loss of reputation in the market. Varex operates in many countries, including India and China, where the public sector is perceived as being corrupt. Varex’s strategic business plans include expanding its business in regions and countries that are rated as higher risk for corruption activity by Transparency International e.V., an international non-profit that publishes an annual corruption perception index. Becoming familiar with and implementing the infrastructure necessary to comply with laws, rules, and regulations applicable to new business activities and mitigating and protecting against corruption risks could be costly. Failure by Varex or its agents or distributors to comply with these laws, rules, and regulations could delay its expansion into high-growth markets and could materially and adversely affect its business. Varex will likely do more business, directly and potentially indirectly, in countries where the public sector is perceived to be corrupt. Increased business in higher-risk countries could subject Varex and its officers and directors to increased scrutiny and increased liability from its business operations.</w:t>
      </w:r>
    </w:p>
    <w:p w14:paraId="20FCBE09" w14:textId="77777777" w:rsidR="00827D85" w:rsidRDefault="00000000">
      <w:pPr>
        <w:ind w:left="22" w:right="14"/>
      </w:pPr>
      <w:r>
        <w:t>54</w:t>
      </w:r>
    </w:p>
    <w:p w14:paraId="1B132CF9" w14:textId="77777777" w:rsidR="00827D85"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385B860F" wp14:editId="2A32C6B1">
                <wp:extent cx="6896100" cy="19050"/>
                <wp:effectExtent l="0" t="0" r="0" b="0"/>
                <wp:docPr id="115276" name="Group 11527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886" name="Shape 15188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887" name="Shape 15188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360" name="Shape 1436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361" name="Shape 1436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5276" style="width:543pt;height:1.5pt;mso-position-horizontal-relative:char;mso-position-vertical-relative:line" coordsize="68961,190">
                <v:shape id="Shape 151888" style="position:absolute;width:68961;height:95;left:0;top:0;" coordsize="6896100,9525" path="m0,0l6896100,0l6896100,9525l0,9525l0,0">
                  <v:stroke weight="0pt" endcap="flat" joinstyle="miter" miterlimit="10" on="false" color="#000000" opacity="0"/>
                  <v:fill on="true" color="#9a9a9a"/>
                </v:shape>
                <v:shape id="Shape 151889" style="position:absolute;width:68961;height:95;left:0;top:95;" coordsize="6896100,9525" path="m0,0l6896100,0l6896100,9525l0,9525l0,0">
                  <v:stroke weight="0pt" endcap="flat" joinstyle="miter" miterlimit="10" on="false" color="#000000" opacity="0"/>
                  <v:fill on="true" color="#eeeeee"/>
                </v:shape>
                <v:shape id="Shape 14360" style="position:absolute;width:95;height:190;left:68865;top:0;" coordsize="9525,19050" path="m9525,0l9525,19050l0,19050l0,9525l9525,0x">
                  <v:stroke weight="0pt" endcap="flat" joinstyle="miter" miterlimit="10" on="false" color="#000000" opacity="0"/>
                  <v:fill on="true" color="#eeeeee"/>
                </v:shape>
                <v:shape id="Shape 1436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9B10DCB" w14:textId="77777777" w:rsidR="00827D85" w:rsidRDefault="00000000">
      <w:pPr>
        <w:spacing w:after="231"/>
        <w:ind w:left="22" w:right="14"/>
      </w:pPr>
      <w:r>
        <w:t xml:space="preserve">    </w:t>
      </w:r>
      <w:r>
        <w:rPr>
          <w:i/>
        </w:rPr>
        <w:t>Competition and trade compliance laws</w:t>
      </w:r>
      <w:r>
        <w:t>. Varex is subject to various competition and trade compliance laws in the jurisdictions where it operates. Regulatory authorities in those jurisdictions may have the power to subject Varex to sanctions and impose changes or conditions in the way Varex conducts its business. An increasing number of jurisdictions provide private rights of action for competitors or consumers to assert claims of anti-competitive conduct and seek damages. Increased government scrutiny of Varex’s actions or enforcement or private rights of action could materially and adversely affect its business or damage its reputation. Varex may be required to conduct internal investigations or face audits or investigations by one or more domestic or foreign government agencies, which could be costly and time consuming and could divert its management and key personnel from its business operations. An adverse outcome under any such investigation or audit could subject Varex to fines and/or or criminal or other penalties, which could materially and adversely affect Varex’s business and financial results. Furthermore, competition laws may prohibit or increase the cost of future acquisitions that Varex may desire to undertake.</w:t>
      </w:r>
    </w:p>
    <w:p w14:paraId="286B0D93" w14:textId="77777777" w:rsidR="00827D85" w:rsidRDefault="00000000">
      <w:pPr>
        <w:spacing w:after="231"/>
        <w:ind w:left="22" w:right="14"/>
      </w:pPr>
      <w:r>
        <w:t xml:space="preserve">    </w:t>
      </w:r>
      <w:r>
        <w:rPr>
          <w:i/>
        </w:rPr>
        <w:t>Laws and ethical rules governing interactions with healthcare providers</w:t>
      </w:r>
      <w:r>
        <w:t>. Varex does not generally sell its products directly to healthcare providers, but may occasionally sell its products to healthcare providers through distributors. The U.S. Medicare and Medicaid “anti-kickback” laws, and similar state laws, prohibit payments or other remuneration that is intended to induce hospitals, physicians, or others either to refer patients or to purchase, lease, or order, or to arrange for or recommend the purchase, lease, or order of healthcare products or services for which payment may be made under federal and state healthcare programs, such as Medicare and Medicaid. These laws affect Varex’s sales, marketing, and other promotional activities by limiting the kinds of financial arrangements Varex may have with hospitals, physicians, or other potential purchasers of its products. They particularly impact how Varex structures its sales offerings, including discount practices, customer support, education and training programs, physician consulting, research grants, and other fee-for-service arrangements. These laws are broadly written, and it is often difficult to determine precisely how these laws will be applied to specific circumstances.</w:t>
      </w:r>
    </w:p>
    <w:p w14:paraId="2DF4784D" w14:textId="77777777" w:rsidR="00827D85" w:rsidRDefault="00000000">
      <w:pPr>
        <w:spacing w:after="231"/>
        <w:ind w:left="22" w:right="14"/>
      </w:pPr>
      <w:r>
        <w:t xml:space="preserve">    Federal and state “false claims” laws generally prohibit knowingly presenting, or causing to be presented, claims for payment from Medicare, Medicaid, or other government payors that are false or fraudulent, or for items or services that were not provided as claimed. Although Varex does not submit claims directly to payors, manufacturers can be, and have been, held liable under these laws if they are deemed to “cause” the submission of false or fraudulent claims by providing inaccurate billing or coding information to customers or through certain other activities, including promoting products for uses not approved or cleared by the FDA, which is called off-label promotion. Violating “anti-kickback” and “false claims” laws can result in civil and criminal penalties, which can be substantial, as well as potential mandatory or discretionary exclusion from healthcare programs for noncompliance. Even an unsuccessful challenge or investigation into Varex’s practices could cause adverse publicity and be costly to defend and thus could harm its business and results of operations. Additionally, several recently-enacted state and federal laws, including laws in Massachusetts and Vermont, and the federal Physician Payment Sunshine Act, now require, among other things, extensive tracking and maintenance of databases regarding the disclosure of equity ownership and payments to physicians, healthcare providers, and hospitals. These laws may require Varex to implement the necessary and costly infrastructure to track and report certain payments to healthcare providers. Failure to comply with these new tracking and reporting laws could subject Varex to significant civil monetary penalties.</w:t>
      </w:r>
    </w:p>
    <w:p w14:paraId="16B7E8C8" w14:textId="77777777" w:rsidR="00827D85" w:rsidRDefault="00000000">
      <w:pPr>
        <w:spacing w:after="231"/>
        <w:ind w:left="22" w:right="14"/>
      </w:pPr>
      <w:r>
        <w:t xml:space="preserve">    Varex is subject to similar laws in foreign countries where it conducts business. For example, within the EU, the control of unlawful marketing activities is a matter of national law in each of the member states. The member states of the EU closely monitor perceived unlawful marketing activity by companies. Varex could face civil, criminal, and administrative sanctions if any member state determines that Varex has breached its obligations under such state’s national laws. Industry associations also closely monitor the activities of member companies. If these organizations or authorities name Varex as having breached its obligations under their regulations, rules, or standards, its reputation would suffer, and its business and financial condition could be materially and adversely affected.</w:t>
      </w:r>
    </w:p>
    <w:p w14:paraId="286A0D16" w14:textId="77777777" w:rsidR="00827D85" w:rsidRDefault="00000000">
      <w:pPr>
        <w:spacing w:after="231"/>
        <w:ind w:left="-5" w:right="24"/>
      </w:pPr>
      <w:r>
        <w:rPr>
          <w:b/>
          <w:i/>
        </w:rPr>
        <w:t>Certain of Varex’s products are subject to regulations relating to use of radioactive material, compliance with which may be costly, and a failure to comply therewith may materially and adversely affect Varex’s business.</w:t>
      </w:r>
    </w:p>
    <w:p w14:paraId="0784C2F6" w14:textId="77777777" w:rsidR="00827D85" w:rsidRDefault="00000000">
      <w:pPr>
        <w:ind w:left="22" w:right="14"/>
      </w:pPr>
      <w:r>
        <w:t xml:space="preserve">    As a manufacturer and seller of medical devices and devices emitting radiation or utilizing radioactive by-product material, Varex and some of its suppliers and distributors are subject to extensive regulation by United States governmental authorities, such as the FDA, the Nuclear Regulatory Commission (“NRC”), and state and local regulatory agencies, which is intended to ensure the devices are safe and effective and comply with laws governing products which emit, produce, or control radiation. These regulations govern, among other things, the design, development, testing, manufacturing, packaging, labeling, distribution, import/export, sale, and marketing and disposal of Varex’s products. Varex is also subject to international laws and regulations that apply to manufacturers of radiation-emitting devices and products utilizing radioactive materials. These are often comparable to, if not more stringent than, the equivalent regulations in the United States.</w:t>
      </w:r>
    </w:p>
    <w:p w14:paraId="0B38132A" w14:textId="77777777" w:rsidR="00827D85" w:rsidRDefault="00000000">
      <w:pPr>
        <w:ind w:left="22" w:right="14"/>
      </w:pPr>
      <w:r>
        <w:t>55</w:t>
      </w:r>
    </w:p>
    <w:p w14:paraId="0143E3CA" w14:textId="77777777" w:rsidR="00827D85"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78FD3496" wp14:editId="24D758DA">
                <wp:extent cx="6896100" cy="19050"/>
                <wp:effectExtent l="0" t="0" r="0" b="0"/>
                <wp:docPr id="115283" name="Group 11528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890" name="Shape 15189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891" name="Shape 15189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427" name="Shape 1442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428" name="Shape 1442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5283" style="width:543pt;height:1.5pt;mso-position-horizontal-relative:char;mso-position-vertical-relative:line" coordsize="68961,190">
                <v:shape id="Shape 151892" style="position:absolute;width:68961;height:95;left:0;top:0;" coordsize="6896100,9525" path="m0,0l6896100,0l6896100,9525l0,9525l0,0">
                  <v:stroke weight="0pt" endcap="flat" joinstyle="miter" miterlimit="10" on="false" color="#000000" opacity="0"/>
                  <v:fill on="true" color="#9a9a9a"/>
                </v:shape>
                <v:shape id="Shape 151893" style="position:absolute;width:68961;height:95;left:0;top:95;" coordsize="6896100,9525" path="m0,0l6896100,0l6896100,9525l0,9525l0,0">
                  <v:stroke weight="0pt" endcap="flat" joinstyle="miter" miterlimit="10" on="false" color="#000000" opacity="0"/>
                  <v:fill on="true" color="#eeeeee"/>
                </v:shape>
                <v:shape id="Shape 14427" style="position:absolute;width:95;height:190;left:68865;top:0;" coordsize="9525,19050" path="m9525,0l9525,19050l0,19050l0,9525l9525,0x">
                  <v:stroke weight="0pt" endcap="flat" joinstyle="miter" miterlimit="10" on="false" color="#000000" opacity="0"/>
                  <v:fill on="true" color="#eeeeee"/>
                </v:shape>
                <v:shape id="Shape 1442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4867255" w14:textId="77777777" w:rsidR="00827D85" w:rsidRDefault="00000000">
      <w:pPr>
        <w:spacing w:after="231"/>
        <w:ind w:left="22" w:right="14"/>
      </w:pPr>
      <w:r>
        <w:t xml:space="preserve">    Varex’s industrial and medical devices utilizing radioactive material are subject to NRC clearance and approval requirements, and the manufacture and sale of these products are subject to extensive federal and state regulation that varies from state to state and among regions. Varex’s manufacture, distribution, installation, service, and removal of industrial devices utilizing radioactive material or emitting radiation also requires Varex to obtain a number of licenses and certifications for these devices and materials. Service of these products must also be in accordance with a specific radioactive materials licenses. Obtaining licenses and certifications may be time consuming, expensive, and uncertain.</w:t>
      </w:r>
    </w:p>
    <w:p w14:paraId="54DCF854" w14:textId="77777777" w:rsidR="00827D85" w:rsidRDefault="00000000">
      <w:pPr>
        <w:spacing w:after="231"/>
        <w:ind w:left="22" w:right="14"/>
      </w:pPr>
      <w:r>
        <w:t xml:space="preserve">    The handling and disposal of radioactive materials resulting from the manufacture, use, or disposal of Varex’s products may impose significant costs and requirements. Disposal sites for the lawful disposal of materials generated by the manufacture, use, or decommissioning of Varex’s products may no longer accept these substances in the future or may accept them on unfavorable terms.</w:t>
      </w:r>
    </w:p>
    <w:p w14:paraId="3C2F7E81" w14:textId="77777777" w:rsidR="00827D85" w:rsidRDefault="00000000">
      <w:pPr>
        <w:spacing w:after="231"/>
        <w:ind w:left="-5" w:right="24"/>
      </w:pPr>
      <w:r>
        <w:rPr>
          <w:b/>
          <w:i/>
        </w:rPr>
        <w:t>If Varex is unable to obtain required FDA clearances or approvals for a product or is unduly delayed in doing so, or the uses of that product were limited, Varex’s business could suffer.</w:t>
      </w:r>
    </w:p>
    <w:p w14:paraId="0514DDB4" w14:textId="77777777" w:rsidR="00827D85" w:rsidRDefault="00000000">
      <w:pPr>
        <w:spacing w:after="231"/>
        <w:ind w:left="22" w:right="14"/>
      </w:pPr>
      <w:r>
        <w:t xml:space="preserve">    Typically, Varex’s OEM customers are responsible for obtaining 510(k) pre-market notification clearance on their systems that integrate Varex products. A substantial majority of Varex’s products are “Class I” devices that do not require 510(k) clearance, but Varex does produce software that is classified as a Class II device subject to 510(k) clearance. Unless an exception applies, Varex may be required by FDA regulations to obtain a 510(k) pre-market notification clearance in connection with the manufacture of a new medical device or a new indication for use of, or other significant change in, an existing currently marketed medical device before it can market or sell those products in the United States. Modifications or enhancements to a product that could significantly affect its safety or effectiveness, or that would constitute a major change in the intended use of the device, technology, materials, labeling, packaging, or manufacturing process also require a new 510(k) clearance. Although manufacturers make the initial determination whether a change to a cleared device requires a new 510(k) clearance, Varex cannot ensure that the FDA will agree with its decisions not to seek additional approvals or clearances for particular modifications to its products or that Varex will be successful in obtaining new 510(k) clearances for modifications. Obtaining clearances or approvals is time consuming, expensive, and uncertain. Varex may not be able to obtain the necessary clearances or approvals or may be unduly delayed in doing so, which could harm its business. Furthermore, even if Varex is granted regulatory clearances or approvals, they may include significant limitations on the indicated uses of the product, which may limit the market for the product. If Varex is unable to obtain required FDA clearance or approval for a product or is unduly delayed in doing so, or the uses of that product were limited, Varex’s business could suffer.</w:t>
      </w:r>
    </w:p>
    <w:p w14:paraId="0C89F6C5" w14:textId="77777777" w:rsidR="00827D85" w:rsidRDefault="00000000">
      <w:pPr>
        <w:spacing w:after="229"/>
        <w:ind w:left="-5" w:right="24"/>
      </w:pPr>
      <w:r>
        <w:rPr>
          <w:b/>
          <w:i/>
        </w:rPr>
        <w:t>Unfavorable results of legal proceedings could materially and adversely affect Varex’s financial results.</w:t>
      </w:r>
    </w:p>
    <w:p w14:paraId="23CC95C5" w14:textId="77777777" w:rsidR="00827D85" w:rsidRDefault="00000000">
      <w:pPr>
        <w:spacing w:after="231"/>
        <w:ind w:left="22" w:right="14"/>
      </w:pPr>
      <w:r>
        <w:t xml:space="preserve">    From time to time, Varex is a party to or otherwise involved in legal proceedings, claims, government inspections, audits or investigations, and other legal matters, both inside and outside the United States, arising in the ordinary course of its business or otherwise. Legal proceedings are often lengthy, taking place over a period of years with interim motions or judgments subject to multiple levels of review (such as appeals or rehearings) before the outcome is final. Litigation and other legal proceedings, claims, government inspections, audits and investigations are subject to significant uncertainty and may be expensive, time consuming, and disruptive to Varex’s operations. For these and other reasons, Varex may choose to settle legal proceedings and claims, regardless of their actual merit.</w:t>
      </w:r>
    </w:p>
    <w:p w14:paraId="7A9A74DD" w14:textId="77777777" w:rsidR="00827D85" w:rsidRDefault="00000000">
      <w:pPr>
        <w:spacing w:after="231"/>
        <w:ind w:left="22" w:right="14"/>
      </w:pPr>
      <w:r>
        <w:t xml:space="preserve">    If a legal proceeding were ultimately resolved against Varex, it could result in significant compensatory damages, and, in certain circumstances, punitive damages, disgorgement of revenue or profits, remedial corporate measures, or injunctive relief imposed on Varex. If Varex’s existing insurance does not cover the amount or types of damages awarded, or if other resolution or actions taken as a result of such legal proceeding were to restrain its ability to market one or more of its material products or services, its combined financial position, results of operations, or cash flows could be materially and adversely affected. In addition, legal proceedings, and any adverse resolution thereof, can result in adverse publicity and damage to Varex’s reputation, which could materially and adversely impact its business.</w:t>
      </w:r>
    </w:p>
    <w:p w14:paraId="12823B5F" w14:textId="77777777" w:rsidR="00827D85" w:rsidRDefault="00000000">
      <w:pPr>
        <w:spacing w:after="260"/>
        <w:ind w:left="-5" w:right="24"/>
      </w:pPr>
      <w:r>
        <w:rPr>
          <w:b/>
          <w:i/>
        </w:rPr>
        <w:t>New accounting pronouncements or changes in interpretation or application of generally accepted accounting principles may materially and adversely affect Varex’s operating results.</w:t>
      </w:r>
    </w:p>
    <w:p w14:paraId="292C735F" w14:textId="77777777" w:rsidR="00827D85" w:rsidRDefault="00000000">
      <w:pPr>
        <w:ind w:left="22" w:right="14"/>
      </w:pPr>
      <w:r>
        <w:t xml:space="preserve">    Varex prepares its financial statements in accordance with GAAP. These principles are subject to interpretation by the FASB, American Institute of Certified Public Accountants, the SEC, and various other regulatory and/or accounting bodies. New accounting pronouncements, or a change in interpretations of, or its application of, existing principles can have a significant effect on Varex’s reported results and may even affect its reporting of transactions completed before a change is announced. In addition, when Varex is required to adopt new accounting standards, Varex’s methods of accounting for certain items may change, which could cause its</w:t>
      </w:r>
    </w:p>
    <w:p w14:paraId="2952BE68" w14:textId="77777777" w:rsidR="00827D85" w:rsidRDefault="00000000">
      <w:pPr>
        <w:ind w:left="22" w:right="14"/>
      </w:pPr>
      <w:r>
        <w:t>56</w:t>
      </w:r>
    </w:p>
    <w:p w14:paraId="665F6CC7" w14:textId="77777777" w:rsidR="00827D85"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74786E7F" wp14:editId="4B33ED08">
                <wp:extent cx="6896100" cy="19050"/>
                <wp:effectExtent l="0" t="0" r="0" b="0"/>
                <wp:docPr id="115468" name="Group 11546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894" name="Shape 15189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895" name="Shape 15189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488" name="Shape 1448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489" name="Shape 1448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5468" style="width:543pt;height:1.5pt;mso-position-horizontal-relative:char;mso-position-vertical-relative:line" coordsize="68961,190">
                <v:shape id="Shape 151896" style="position:absolute;width:68961;height:95;left:0;top:0;" coordsize="6896100,9525" path="m0,0l6896100,0l6896100,9525l0,9525l0,0">
                  <v:stroke weight="0pt" endcap="flat" joinstyle="miter" miterlimit="10" on="false" color="#000000" opacity="0"/>
                  <v:fill on="true" color="#9a9a9a"/>
                </v:shape>
                <v:shape id="Shape 151897" style="position:absolute;width:68961;height:95;left:0;top:95;" coordsize="6896100,9525" path="m0,0l6896100,0l6896100,9525l0,9525l0,0">
                  <v:stroke weight="0pt" endcap="flat" joinstyle="miter" miterlimit="10" on="false" color="#000000" opacity="0"/>
                  <v:fill on="true" color="#eeeeee"/>
                </v:shape>
                <v:shape id="Shape 14488" style="position:absolute;width:95;height:190;left:68865;top:0;" coordsize="9525,19050" path="m9525,0l9525,19050l0,19050l0,9525l9525,0x">
                  <v:stroke weight="0pt" endcap="flat" joinstyle="miter" miterlimit="10" on="false" color="#000000" opacity="0"/>
                  <v:fill on="true" color="#eeeeee"/>
                </v:shape>
                <v:shape id="Shape 1448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5DCF5B1" w14:textId="77777777" w:rsidR="00827D85" w:rsidRDefault="00000000">
      <w:pPr>
        <w:spacing w:after="231"/>
        <w:ind w:left="22" w:right="14"/>
      </w:pPr>
      <w:r>
        <w:t>results of operations to fluctuate from period to period, make it more difficult to compare its financial results to prior periods, and could cause Varex to delay required filings under the Exchange Act.</w:t>
      </w:r>
    </w:p>
    <w:p w14:paraId="38CA7A9E" w14:textId="77777777" w:rsidR="00827D85" w:rsidRDefault="00000000">
      <w:pPr>
        <w:spacing w:after="231"/>
        <w:ind w:left="22" w:right="14"/>
      </w:pPr>
      <w:r>
        <w:t xml:space="preserve">    As its operations evolve over time, Varex may introduce new products and/or new technologies that require Varex to apply different accounting principles, including ones regarding revenue recognition, than Varex has applied in past periods. The application of different types of accounting principles and related potential changes may make it more difficult to compare its financial results from quarter to quarter, and the trading price of Varex common stock could suffer or become more volatile as a result.</w:t>
      </w:r>
    </w:p>
    <w:p w14:paraId="4ACEC7DB" w14:textId="77777777" w:rsidR="00827D85" w:rsidRDefault="00000000">
      <w:pPr>
        <w:spacing w:after="229"/>
        <w:ind w:left="-5" w:right="24"/>
      </w:pPr>
      <w:r>
        <w:rPr>
          <w:b/>
          <w:i/>
        </w:rPr>
        <w:t>Environmental laws impose compliance costs on Varex’s business and may also result in liability.</w:t>
      </w:r>
    </w:p>
    <w:p w14:paraId="79D5E8D5" w14:textId="77777777" w:rsidR="00827D85" w:rsidRDefault="00000000">
      <w:pPr>
        <w:spacing w:after="231"/>
        <w:ind w:left="22" w:right="14"/>
      </w:pPr>
      <w:r>
        <w:t xml:space="preserve">    Varex is subject to environmental laws around the world. These laws regulate many aspects of its operations, including its handling, storage, transport, and disposal of hazardous substances, such as the chemicals and materials that Varex uses in the course of its manufacturing operations. They can also impose cleanup liabilities, including with respect to discontinued operations. As a consequence, Varex can incur significant environmental costs and liabilities, some recurring and others not recurring. Although it follows procedures intended to comply with existing environmental laws, Varex, like other businesses, may mishandle or inadequately manage hazardous substances used in its manufacturing operations and can never completely eliminate the risk of contamination or injury from certain materials that it uses in its business and, therefore, it cannot completely eliminate the prospect of resulting claims and damage payments. Varex may also be assessed fines and/or other penalties for failure to comply with environmental laws and regulations. Insurance has provided coverage for portions of cleanup costs resulting from historical occurrences, but Varex does not expect to maintain insurance coverage for costs or claims that might result from any future contamination.</w:t>
      </w:r>
    </w:p>
    <w:p w14:paraId="1E523023" w14:textId="77777777" w:rsidR="00827D85" w:rsidRDefault="00000000">
      <w:pPr>
        <w:spacing w:after="231"/>
        <w:ind w:left="22" w:right="14"/>
      </w:pPr>
      <w:r>
        <w:t xml:space="preserve">    Future changes in environmental laws could also increase its costs of doing business, perhaps significantly. Several countries, including some in the EU, now require medical equipment manufacturers to bear certain disposal costs of products at the end of the product’s useful life, increasing its costs. The EU has also adopted directives that may lead to restrictions on the use of certain hazardous substances or other regulated substances in some of its products sold there. These directives, along with another that requires substance information to be provided upon request, could increase Varex’s operating costs in order to maintain its access to certain markets. All of these costs, and any future violations or liabilities under environmental laws or regulations, could have a material adverse effect on its business.</w:t>
      </w:r>
    </w:p>
    <w:p w14:paraId="520D72D3" w14:textId="77777777" w:rsidR="00827D85" w:rsidRDefault="00000000">
      <w:pPr>
        <w:spacing w:after="260"/>
        <w:ind w:left="-5" w:right="24"/>
      </w:pPr>
      <w:r>
        <w:rPr>
          <w:b/>
          <w:i/>
        </w:rPr>
        <w:t>Fulfilling obligations incidental to being a public company place significant demands on Varex’s management, administrative, and operational resources, including accounting and information technology resources.</w:t>
      </w:r>
    </w:p>
    <w:p w14:paraId="68FAE6C3" w14:textId="77777777" w:rsidR="00827D85" w:rsidRDefault="00000000">
      <w:pPr>
        <w:spacing w:after="261"/>
        <w:ind w:left="22" w:right="14"/>
      </w:pPr>
      <w:r>
        <w:t xml:space="preserve">    As a public company, Varex is subject to the reporting requirements of the Securities Exchange Act of 1934 (the “Exchange Act”), and is required to prepare its financial statements according to the rules and regulations required by the SEC. The Exchange Act requires that Varex file annual, quarterly, and current reports. Varex’s failure to prepare and disclose this information in a timely manner or to otherwise comply with applicable law could subject it to penalties under federal securities laws, cause it to be out of compliance with applicable stock exchange listing requirements, and expose it to lawsuits and restrict its ability to access financing. For example, as a result of the delayed filing of our 2019 Annual Report on Form 10-K, we received a notification letter from Nasdaq advising us that we were not in compliance with Nasdaq listing requirements. While we promptly regained compliance with the Nasdaq listing requirements, if we had failed to regain compliance in a timely manner, it would have negatively impacted Varex.</w:t>
      </w:r>
    </w:p>
    <w:p w14:paraId="7C73A612" w14:textId="77777777" w:rsidR="00827D85" w:rsidRDefault="00000000">
      <w:pPr>
        <w:spacing w:after="261"/>
        <w:ind w:left="22" w:right="14"/>
      </w:pPr>
      <w:r>
        <w:t xml:space="preserve">    Varex must, among other things, establish and maintain effective internal controls and procedures for financial reporting and disclosure purposes. Internal control over financial reporting is complex and may be revised over time to adapt to changes in Varex’s business or changes in applicable accounting rules. As described in the following risk factor, Varex has identified material weaknesses in its internal control over financial reporting. Varex cannot assure that its internal control over financial reporting will be effective in the future or that additional material weaknesses will not be discovered with respect to a prior period for which it had previously believed that internal controls were effective.</w:t>
      </w:r>
    </w:p>
    <w:p w14:paraId="7BB6FB91" w14:textId="77777777" w:rsidR="00827D85" w:rsidRDefault="00000000">
      <w:pPr>
        <w:spacing w:after="261"/>
        <w:ind w:left="22" w:right="14"/>
      </w:pPr>
      <w:r>
        <w:t xml:space="preserve">    Matters impacting Varex’s internal controls may cause Varex to be unable to report its financial information on a timely basis or may cause Varex to restate previously-issued financial information, thereby subjecting Varex to adverse regulatory consequences, including sanctions or investigations by the SEC or in respect of violations of applicable stock exchange listing rules. There could also be a negative reaction in the financial markets due to a loss of investor confidence in Varex and the reliability of its financial statements, which could affect Varex’s stock price.</w:t>
      </w:r>
    </w:p>
    <w:p w14:paraId="35DDF3C5" w14:textId="77777777" w:rsidR="00827D85" w:rsidRDefault="00000000">
      <w:pPr>
        <w:spacing w:after="260"/>
        <w:ind w:left="-5" w:right="24"/>
      </w:pPr>
      <w:r>
        <w:rPr>
          <w:b/>
          <w:i/>
        </w:rPr>
        <w:t>Varex identified material weaknesses in its internal control over financial reporting which, if not remediated appropriately or timely, could result in loss of investor confidence and adversely impact our stock price.</w:t>
      </w:r>
    </w:p>
    <w:p w14:paraId="1EDD9D6B" w14:textId="77777777" w:rsidR="00827D85" w:rsidRDefault="00000000">
      <w:pPr>
        <w:ind w:left="22" w:right="14"/>
      </w:pPr>
      <w:r>
        <w:t>57</w:t>
      </w:r>
    </w:p>
    <w:p w14:paraId="36ECC4F9" w14:textId="77777777" w:rsidR="00827D85"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22191F27" wp14:editId="38CCED71">
                <wp:extent cx="6896100" cy="19050"/>
                <wp:effectExtent l="0" t="0" r="0" b="0"/>
                <wp:docPr id="116576" name="Group 11657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898" name="Shape 15189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899" name="Shape 15189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548" name="Shape 1454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549" name="Shape 1454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6576" style="width:543pt;height:1.5pt;mso-position-horizontal-relative:char;mso-position-vertical-relative:line" coordsize="68961,190">
                <v:shape id="Shape 151900" style="position:absolute;width:68961;height:95;left:0;top:0;" coordsize="6896100,9525" path="m0,0l6896100,0l6896100,9525l0,9525l0,0">
                  <v:stroke weight="0pt" endcap="flat" joinstyle="miter" miterlimit="10" on="false" color="#000000" opacity="0"/>
                  <v:fill on="true" color="#9a9a9a"/>
                </v:shape>
                <v:shape id="Shape 151901" style="position:absolute;width:68961;height:95;left:0;top:95;" coordsize="6896100,9525" path="m0,0l6896100,0l6896100,9525l0,9525l0,0">
                  <v:stroke weight="0pt" endcap="flat" joinstyle="miter" miterlimit="10" on="false" color="#000000" opacity="0"/>
                  <v:fill on="true" color="#eeeeee"/>
                </v:shape>
                <v:shape id="Shape 14548" style="position:absolute;width:95;height:190;left:68865;top:0;" coordsize="9525,19050" path="m9525,0l9525,19050l0,19050l0,9525l9525,0x">
                  <v:stroke weight="0pt" endcap="flat" joinstyle="miter" miterlimit="10" on="false" color="#000000" opacity="0"/>
                  <v:fill on="true" color="#eeeeee"/>
                </v:shape>
                <v:shape id="Shape 1454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44D59A7" w14:textId="77777777" w:rsidR="00827D85" w:rsidRDefault="00000000">
      <w:pPr>
        <w:spacing w:after="260"/>
        <w:ind w:left="22" w:right="14"/>
      </w:pPr>
      <w:r>
        <w:t xml:space="preserve">    As further described in Item 4 of this Quarterly Report on Form 10-Q and Item 9A in our Annual Report on Form 10-K for the fiscal year ended October 2, 2020, management determined that Varex’s internal control over financial reporting and its disclosure controls and procedures were not effective and that there is a reasonable possibility that a material misstatement of our annual or interim financial statements will not be prevented or detected on a timely basis. Management has identified material weaknesses within our risk assessment process and control environment, which in turn, contributed to additional material weaknesses related to (1) inventory and cost of sales, and (2) financial reporting. Until remediated, these material weaknesses could result in a material misstatement to the annual or interim consolidated financial statements that would not be prevented or detected on a timely basis. There can be no assurance that the remedial measures being implemented by Varex's management will be successful. In addition, because of the COVID-19 pandemic, a larger number of Varex’s employees are working remotely, which may make it harder to remediate existing material weaknesses and might make it harder to maintain proper internal controls over financial reporting. If Varex is unable to remediate the material weaknesses, or is otherwise unable to maintain effective internal control over financial reporting or disclosure controls and procedures, Varex's ability to record, process and report financial information accurately, and to prepare financial statements within required time periods, could be adversely affected, which could subject Varex to litigation or investigations requiring management resources and payment of legal and other expenses, including civil penalties, negatively affect investor confidence in our financial statements and adversely impact our stock price. </w:t>
      </w:r>
      <w:r>
        <w:rPr>
          <w:b/>
        </w:rPr>
        <w:t>Risks Relating to Our Indebtedness</w:t>
      </w:r>
    </w:p>
    <w:p w14:paraId="1675234D" w14:textId="77777777" w:rsidR="00827D85" w:rsidRDefault="00000000">
      <w:pPr>
        <w:spacing w:after="260"/>
        <w:ind w:left="-5" w:right="24"/>
      </w:pPr>
      <w:r>
        <w:rPr>
          <w:b/>
          <w:i/>
        </w:rPr>
        <w:t>Varex has significant debt obligations that could adversely affect its business, profitability and ability to meet its obligations.</w:t>
      </w:r>
    </w:p>
    <w:p w14:paraId="26D80D54" w14:textId="77777777" w:rsidR="00827D85" w:rsidRDefault="00000000">
      <w:pPr>
        <w:spacing w:after="261"/>
        <w:ind w:left="22" w:right="14"/>
      </w:pPr>
      <w:r>
        <w:t xml:space="preserve">    As of April 2, 2021, Varex’s total combined indebtedness was approximately $512.3 million. The borrowings under Varex’s unsecured convertible senior notes due 2025 (the “Convertible Notes”) bear interest at a fixed rate of 4.00% and borrowings under Varex’s senior secured notes due 2027 (the “Senior Secured Notes”) bear interest at a fixed rate of 7.875%.</w:t>
      </w:r>
    </w:p>
    <w:p w14:paraId="49840683" w14:textId="77777777" w:rsidR="00827D85" w:rsidRDefault="00000000">
      <w:pPr>
        <w:spacing w:after="284"/>
        <w:ind w:left="730" w:right="14"/>
      </w:pPr>
      <w:r>
        <w:t>Varex's debt could potentially have important consequences to Varex and its investors, including:</w:t>
      </w:r>
    </w:p>
    <w:p w14:paraId="68FAB5DD" w14:textId="77777777" w:rsidR="00827D85" w:rsidRDefault="00000000">
      <w:pPr>
        <w:numPr>
          <w:ilvl w:val="0"/>
          <w:numId w:val="9"/>
        </w:numPr>
        <w:ind w:right="14" w:hanging="360"/>
      </w:pPr>
      <w:r>
        <w:t>limiting Varex’s flexibility in planning for, or reacting to, changes in its business and the industry; and •</w:t>
      </w:r>
      <w:r>
        <w:tab/>
        <w:t>limiting Varex’s ability to borrow additional funds as needed or increasing the costs of any such borrowing.</w:t>
      </w:r>
    </w:p>
    <w:p w14:paraId="751FDD29" w14:textId="77777777" w:rsidR="00827D85" w:rsidRDefault="00000000">
      <w:pPr>
        <w:numPr>
          <w:ilvl w:val="0"/>
          <w:numId w:val="9"/>
        </w:numPr>
        <w:ind w:right="14" w:hanging="360"/>
      </w:pPr>
      <w:r>
        <w:t>make it more difficult for us to satisfy our obligations, including our debt obligations;</w:t>
      </w:r>
    </w:p>
    <w:p w14:paraId="62747417" w14:textId="77777777" w:rsidR="00827D85" w:rsidRDefault="00000000">
      <w:pPr>
        <w:numPr>
          <w:ilvl w:val="0"/>
          <w:numId w:val="9"/>
        </w:numPr>
        <w:ind w:right="14" w:hanging="360"/>
      </w:pPr>
      <w:r>
        <w:t>require us to dedicate a substantial portion of our cash flow from operations to payments on our debt, which would reduce the availability of our cash flow from operations to fund working capital, capital expenditures or other general corporate purposes;</w:t>
      </w:r>
    </w:p>
    <w:p w14:paraId="28967C7C" w14:textId="77777777" w:rsidR="00827D85" w:rsidRDefault="00000000">
      <w:pPr>
        <w:numPr>
          <w:ilvl w:val="0"/>
          <w:numId w:val="9"/>
        </w:numPr>
        <w:ind w:right="14" w:hanging="360"/>
      </w:pPr>
      <w:r>
        <w:t>place us at a disadvantage compared to competitors that may have proportionately less debt; and</w:t>
      </w:r>
    </w:p>
    <w:p w14:paraId="30326AA1" w14:textId="77777777" w:rsidR="00827D85" w:rsidRDefault="00000000">
      <w:pPr>
        <w:numPr>
          <w:ilvl w:val="0"/>
          <w:numId w:val="9"/>
        </w:numPr>
        <w:spacing w:after="260"/>
        <w:ind w:right="14" w:hanging="360"/>
      </w:pPr>
      <w:r>
        <w:t>limit our ability to obtain additional debt or equity financing due to applicable financial and restrictive covenants in our debt agreements.</w:t>
      </w:r>
    </w:p>
    <w:p w14:paraId="19316434" w14:textId="77777777" w:rsidR="00827D85" w:rsidRDefault="00000000">
      <w:pPr>
        <w:spacing w:after="261"/>
        <w:ind w:left="22" w:right="14"/>
      </w:pPr>
      <w:r>
        <w:t xml:space="preserve">    If Varex’s cash requirements in the future are greater than expected, its cash flow from operations may not be sufficient to repay all of the outstanding debt as it becomes due, and Varex may not be able to borrow money, sell assets, or otherwise raise funds on acceptable terms, or at all, to refinance Varex’s debt. For example, holders of the Convertible Notes will have the right to require Varex to repurchase all or a portion of the Convertible Notes on the occurrence of a fundamental change at a repurchase price equal to 100% of the principal amount of the Convertible Notes to be repurchased, plus accrued and unpaid interest, if any, to, but excluding, the fundamental change repurchase date. Further, if a make-whole fundamental change as defined in the Indenture governing the Convertible Notes occurs prior to the maturity date of the Convertible Notes, Varex will in some cases be required to increase the conversion rate for a holder that elects to convert its Convertible Notes in connection with such make-whole fundamental change. On the conversion of the Convertible Notes, unless Varex elects to deliver solely shares of common stock to settle such conversion (other than paying cash in lieu of delivering any fractional share), Varex will be required to make cash payments for the Convertible Notes being converted. However, Varex may not have enough available cash or be able to obtain financing at the time Varex is required to make such repurchases of the Convertible Notes surrendered or pay cash with respect to the Convertible Notes being converted.</w:t>
      </w:r>
    </w:p>
    <w:p w14:paraId="16DDDDD5" w14:textId="77777777" w:rsidR="00827D85" w:rsidRDefault="00000000">
      <w:pPr>
        <w:spacing w:after="1101"/>
        <w:ind w:left="-5" w:right="24"/>
      </w:pPr>
      <w:r>
        <w:rPr>
          <w:b/>
          <w:i/>
        </w:rPr>
        <w:t>Despite our substantial indebtedness, we may still be able to incur significantly more debt. This could intensify the risks described above.</w:t>
      </w:r>
    </w:p>
    <w:p w14:paraId="5893FE08" w14:textId="77777777" w:rsidR="00827D85" w:rsidRDefault="00000000">
      <w:pPr>
        <w:spacing w:after="4" w:line="256" w:lineRule="auto"/>
        <w:ind w:left="330" w:right="319"/>
        <w:jc w:val="center"/>
      </w:pPr>
      <w:r>
        <w:t>58</w:t>
      </w:r>
    </w:p>
    <w:p w14:paraId="408567F3" w14:textId="77777777" w:rsidR="00827D85" w:rsidRDefault="00000000">
      <w:pPr>
        <w:spacing w:after="0" w:line="259" w:lineRule="auto"/>
        <w:ind w:left="0" w:right="-1" w:firstLine="0"/>
      </w:pPr>
      <w:r>
        <w:rPr>
          <w:rFonts w:ascii="Calibri" w:eastAsia="Calibri" w:hAnsi="Calibri" w:cs="Calibri"/>
          <w:noProof/>
          <w:sz w:val="22"/>
        </w:rPr>
        <mc:AlternateContent>
          <mc:Choice Requires="wpg">
            <w:drawing>
              <wp:inline distT="0" distB="0" distL="0" distR="0" wp14:anchorId="28BDCC76" wp14:editId="14599E7D">
                <wp:extent cx="6896100" cy="19050"/>
                <wp:effectExtent l="0" t="0" r="0" b="0"/>
                <wp:docPr id="116239" name="Group 11623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902" name="Shape 15190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903" name="Shape 15190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555" name="Shape 1455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556" name="Shape 1455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6239" style="width:543pt;height:1.5pt;mso-position-horizontal-relative:char;mso-position-vertical-relative:line" coordsize="68961,190">
                <v:shape id="Shape 151904" style="position:absolute;width:68961;height:95;left:0;top:0;" coordsize="6896100,9525" path="m0,0l6896100,0l6896100,9525l0,9525l0,0">
                  <v:stroke weight="0pt" endcap="flat" joinstyle="miter" miterlimit="10" on="false" color="#000000" opacity="0"/>
                  <v:fill on="true" color="#9a9a9a"/>
                </v:shape>
                <v:shape id="Shape 151905" style="position:absolute;width:68961;height:95;left:0;top:95;" coordsize="6896100,9525" path="m0,0l6896100,0l6896100,9525l0,9525l0,0">
                  <v:stroke weight="0pt" endcap="flat" joinstyle="miter" miterlimit="10" on="false" color="#000000" opacity="0"/>
                  <v:fill on="true" color="#eeeeee"/>
                </v:shape>
                <v:shape id="Shape 14555" style="position:absolute;width:95;height:190;left:68865;top:0;" coordsize="9525,19050" path="m9525,0l9525,19050l0,19050l0,9525l9525,0x">
                  <v:stroke weight="0pt" endcap="flat" joinstyle="miter" miterlimit="10" on="false" color="#000000" opacity="0"/>
                  <v:fill on="true" color="#eeeeee"/>
                </v:shape>
                <v:shape id="Shape 14556"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58F1B675" w14:textId="77777777" w:rsidR="00827D85" w:rsidRDefault="00827D85">
      <w:pPr>
        <w:sectPr w:rsidR="00827D85">
          <w:headerReference w:type="even" r:id="rId59"/>
          <w:headerReference w:type="default" r:id="rId60"/>
          <w:headerReference w:type="first" r:id="rId61"/>
          <w:pgSz w:w="12240" w:h="15840"/>
          <w:pgMar w:top="1282" w:right="681" w:bottom="577" w:left="700" w:header="720" w:footer="720" w:gutter="0"/>
          <w:cols w:space="720"/>
        </w:sectPr>
      </w:pPr>
    </w:p>
    <w:p w14:paraId="4BF196E5" w14:textId="77777777" w:rsidR="00827D85" w:rsidRDefault="00000000">
      <w:pPr>
        <w:spacing w:after="261"/>
        <w:ind w:left="22" w:right="14"/>
      </w:pPr>
      <w:r>
        <w:t xml:space="preserve">    We and our subsidiaries may be able to incur substantial indebtedness in the future. As of April 2, 2021, we had approximately $100 million of additional available borrowing capacity (subject to borrowing base availability) under the new revolving credit agreement that we entered into on September 30, 2020 (the “Asset-Based Loan”, or "ABL Facility"). In addition to any amounts that might be available to us for borrowing under the ABL Facility, subject to certain conditions, we will have the right to request an increase of aggregate commitments under the ABL Facility by an aggregate amount of up to $75 million by obtaining additional commitments either from one or more of the lenders under the ABL Facility or other lending institutions.</w:t>
      </w:r>
    </w:p>
    <w:p w14:paraId="0E36BAB8" w14:textId="77777777" w:rsidR="00827D85" w:rsidRDefault="00000000">
      <w:pPr>
        <w:spacing w:after="261"/>
        <w:ind w:left="22" w:right="14"/>
      </w:pPr>
      <w:r>
        <w:t xml:space="preserve">    Although the ABL Facility and the indenture governing our Senior Secured Notes contain restrictions on our and our subsidiaries’ ability to incur additional indebtedness, these restrictions are subject to a number of important qualifications and exceptions, and the indebtedness incurred in compliance with these restrictions could be substantial. Furthermore, the covenants in the indenture governing our Convertible Notes do not restrict the incurrence of indebtedness by the company or any of its subsidiaries, and the covenants that may be contained in any future debt instruments could allow us to incur a significant amount of additional indebtedness.</w:t>
      </w:r>
    </w:p>
    <w:p w14:paraId="64A5CB0E" w14:textId="77777777" w:rsidR="00827D85" w:rsidRDefault="00000000">
      <w:pPr>
        <w:spacing w:after="261"/>
        <w:ind w:left="22" w:right="14"/>
      </w:pPr>
      <w:r>
        <w:t xml:space="preserve">    The more leveraged we become, the more we, and in turn holders of our notes, will be exposed to certain risks described above under “— Varex has significant debt obligations that could adversely affect its business, profitability and ability to meet its obligations.”</w:t>
      </w:r>
    </w:p>
    <w:p w14:paraId="476BCA5A" w14:textId="77777777" w:rsidR="00827D85" w:rsidRDefault="00000000">
      <w:pPr>
        <w:spacing w:after="260"/>
        <w:ind w:left="-5" w:right="24"/>
      </w:pPr>
      <w:r>
        <w:rPr>
          <w:b/>
          <w:i/>
        </w:rPr>
        <w:t>The ABL Facility and the indenture governing our Senior Secured Notes impose significant operating and financial restrictions that may limit our current and future operating flexibility, particularly our ability to respond to changes in the economy or our industry or to take certain actions, which could harm our long term interests and may limit our ability to make payments on the notes.</w:t>
      </w:r>
    </w:p>
    <w:p w14:paraId="0D3EB89D" w14:textId="77777777" w:rsidR="00827D85" w:rsidRDefault="00000000">
      <w:pPr>
        <w:spacing w:after="261"/>
        <w:ind w:left="22" w:right="14"/>
      </w:pPr>
      <w:r>
        <w:t xml:space="preserve">    Our ABL Facility and the indenture governing our Senior Secured Notes impose significant operating and financial restrictions on us.</w:t>
      </w:r>
    </w:p>
    <w:p w14:paraId="3A3D1150" w14:textId="77777777" w:rsidR="00827D85" w:rsidRDefault="00000000">
      <w:pPr>
        <w:ind w:left="22" w:right="14"/>
      </w:pPr>
      <w:r>
        <w:t>These restrictions limit our ability, among other things, to:</w:t>
      </w:r>
    </w:p>
    <w:p w14:paraId="53CDFF54" w14:textId="77777777" w:rsidR="00827D85" w:rsidRDefault="00000000">
      <w:pPr>
        <w:numPr>
          <w:ilvl w:val="0"/>
          <w:numId w:val="10"/>
        </w:numPr>
        <w:ind w:right="14" w:hanging="360"/>
      </w:pPr>
      <w:r>
        <w:t>incur, assume or permit to exist additional indebtedness (including guarantees thereof);</w:t>
      </w:r>
    </w:p>
    <w:p w14:paraId="20C92E7B" w14:textId="77777777" w:rsidR="00827D85" w:rsidRDefault="00000000">
      <w:pPr>
        <w:numPr>
          <w:ilvl w:val="0"/>
          <w:numId w:val="10"/>
        </w:numPr>
        <w:ind w:right="14" w:hanging="360"/>
      </w:pPr>
      <w:r>
        <w:t>pay dividends or certain other distributions on our capital stock or repurchase our capital stock or prepay subordinated indebtedness;</w:t>
      </w:r>
    </w:p>
    <w:p w14:paraId="6108ECEA" w14:textId="77777777" w:rsidR="00827D85" w:rsidRDefault="00000000">
      <w:pPr>
        <w:numPr>
          <w:ilvl w:val="0"/>
          <w:numId w:val="10"/>
        </w:numPr>
        <w:ind w:right="14" w:hanging="360"/>
      </w:pPr>
      <w:r>
        <w:t>prepay, redeem or repurchase certain debt;</w:t>
      </w:r>
    </w:p>
    <w:p w14:paraId="2E75AABF" w14:textId="77777777" w:rsidR="00827D85" w:rsidRDefault="00000000">
      <w:pPr>
        <w:numPr>
          <w:ilvl w:val="0"/>
          <w:numId w:val="10"/>
        </w:numPr>
        <w:ind w:right="14" w:hanging="360"/>
      </w:pPr>
      <w:r>
        <w:t>issue certain preferred stock or similar equity securities;</w:t>
      </w:r>
    </w:p>
    <w:p w14:paraId="73241DC7" w14:textId="77777777" w:rsidR="00827D85" w:rsidRDefault="00000000">
      <w:pPr>
        <w:numPr>
          <w:ilvl w:val="0"/>
          <w:numId w:val="10"/>
        </w:numPr>
        <w:ind w:right="14" w:hanging="360"/>
      </w:pPr>
      <w:r>
        <w:t>incur liens on assets;</w:t>
      </w:r>
    </w:p>
    <w:p w14:paraId="4B974491" w14:textId="77777777" w:rsidR="00827D85" w:rsidRDefault="00000000">
      <w:pPr>
        <w:numPr>
          <w:ilvl w:val="0"/>
          <w:numId w:val="10"/>
        </w:numPr>
        <w:ind w:right="14" w:hanging="360"/>
      </w:pPr>
      <w:r>
        <w:t>make certain loans, investments or other restricted payments;</w:t>
      </w:r>
    </w:p>
    <w:p w14:paraId="052E5076" w14:textId="77777777" w:rsidR="00827D85" w:rsidRDefault="00000000">
      <w:pPr>
        <w:numPr>
          <w:ilvl w:val="0"/>
          <w:numId w:val="10"/>
        </w:numPr>
        <w:ind w:right="14" w:hanging="360"/>
      </w:pPr>
      <w:r>
        <w:t>allow to exist certain restrictions on the ability of our restricted subsidiaries to pay dividends or make other payments to us;</w:t>
      </w:r>
    </w:p>
    <w:p w14:paraId="5CD173EA" w14:textId="77777777" w:rsidR="00827D85" w:rsidRDefault="00000000">
      <w:pPr>
        <w:numPr>
          <w:ilvl w:val="0"/>
          <w:numId w:val="10"/>
        </w:numPr>
        <w:ind w:right="14" w:hanging="360"/>
      </w:pPr>
      <w:r>
        <w:t>engage in transactions with affiliates;</w:t>
      </w:r>
    </w:p>
    <w:p w14:paraId="6A58C8EC" w14:textId="77777777" w:rsidR="00827D85" w:rsidRDefault="00000000">
      <w:pPr>
        <w:numPr>
          <w:ilvl w:val="0"/>
          <w:numId w:val="10"/>
        </w:numPr>
        <w:ind w:right="14" w:hanging="360"/>
      </w:pPr>
      <w:r>
        <w:t>alter the business that we conduct; and</w:t>
      </w:r>
    </w:p>
    <w:p w14:paraId="6B20FBAB" w14:textId="77777777" w:rsidR="00827D85" w:rsidRDefault="00000000">
      <w:pPr>
        <w:numPr>
          <w:ilvl w:val="0"/>
          <w:numId w:val="10"/>
        </w:numPr>
        <w:spacing w:after="265"/>
        <w:ind w:right="14" w:hanging="360"/>
      </w:pPr>
      <w:r>
        <w:t>sell certain assets or merge or consolidate with or into other companies.</w:t>
      </w:r>
    </w:p>
    <w:p w14:paraId="6B63CB93" w14:textId="77777777" w:rsidR="00827D85" w:rsidRDefault="00000000">
      <w:pPr>
        <w:ind w:left="22" w:right="14"/>
      </w:pPr>
      <w:r>
        <w:t>As a result of these restrictions, we may be:</w:t>
      </w:r>
    </w:p>
    <w:p w14:paraId="6E85BB5D" w14:textId="77777777" w:rsidR="00827D85" w:rsidRDefault="00000000">
      <w:pPr>
        <w:numPr>
          <w:ilvl w:val="0"/>
          <w:numId w:val="10"/>
        </w:numPr>
        <w:ind w:right="14" w:hanging="360"/>
      </w:pPr>
      <w:r>
        <w:t>limited in how we conduct our business;</w:t>
      </w:r>
    </w:p>
    <w:p w14:paraId="1B71CD75" w14:textId="77777777" w:rsidR="00827D85" w:rsidRDefault="00000000">
      <w:pPr>
        <w:numPr>
          <w:ilvl w:val="0"/>
          <w:numId w:val="10"/>
        </w:numPr>
        <w:ind w:right="14" w:hanging="360"/>
      </w:pPr>
      <w:r>
        <w:t>unable to raise additional debt or equity financing to operate during general economic or business downturns; or</w:t>
      </w:r>
    </w:p>
    <w:p w14:paraId="77E3BFEB" w14:textId="77777777" w:rsidR="00827D85" w:rsidRDefault="00000000">
      <w:pPr>
        <w:numPr>
          <w:ilvl w:val="0"/>
          <w:numId w:val="10"/>
        </w:numPr>
        <w:spacing w:after="265"/>
        <w:ind w:right="14" w:hanging="360"/>
      </w:pPr>
      <w:r>
        <w:t>unable to compete effectively or to take advantage of new business opportunities.</w:t>
      </w:r>
    </w:p>
    <w:p w14:paraId="77467FF9" w14:textId="77777777" w:rsidR="00827D85" w:rsidRDefault="00000000">
      <w:pPr>
        <w:spacing w:after="261"/>
        <w:ind w:left="22" w:right="14"/>
      </w:pPr>
      <w:r>
        <w:t xml:space="preserve">    A breach of the covenants under the indenture governing our Senior Secured Notes or the ABL Facility could result in an event of default under the applicable indebtedness. Such a default, if not cured or waived, may allow the creditors to accelerate the related debt and may result in the acceleration of any other debt that is subject to an applicable cross-acceleration or cross-default provision. In addition, an event of default under the ABL Facility would permit the lenders under the ABL Facility to terminate all commitments to extend further credit under the ABL Facility. Furthermore, if we were unable to repay the amounts due and payable under the ABL Facility, those lenders could proceed against the collateral securing such indebtedness. In the event our lenders or holders of the notes offered hereby accelerate the repayment of our borrowings, we and our subsidiaries may not have sufficient assets to repay that indebtedness.</w:t>
      </w:r>
    </w:p>
    <w:p w14:paraId="66A858FC" w14:textId="77777777" w:rsidR="00827D85" w:rsidRDefault="00000000">
      <w:pPr>
        <w:spacing w:after="831"/>
        <w:ind w:left="-5" w:right="24"/>
      </w:pPr>
      <w:r>
        <w:rPr>
          <w:b/>
          <w:i/>
        </w:rPr>
        <w:t>Our ability to continue to have the necessary liquidity to operate our business may be adversely impacted by a number of factors, including uncertain conditions in the credit and financial markets, which could limit the availability and increase the cost of financing. A deterioration of our results of operations and cash flow resulting from decreases in consumer spending, could, among other things, impact our ability to comply with the fixed charge coverage ratio contained in our ABL Facility.</w:t>
      </w:r>
    </w:p>
    <w:p w14:paraId="636A9A2E" w14:textId="77777777" w:rsidR="00827D85" w:rsidRDefault="00000000">
      <w:pPr>
        <w:spacing w:after="4" w:line="256" w:lineRule="auto"/>
        <w:ind w:left="330" w:right="235"/>
        <w:jc w:val="center"/>
      </w:pPr>
      <w:r>
        <w:t>59</w:t>
      </w:r>
    </w:p>
    <w:p w14:paraId="0BA9C05D" w14:textId="77777777" w:rsidR="00827D85" w:rsidRDefault="00000000">
      <w:pPr>
        <w:spacing w:after="0" w:line="259" w:lineRule="auto"/>
        <w:ind w:left="0" w:right="-85" w:firstLine="0"/>
      </w:pPr>
      <w:r>
        <w:rPr>
          <w:rFonts w:ascii="Calibri" w:eastAsia="Calibri" w:hAnsi="Calibri" w:cs="Calibri"/>
          <w:noProof/>
          <w:sz w:val="22"/>
        </w:rPr>
        <mc:AlternateContent>
          <mc:Choice Requires="wpg">
            <w:drawing>
              <wp:inline distT="0" distB="0" distL="0" distR="0" wp14:anchorId="4D21F029" wp14:editId="2A072B10">
                <wp:extent cx="6896100" cy="19050"/>
                <wp:effectExtent l="0" t="0" r="0" b="0"/>
                <wp:docPr id="116793" name="Group 11679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906" name="Shape 15190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907" name="Shape 15190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680" name="Shape 1468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681" name="Shape 1468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6793" style="width:543pt;height:1.5pt;mso-position-horizontal-relative:char;mso-position-vertical-relative:line" coordsize="68961,190">
                <v:shape id="Shape 151908" style="position:absolute;width:68961;height:95;left:0;top:0;" coordsize="6896100,9525" path="m0,0l6896100,0l6896100,9525l0,9525l0,0">
                  <v:stroke weight="0pt" endcap="flat" joinstyle="miter" miterlimit="10" on="false" color="#000000" opacity="0"/>
                  <v:fill on="true" color="#9a9a9a"/>
                </v:shape>
                <v:shape id="Shape 151909" style="position:absolute;width:68961;height:95;left:0;top:95;" coordsize="6896100,9525" path="m0,0l6896100,0l6896100,9525l0,9525l0,0">
                  <v:stroke weight="0pt" endcap="flat" joinstyle="miter" miterlimit="10" on="false" color="#000000" opacity="0"/>
                  <v:fill on="true" color="#eeeeee"/>
                </v:shape>
                <v:shape id="Shape 14680" style="position:absolute;width:95;height:190;left:68865;top:0;" coordsize="9525,19050" path="m9525,0l9525,19050l0,19050l0,9525l9525,0x">
                  <v:stroke weight="0pt" endcap="flat" joinstyle="miter" miterlimit="10" on="false" color="#000000" opacity="0"/>
                  <v:fill on="true" color="#eeeeee"/>
                </v:shape>
                <v:shape id="Shape 1468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A45679C" w14:textId="77777777" w:rsidR="00827D85" w:rsidRDefault="00000000">
      <w:pPr>
        <w:spacing w:after="261"/>
        <w:ind w:left="22" w:right="14"/>
      </w:pPr>
      <w:r>
        <w:t xml:space="preserve">    Our historical sources of liquidity to fund ongoing cash requirements include cash flows from operations, cash and cash equivalents, borrowings through our previous credit facility and convertible debt offerings. The sufficiency and availability of credit may be adversely affected by a variety of factors, including, without limitation, the tightening of the credit markets, including lending by financial institutions who are sources of credit for our borrowing and liquidity; an increase in the cost of capital; the reduced availability of credit; our ability to execute our strategy; the level of our cash flows, which will be impacted by customer demand for our products; compliance with a fixed charge coverage ratio that is included in our ABL Facility, interest rate fluctuations and the adverse impact of the COVID-19 outbreak on the U.S. and world-wide economies and on our business. Interest rates in the U.S. generally increased in fiscal 2018 and 2019, but decreased in fiscal 2020. We cannot predict the future level of interest rates or the effect of any increase in interest rates on the availability or aggregate cost of our borrowings. We cannot be certain that any additional required financing, whether debt or equity, will be available in amounts needed or on terms acceptable to us, if at all.</w:t>
      </w:r>
    </w:p>
    <w:p w14:paraId="23A48B83" w14:textId="77777777" w:rsidR="00827D85" w:rsidRDefault="00000000">
      <w:pPr>
        <w:spacing w:after="261"/>
        <w:ind w:left="22" w:right="14"/>
      </w:pPr>
      <w:r>
        <w:t xml:space="preserve">    The ABL Facility contains a minimum Fixed Charge Coverage Ratio of 1.00 to 1.00 that is tested when excess availability under the ABL is less than the greater of (i) 10.0% of the Line Cap (the lesser of (a) the aggregate commitments under the ABL Facility and (b) the aggregate borrowing base) and (ii) $7.5 million. If we have to borrow in excess of 10.0% of the Line Cap and $7.5 million, and we do not increase our earnings, we also would be at risk of not being in compliance with the ABL Facility’s fixed charge coverage ratio. Compliance with the fixed charge coverage ratio is dependent on the results of our operations, which are subject to a number of factors including current economic conditions. Adverse developments in the economy, including as a result of the COVID-19 outbreak, could lead to reduced spending by our customers and end-users which could adversely impact our net sales and cash flow, which could affect our ability to comply with the fixed charge coverage ratio. In addition, the ABL Facility contains other affirmative and negative covenants that restrict Varex’s operating and financing activities. These provisions may limit our ability to, among other things, incur future indebtedness, contingent obligations or liens, guarantee indebtedness, make certain investments and capital expenditures, sell stock or assets, pay dividends and consummate certain mergers or acquisitions. Failure to comply with the fixed charge coverage ratio and other covenants, including the requirement to timely deliver financial statements within applicable grace periods, could result in an event of default. Upon an event of default, if the ABL Facility is not amended or the event of default is not waived, the lender could declare all amounts then outstanding, together with accrued interest, to be immediately due and payable. If this happens, Varex may not be able to make those payments or borrow sufficient funds from alternative sources to make those payments. Even if Varex were to obtain additional financing, that financing may be on unfavorable terms.</w:t>
      </w:r>
    </w:p>
    <w:p w14:paraId="7A88F122" w14:textId="77777777" w:rsidR="00827D85" w:rsidRDefault="00000000">
      <w:pPr>
        <w:spacing w:after="260"/>
        <w:ind w:left="-5" w:right="24"/>
      </w:pPr>
      <w:r>
        <w:rPr>
          <w:b/>
          <w:i/>
        </w:rPr>
        <w:t>We may not be able to generate sufficient cash to service all of our indebtedness, and may be forced to take other actions to satisfy our obligations under our indebtedness, which may not be successful.</w:t>
      </w:r>
    </w:p>
    <w:p w14:paraId="7297AFAB" w14:textId="77777777" w:rsidR="00827D85" w:rsidRDefault="00000000">
      <w:pPr>
        <w:spacing w:after="261"/>
        <w:ind w:left="22" w:right="14"/>
      </w:pPr>
      <w:r>
        <w:t xml:space="preserve">    If our cash flows and capital resources are insufficient to fund our debt service obligations, we may be forced to reduce or delay investments and capital expenditures, or to sell assets, seek additional capital or restructure or refinance our indebtedness, including the notes. These alternative measures may not be successful and may not permit us to meet our scheduled debt service obligations. If our operating results and available cash are insufficient to meet our debt service obligations, we could face substantial liquidity problems and might be required to dispose of material assets or operations to meet our debt service and other obligations. We may not be able to consummate those dispositions or to obtain the proceeds that we could realize from them, and these proceeds may not be adequate to meet any debt service obligations then due. Any future refinancing of our indebtedness could be at higher interest rates and may require us to comply with more onerous covenants which could further restrict our business operations. Additionally, the Indenture will limit the use of the proceeds from any disposition of our assets. As a result, the Indenture may prevent us from using the proceeds from such dispositions to satisfy our debt service obligations.</w:t>
      </w:r>
    </w:p>
    <w:p w14:paraId="403B18F3" w14:textId="77777777" w:rsidR="00827D85" w:rsidRDefault="00000000">
      <w:pPr>
        <w:spacing w:after="260"/>
        <w:ind w:left="-5" w:right="24"/>
      </w:pPr>
      <w:r>
        <w:rPr>
          <w:b/>
          <w:i/>
        </w:rPr>
        <w:t>Our credit rating and ability to access well-functioning capital markets are important to our ability to secure future debt financing on acceptable terms. Our credit ratings may not reflect all risks associated with an investment in our secured notes.</w:t>
      </w:r>
    </w:p>
    <w:p w14:paraId="3638F66C" w14:textId="77777777" w:rsidR="00827D85" w:rsidRDefault="00000000">
      <w:pPr>
        <w:ind w:left="22" w:right="14"/>
      </w:pPr>
      <w:r>
        <w:t xml:space="preserve">    Our access to the debt markets and the terms of such access depend on multiple factors including the condition of the debt capital markets, our operating performance and our credit ratings. These ratings are based on a number of factors including an assessment of our financial strength and financial policies. Our borrowing costs will be dependent to some extent on the rating assigned to our debt. However, there can be no assurance that any particular rating assigned to us will remain in effect for any given period of time or that a rating will not be changed or withdrawn by a rating agency if, in that rating agency’s judgment, future circumstances relating to the basis of the rating so warrant. Incurrence of additional debt by us could adversely affect our credit rating. Any disruptions or turmoil in the capital markets or any downgrade of our credit rating could adversely affect our cost of funds, liquidity, competitive position and access to capital markets, which could materially and adversely affect our business operations, financial condition and results of operations. In addition, downgrading the credit rating of our debt securities or placing us on a watch list for possible future downgrading would likely have an adverse effect on the market price of our securities.</w:t>
      </w:r>
    </w:p>
    <w:p w14:paraId="42526666" w14:textId="77777777" w:rsidR="00827D85" w:rsidRDefault="00000000">
      <w:pPr>
        <w:ind w:left="22" w:right="14"/>
      </w:pPr>
      <w:r>
        <w:t>60</w:t>
      </w:r>
    </w:p>
    <w:p w14:paraId="6E2F36BC" w14:textId="77777777" w:rsidR="00827D85"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700BDA4E" wp14:editId="11C2C5D8">
                <wp:extent cx="6896100" cy="19050"/>
                <wp:effectExtent l="0" t="0" r="0" b="0"/>
                <wp:docPr id="117001" name="Group 11700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910" name="Shape 15191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911" name="Shape 15191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745" name="Shape 1474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746" name="Shape 1474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7001" style="width:543pt;height:1.5pt;mso-position-horizontal-relative:char;mso-position-vertical-relative:line" coordsize="68961,190">
                <v:shape id="Shape 151912" style="position:absolute;width:68961;height:95;left:0;top:0;" coordsize="6896100,9525" path="m0,0l6896100,0l6896100,9525l0,9525l0,0">
                  <v:stroke weight="0pt" endcap="flat" joinstyle="miter" miterlimit="10" on="false" color="#000000" opacity="0"/>
                  <v:fill on="true" color="#9a9a9a"/>
                </v:shape>
                <v:shape id="Shape 151913" style="position:absolute;width:68961;height:95;left:0;top:95;" coordsize="6896100,9525" path="m0,0l6896100,0l6896100,9525l0,9525l0,0">
                  <v:stroke weight="0pt" endcap="flat" joinstyle="miter" miterlimit="10" on="false" color="#000000" opacity="0"/>
                  <v:fill on="true" color="#eeeeee"/>
                </v:shape>
                <v:shape id="Shape 14745" style="position:absolute;width:95;height:190;left:68865;top:0;" coordsize="9525,19050" path="m9525,0l9525,19050l0,19050l0,9525l9525,0x">
                  <v:stroke weight="0pt" endcap="flat" joinstyle="miter" miterlimit="10" on="false" color="#000000" opacity="0"/>
                  <v:fill on="true" color="#eeeeee"/>
                </v:shape>
                <v:shape id="Shape 1474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453C8C7" w14:textId="77777777" w:rsidR="00827D85" w:rsidRDefault="00000000">
      <w:pPr>
        <w:spacing w:after="260"/>
        <w:ind w:left="-5" w:right="24"/>
      </w:pPr>
      <w:r>
        <w:rPr>
          <w:b/>
          <w:i/>
        </w:rPr>
        <w:t>Varex entered into certain hedging positions that may affect the value of the Convertible Notes and the volatility and value of Varex’s common stock.</w:t>
      </w:r>
    </w:p>
    <w:p w14:paraId="3D4A4526" w14:textId="77777777" w:rsidR="00827D85" w:rsidRDefault="00000000">
      <w:pPr>
        <w:spacing w:after="261"/>
        <w:ind w:left="22" w:right="14"/>
      </w:pPr>
      <w:r>
        <w:t xml:space="preserve">    In connection with the issuance of the Convertible Notes, Varex entered into certain convertible note hedge transactions. These hedge transactions are expected generally to reduce potential dilution of our common stock on any conversion of the Convertible Notes or offset any cash payments we are required to make in excess of the principal amount of such converted Convertible Notes, as the case may be, with such reduction or offset subject to a cap. The counterparties to these hedging positions or their respective affiliates may modify their hedge positions by entering into or unwinding various derivatives with respect to Varex’s common stock or purchasing or selling Varex’s common stock in secondary market transactions prior to the maturity of the Convertible Notes (and are likely to do so during any observation period related to a conversion of Convertible Notes or following any repurchase of Convertible Notes by Varex on any fundamental change repurchase date or otherwise). This activity could cause or avoid an increase or a decrease in the market price of Varex common stock or the Convertible Notes. In addition, if any such hedging positions fail to become effective, the counterparties to these hedging positions or their respective affiliates may unwind their hedge positions, which could adversely affect the value of Varex common stock.</w:t>
      </w:r>
    </w:p>
    <w:p w14:paraId="654B87E3" w14:textId="77777777" w:rsidR="00827D85" w:rsidRDefault="00000000">
      <w:pPr>
        <w:pStyle w:val="Heading1"/>
        <w:spacing w:after="255"/>
        <w:ind w:left="22" w:right="0"/>
      </w:pPr>
      <w:r>
        <w:t>Risks Relating to Our Common Stock</w:t>
      </w:r>
    </w:p>
    <w:p w14:paraId="1DA8FB70" w14:textId="77777777" w:rsidR="00827D85" w:rsidRDefault="00000000">
      <w:pPr>
        <w:spacing w:after="260"/>
        <w:ind w:left="-5" w:right="24"/>
      </w:pPr>
      <w:r>
        <w:rPr>
          <w:b/>
          <w:i/>
        </w:rPr>
        <w:t>The trading price of Varex’s common stock may decline or fluctuate significantly and fluctuations in Varex’s operating results, including quarterly revenues, and margins, may cause its stock price to be volatile, which could cause losses for its stockholders.</w:t>
      </w:r>
    </w:p>
    <w:p w14:paraId="76C2C7B5" w14:textId="77777777" w:rsidR="00827D85" w:rsidRDefault="00000000">
      <w:pPr>
        <w:spacing w:after="261"/>
        <w:ind w:left="22" w:right="14"/>
      </w:pPr>
      <w:r>
        <w:t xml:space="preserve">    In the past year, Varex's stock price has ranged from a low of $10.37 to a high of $26.66. Varex cannot guarantee that an active trading market will be sustained for its common stock. Nor can Varex predict the prices at which shares of its common stock may trade. Varex has experienced and expects in the future to experience fluctuations in its operating results, including revenues and margins, from period to period. These fluctuations may cause Varex’s stock price to be volatile, which could cause losses for its stockholders.</w:t>
      </w:r>
    </w:p>
    <w:p w14:paraId="29746AA9" w14:textId="77777777" w:rsidR="00827D85" w:rsidRDefault="00000000">
      <w:pPr>
        <w:spacing w:after="285"/>
        <w:ind w:left="22" w:right="14"/>
      </w:pPr>
      <w:r>
        <w:t xml:space="preserve">    Varex’s quarterly and annual operating results, including its revenues and margins, may be affected by a number of other factors, including:</w:t>
      </w:r>
    </w:p>
    <w:p w14:paraId="722C8B44" w14:textId="77777777" w:rsidR="00827D85" w:rsidRDefault="00000000">
      <w:pPr>
        <w:numPr>
          <w:ilvl w:val="0"/>
          <w:numId w:val="11"/>
        </w:numPr>
        <w:ind w:right="14" w:hanging="360"/>
      </w:pPr>
      <w:r>
        <w:t>the introduction and timing of announcement of new products or product enhancements by Varex and its competitors;</w:t>
      </w:r>
    </w:p>
    <w:p w14:paraId="31E7A08C" w14:textId="77777777" w:rsidR="00827D85" w:rsidRDefault="00000000">
      <w:pPr>
        <w:numPr>
          <w:ilvl w:val="0"/>
          <w:numId w:val="11"/>
        </w:numPr>
        <w:ind w:right="14" w:hanging="360"/>
      </w:pPr>
      <w:r>
        <w:t>change in its or its competitors’ pricing or discount levels;</w:t>
      </w:r>
    </w:p>
    <w:p w14:paraId="1E06E39E" w14:textId="77777777" w:rsidR="00827D85" w:rsidRDefault="00000000">
      <w:pPr>
        <w:numPr>
          <w:ilvl w:val="0"/>
          <w:numId w:val="11"/>
        </w:numPr>
        <w:ind w:right="14" w:hanging="360"/>
      </w:pPr>
      <w:r>
        <w:t>changes in foreign currency exchange rates and other economic uncertainty;</w:t>
      </w:r>
    </w:p>
    <w:p w14:paraId="0956E630" w14:textId="77777777" w:rsidR="00827D85" w:rsidRDefault="00000000">
      <w:pPr>
        <w:numPr>
          <w:ilvl w:val="0"/>
          <w:numId w:val="11"/>
        </w:numPr>
        <w:ind w:right="14" w:hanging="360"/>
      </w:pPr>
      <w:r>
        <w:t>changes in import/export regulatory regimes including the imposition of tariffs on our products or those of our customers;</w:t>
      </w:r>
    </w:p>
    <w:p w14:paraId="65C98558" w14:textId="77777777" w:rsidR="00827D85" w:rsidRDefault="00000000">
      <w:pPr>
        <w:numPr>
          <w:ilvl w:val="0"/>
          <w:numId w:val="11"/>
        </w:numPr>
        <w:ind w:right="14" w:hanging="360"/>
      </w:pPr>
      <w:r>
        <w:t>changes in the relative portion of its revenues represented by its various products, including the relative mix between higher margin and lower-margin products;</w:t>
      </w:r>
    </w:p>
    <w:p w14:paraId="7F0D6CDD" w14:textId="77777777" w:rsidR="00827D85" w:rsidRDefault="00000000">
      <w:pPr>
        <w:numPr>
          <w:ilvl w:val="0"/>
          <w:numId w:val="11"/>
        </w:numPr>
        <w:ind w:right="14" w:hanging="360"/>
      </w:pPr>
      <w:r>
        <w:t>the ability to identify and remediate significant deficiencies and material weaknesses in internal controls;</w:t>
      </w:r>
    </w:p>
    <w:p w14:paraId="411649B4" w14:textId="77777777" w:rsidR="00827D85" w:rsidRDefault="00000000">
      <w:pPr>
        <w:numPr>
          <w:ilvl w:val="0"/>
          <w:numId w:val="11"/>
        </w:numPr>
        <w:ind w:right="14" w:hanging="360"/>
      </w:pPr>
      <w:r>
        <w:t>changes in the relative portion of its revenues represented by its international region as a whole and by regions within the overall region, as well as by individual countries (notably, those in emerging markets);</w:t>
      </w:r>
    </w:p>
    <w:p w14:paraId="0F165C21" w14:textId="77777777" w:rsidR="00827D85" w:rsidRDefault="00000000">
      <w:pPr>
        <w:numPr>
          <w:ilvl w:val="0"/>
          <w:numId w:val="11"/>
        </w:numPr>
        <w:ind w:right="14" w:hanging="360"/>
      </w:pPr>
      <w:r>
        <w:t>fluctuation in its effective tax rate, which may or may not be known to Varex in advance;</w:t>
      </w:r>
    </w:p>
    <w:p w14:paraId="67D91A61" w14:textId="77777777" w:rsidR="00827D85" w:rsidRDefault="00000000">
      <w:pPr>
        <w:numPr>
          <w:ilvl w:val="0"/>
          <w:numId w:val="11"/>
        </w:numPr>
        <w:ind w:right="14" w:hanging="360"/>
      </w:pPr>
      <w:r>
        <w:t>the availability of economic stimulus packages or other government funding, or reductions thereof;</w:t>
      </w:r>
    </w:p>
    <w:p w14:paraId="0ED5E484" w14:textId="77777777" w:rsidR="00827D85" w:rsidRDefault="00000000">
      <w:pPr>
        <w:numPr>
          <w:ilvl w:val="0"/>
          <w:numId w:val="11"/>
        </w:numPr>
        <w:ind w:right="14" w:hanging="360"/>
      </w:pPr>
      <w:r>
        <w:t>disruptions in the supply or changes in the costs of raw materials, labor, product components or transportation services;</w:t>
      </w:r>
    </w:p>
    <w:p w14:paraId="3EAC574C" w14:textId="77777777" w:rsidR="00827D85" w:rsidRDefault="00000000">
      <w:pPr>
        <w:numPr>
          <w:ilvl w:val="0"/>
          <w:numId w:val="11"/>
        </w:numPr>
        <w:ind w:right="14" w:hanging="360"/>
      </w:pPr>
      <w:r>
        <w:t>changes to its organizational structure, which may result in restructuring or other charges;</w:t>
      </w:r>
    </w:p>
    <w:p w14:paraId="749DD30D" w14:textId="77777777" w:rsidR="00827D85" w:rsidRDefault="00000000">
      <w:pPr>
        <w:numPr>
          <w:ilvl w:val="0"/>
          <w:numId w:val="11"/>
        </w:numPr>
        <w:ind w:right="14" w:hanging="360"/>
      </w:pPr>
      <w:r>
        <w:t>disruptions in its operations, including its ability to manufacture products, caused by events such as earthquakes, fires, floods, terrorist attacks or the outbreak of epidemic diseases;</w:t>
      </w:r>
    </w:p>
    <w:p w14:paraId="65B68EC2" w14:textId="77777777" w:rsidR="00827D85" w:rsidRDefault="00000000">
      <w:pPr>
        <w:numPr>
          <w:ilvl w:val="0"/>
          <w:numId w:val="11"/>
        </w:numPr>
        <w:ind w:right="14" w:hanging="360"/>
      </w:pPr>
      <w:r>
        <w:t>the unfavorable outcome of any litigation or administrative proceeding or inquiry, including governmental audits, as well as ongoing costs associated with legal proceedings and governmental audits; and</w:t>
      </w:r>
    </w:p>
    <w:p w14:paraId="278F9E31" w14:textId="77777777" w:rsidR="00827D85" w:rsidRDefault="00000000">
      <w:pPr>
        <w:numPr>
          <w:ilvl w:val="0"/>
          <w:numId w:val="11"/>
        </w:numPr>
        <w:spacing w:after="265"/>
        <w:ind w:right="14" w:hanging="360"/>
      </w:pPr>
      <w:r>
        <w:t>accounting changes and adoption of new accounting pronouncements.</w:t>
      </w:r>
    </w:p>
    <w:p w14:paraId="4BB47EFD" w14:textId="77777777" w:rsidR="00827D85" w:rsidRDefault="00000000">
      <w:pPr>
        <w:spacing w:after="261"/>
        <w:ind w:left="22" w:right="14"/>
      </w:pPr>
      <w:r>
        <w:t xml:space="preserve">    Because many of Varex’s operating expenses are based on anticipated capacity levels, and a high percentage of these expenses are fixed for the short term, a small variation in the timing of revenue recognition can cause significant variations in operating results from quarter to quarter. If Varex’s gross margins fall below the expectation of securities analysts and investors, the trading price of Varex common stock may decline.</w:t>
      </w:r>
    </w:p>
    <w:p w14:paraId="66788ACC" w14:textId="77777777" w:rsidR="00827D85" w:rsidRDefault="00000000">
      <w:pPr>
        <w:spacing w:after="260"/>
        <w:ind w:left="-5" w:right="24"/>
      </w:pPr>
      <w:r>
        <w:rPr>
          <w:b/>
          <w:i/>
        </w:rPr>
        <w:t>Conversion of the Convertible Notes may dilute the ownership interest of Varex’s stockholders or may otherwise depress the market price of Varex’s common stock.</w:t>
      </w:r>
    </w:p>
    <w:p w14:paraId="39719A9D" w14:textId="77777777" w:rsidR="00827D85" w:rsidRDefault="00000000">
      <w:pPr>
        <w:ind w:left="22" w:right="14"/>
      </w:pPr>
      <w:r>
        <w:t>61</w:t>
      </w:r>
    </w:p>
    <w:p w14:paraId="56453F18" w14:textId="77777777" w:rsidR="00827D85"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782CAB55" wp14:editId="64B5E119">
                <wp:extent cx="6896100" cy="19050"/>
                <wp:effectExtent l="0" t="0" r="0" b="0"/>
                <wp:docPr id="117209" name="Group 11720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914" name="Shape 15191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915" name="Shape 15191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818" name="Shape 1481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819" name="Shape 1481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7209" style="width:543pt;height:1.5pt;mso-position-horizontal-relative:char;mso-position-vertical-relative:line" coordsize="68961,190">
                <v:shape id="Shape 151916" style="position:absolute;width:68961;height:95;left:0;top:0;" coordsize="6896100,9525" path="m0,0l6896100,0l6896100,9525l0,9525l0,0">
                  <v:stroke weight="0pt" endcap="flat" joinstyle="miter" miterlimit="10" on="false" color="#000000" opacity="0"/>
                  <v:fill on="true" color="#9a9a9a"/>
                </v:shape>
                <v:shape id="Shape 151917" style="position:absolute;width:68961;height:95;left:0;top:95;" coordsize="6896100,9525" path="m0,0l6896100,0l6896100,9525l0,9525l0,0">
                  <v:stroke weight="0pt" endcap="flat" joinstyle="miter" miterlimit="10" on="false" color="#000000" opacity="0"/>
                  <v:fill on="true" color="#eeeeee"/>
                </v:shape>
                <v:shape id="Shape 14818" style="position:absolute;width:95;height:190;left:68865;top:0;" coordsize="9525,19050" path="m9525,0l9525,19050l0,19050l0,9525l9525,0x">
                  <v:stroke weight="0pt" endcap="flat" joinstyle="miter" miterlimit="10" on="false" color="#000000" opacity="0"/>
                  <v:fill on="true" color="#eeeeee"/>
                </v:shape>
                <v:shape id="Shape 1481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9924F31" w14:textId="77777777" w:rsidR="00827D85" w:rsidRDefault="00000000">
      <w:pPr>
        <w:ind w:left="22" w:right="14"/>
      </w:pPr>
      <w:r>
        <w:t xml:space="preserve">    The conversion of the Convertible Notes may dilute the ownership interests of Varex’s stockholders. On conversion of the</w:t>
      </w:r>
    </w:p>
    <w:p w14:paraId="3CF4CB9D" w14:textId="77777777" w:rsidR="00827D85" w:rsidRDefault="00000000">
      <w:pPr>
        <w:spacing w:after="261"/>
        <w:ind w:left="22" w:right="14"/>
      </w:pPr>
      <w:r>
        <w:t>Convertible Notes, Varex has the option to pay or deliver, as the case may be, cash, shares of common stock, or a combination of cash and shares of common stock. If Varex elects to settle our conversion obligation in shares of common stock or a combination of cash and shares of common stock, any sales of Varex common stock issuable on such conversion could adversely affect prevailing market prices of Varex’s common stock. In addition, the existence of the Convertible Notes may encourage short selling by market participants because the conversion of the Convertible Notes could be used to satisfy short positions, or anticipated conversion of the Convertible Notes into shares of Varex’s common stock, any of which could depress the market price of Varex’s common stock.</w:t>
      </w:r>
    </w:p>
    <w:p w14:paraId="16342473" w14:textId="77777777" w:rsidR="00827D85" w:rsidRDefault="00000000">
      <w:pPr>
        <w:spacing w:after="260"/>
        <w:ind w:left="-5" w:right="24"/>
      </w:pPr>
      <w:r>
        <w:rPr>
          <w:b/>
          <w:i/>
        </w:rPr>
        <w:t>The conditional conversion feature of the Convertible Notes, if triggered, may adversely affect our financial condition and operating results.</w:t>
      </w:r>
    </w:p>
    <w:p w14:paraId="6966FE28" w14:textId="77777777" w:rsidR="00827D85" w:rsidRDefault="00000000">
      <w:pPr>
        <w:spacing w:after="261"/>
        <w:ind w:left="22" w:right="14"/>
      </w:pPr>
      <w:r>
        <w:t xml:space="preserve">    In the event the conditions for optional conversion of the Convertible Notes by holders are met before the close of business on the business day immediately preceding June 1, 2025, holders of the Convertible Notes will be entitled to convert the Convertible Notes at any time during specified periods at their option. If Varex elects to satisfy our conversion obligation by settling all or a portion of its conversion obligation in cash, it could adversely affect Varex’s liquidity. In addition, even if holders do not elect to convert their Convertible Notes, Varex could be required under applicable accounting rules to reclassify all or a portion of the outstanding principal of the Convertible Notes as a current rather than long-term liability, which would result in a material reduction of Varex net working capital and may seriously harm Varex’s business.</w:t>
      </w:r>
    </w:p>
    <w:p w14:paraId="2F312F15" w14:textId="77777777" w:rsidR="00827D85" w:rsidRDefault="00000000">
      <w:pPr>
        <w:spacing w:after="231"/>
        <w:ind w:left="-5" w:right="24"/>
      </w:pPr>
      <w:r>
        <w:rPr>
          <w:b/>
          <w:i/>
        </w:rPr>
        <w:t>Certain provisions in Varex’s Amended and Restated Certificate of Incorporation, its Amended and Restated Bylaws, its Indenture, and of Delaware law, may prevent or delay an acquisition of Varex, which could decrease the trading price of Varex’s common stock.</w:t>
      </w:r>
    </w:p>
    <w:p w14:paraId="0CE7F759" w14:textId="77777777" w:rsidR="00827D85" w:rsidRDefault="00000000">
      <w:pPr>
        <w:spacing w:after="255"/>
        <w:ind w:left="22" w:right="14"/>
      </w:pPr>
      <w:r>
        <w:t xml:space="preserve">    Varex’s Amended and Restated Certificate of Incorporation and Amended and Restated Bylaws contain, and Delaware law contains, provisions that are intended to deter coercive takeover practices and inadequate takeover bids by making such practices or bids unacceptably expensive to the bidder and to encourage prospective acquirers to negotiate with Varex’s board of directors rather than to attempt a hostile takeover. These provisions include, among others:</w:t>
      </w:r>
    </w:p>
    <w:p w14:paraId="3A08C615" w14:textId="77777777" w:rsidR="00827D85" w:rsidRDefault="00000000">
      <w:pPr>
        <w:numPr>
          <w:ilvl w:val="0"/>
          <w:numId w:val="12"/>
        </w:numPr>
        <w:ind w:right="14" w:hanging="360"/>
      </w:pPr>
      <w:r>
        <w:t>the inability of Varex’s stockholders to call a special meeting;</w:t>
      </w:r>
    </w:p>
    <w:p w14:paraId="7DA3E8AB" w14:textId="77777777" w:rsidR="00827D85" w:rsidRDefault="00000000">
      <w:pPr>
        <w:numPr>
          <w:ilvl w:val="0"/>
          <w:numId w:val="12"/>
        </w:numPr>
        <w:ind w:right="14" w:hanging="360"/>
      </w:pPr>
      <w:r>
        <w:t>the inability of Varex’s stockholders to act without a meeting of stockholders;</w:t>
      </w:r>
    </w:p>
    <w:p w14:paraId="1421EE8C" w14:textId="77777777" w:rsidR="00827D85" w:rsidRDefault="00000000">
      <w:pPr>
        <w:numPr>
          <w:ilvl w:val="0"/>
          <w:numId w:val="12"/>
        </w:numPr>
        <w:ind w:right="14" w:hanging="360"/>
      </w:pPr>
      <w:r>
        <w:t>rules regarding how stockholders may present proposals or nominate directors for election at stockholder meetings;</w:t>
      </w:r>
    </w:p>
    <w:p w14:paraId="74C91F3D" w14:textId="77777777" w:rsidR="00827D85" w:rsidRDefault="00000000">
      <w:pPr>
        <w:numPr>
          <w:ilvl w:val="0"/>
          <w:numId w:val="12"/>
        </w:numPr>
        <w:ind w:right="14" w:hanging="360"/>
      </w:pPr>
      <w:r>
        <w:t>the right of Varex’s board of directors to issue preferred stock without stockholder approval;</w:t>
      </w:r>
    </w:p>
    <w:p w14:paraId="62C051B5" w14:textId="77777777" w:rsidR="00827D85" w:rsidRDefault="00000000">
      <w:pPr>
        <w:numPr>
          <w:ilvl w:val="0"/>
          <w:numId w:val="12"/>
        </w:numPr>
        <w:spacing w:after="4" w:line="256" w:lineRule="auto"/>
        <w:ind w:right="14" w:hanging="360"/>
      </w:pPr>
      <w:r>
        <w:t>the division of Varex’s board of directors into three classes of directors, with each class serving a staggered three-year term, and this classified board provision could have the effect of making the replacement of incumbent directors more timeconsuming and difficult, until the 2022 annual meeting of stockholders, after which directors will be elected annually;</w:t>
      </w:r>
    </w:p>
    <w:p w14:paraId="070B71FC" w14:textId="77777777" w:rsidR="00827D85" w:rsidRDefault="00000000">
      <w:pPr>
        <w:numPr>
          <w:ilvl w:val="0"/>
          <w:numId w:val="12"/>
        </w:numPr>
        <w:ind w:right="14" w:hanging="360"/>
      </w:pPr>
      <w:r>
        <w:t>a provision that stockholders may only remove directors with cause while the board is classified;</w:t>
      </w:r>
    </w:p>
    <w:p w14:paraId="5D20933B" w14:textId="77777777" w:rsidR="00827D85" w:rsidRDefault="00000000">
      <w:pPr>
        <w:numPr>
          <w:ilvl w:val="0"/>
          <w:numId w:val="12"/>
        </w:numPr>
        <w:ind w:right="14" w:hanging="360"/>
      </w:pPr>
      <w:r>
        <w:t>the ability of Varex’s directors, and not stockholders, to fill vacancies on Varex’s board of directors; and,</w:t>
      </w:r>
    </w:p>
    <w:p w14:paraId="45BD3199" w14:textId="77777777" w:rsidR="00827D85" w:rsidRDefault="00000000">
      <w:pPr>
        <w:numPr>
          <w:ilvl w:val="0"/>
          <w:numId w:val="12"/>
        </w:numPr>
        <w:spacing w:after="230"/>
        <w:ind w:right="14" w:hanging="360"/>
      </w:pPr>
      <w:r>
        <w:t>the requirement that the affirmative vote of stockholders holding at least 66 2/3% of Varex’s voting stock is required to amend certain provisions in Varex’s Amended and Restated Certificate of Incorporation (relating to the term and removal of its directors, the filling of its board vacancies, the calling of special meetings of stockholders, stockholder action by written consent, the elimination of liability of directors to the extent permitted by Delaware law and indemnification of directors and officers), although this requirement will expire on the completion of the 2021 annual meeting of stockholders, after which Varex's Amended and Restated Certificate of Incorporation may be amended by the affirmative vote of the holders of at least a majority of the outstanding voting stock.</w:t>
      </w:r>
    </w:p>
    <w:p w14:paraId="06249B65" w14:textId="77777777" w:rsidR="00827D85" w:rsidRDefault="00000000">
      <w:pPr>
        <w:ind w:left="22" w:right="14"/>
      </w:pPr>
      <w:r>
        <w:t xml:space="preserve">    In addition, because Varex did not elect to be exempt from Section 203 of the Delaware General Corporation Law (the “DGCL”), this provision could also delay or prevent a change of control that stockholders may favor. Section 203 provides that, subject to limited exceptions, persons that acquire, or who are affiliated with a person that acquires, more than 15% of the outstanding voting stock of a Delaware corporation (an “interested stockholder”) shall not engage in any business combination with that corporation, including by merger, consolidation, or acquisitions of additional shares, for a three-year period following the date on which the person became an interested stockholder, unless: (1) prior to such time, the board of directors of such corporation approved either the business combination or the transaction that resulted in the stockholder becoming an interested stockholder; (2) upon consummation of the transaction that resulted in the stockholder becoming an interested stockholder, the interested stockholder owned at least 85% of the voting stock of such corporation at the time the transaction commenced; or (3) on or subsequent to such time the business combination is approved by the board of directors of such corporation and authorized at a meeting of stockholders by the affirmative vote of at least two-thirds of the outstanding voting stock of such corporation not owned by the interested stockholder.</w:t>
      </w:r>
    </w:p>
    <w:p w14:paraId="456A18E1" w14:textId="77777777" w:rsidR="00827D85" w:rsidRDefault="00000000">
      <w:pPr>
        <w:ind w:left="22" w:right="14"/>
      </w:pPr>
      <w:r>
        <w:t>62</w:t>
      </w:r>
    </w:p>
    <w:p w14:paraId="12494981" w14:textId="77777777" w:rsidR="00827D85"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30897AC9" wp14:editId="253850C8">
                <wp:extent cx="6896100" cy="19050"/>
                <wp:effectExtent l="0" t="0" r="0" b="0"/>
                <wp:docPr id="117727" name="Group 11772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918" name="Shape 15191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919" name="Shape 15191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889" name="Shape 1488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890" name="Shape 1489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7727" style="width:543pt;height:1.5pt;mso-position-horizontal-relative:char;mso-position-vertical-relative:line" coordsize="68961,190">
                <v:shape id="Shape 151920" style="position:absolute;width:68961;height:95;left:0;top:0;" coordsize="6896100,9525" path="m0,0l6896100,0l6896100,9525l0,9525l0,0">
                  <v:stroke weight="0pt" endcap="flat" joinstyle="miter" miterlimit="10" on="false" color="#000000" opacity="0"/>
                  <v:fill on="true" color="#9a9a9a"/>
                </v:shape>
                <v:shape id="Shape 151921" style="position:absolute;width:68961;height:95;left:0;top:95;" coordsize="6896100,9525" path="m0,0l6896100,0l6896100,9525l0,9525l0,0">
                  <v:stroke weight="0pt" endcap="flat" joinstyle="miter" miterlimit="10" on="false" color="#000000" opacity="0"/>
                  <v:fill on="true" color="#eeeeee"/>
                </v:shape>
                <v:shape id="Shape 14889" style="position:absolute;width:95;height:190;left:68865;top:0;" coordsize="9525,19050" path="m9525,0l9525,19050l0,19050l0,9525l9525,0x">
                  <v:stroke weight="0pt" endcap="flat" joinstyle="miter" miterlimit="10" on="false" color="#000000" opacity="0"/>
                  <v:fill on="true" color="#eeeeee"/>
                </v:shape>
                <v:shape id="Shape 1489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095A492" w14:textId="77777777" w:rsidR="00827D85" w:rsidRDefault="00000000">
      <w:pPr>
        <w:spacing w:after="231"/>
        <w:ind w:left="22" w:right="14"/>
      </w:pPr>
      <w:r>
        <w:t xml:space="preserve">    These provisions are not intended to make Varex immune from takeovers. However, these provisions will apply even if the offer may be considered beneficial by some stockholders and could delay or prevent an acquisition that Varex’s board of directors determines is not in the best interests of Varex and Varex’s stockholders. These provisions may also prevent or discourage attempts to remove and replace incumbent directors.</w:t>
      </w:r>
    </w:p>
    <w:p w14:paraId="27D72C30" w14:textId="77777777" w:rsidR="00827D85" w:rsidRDefault="00000000">
      <w:pPr>
        <w:spacing w:after="261"/>
        <w:ind w:left="22" w:right="14"/>
      </w:pPr>
      <w:r>
        <w:t xml:space="preserve">    Furthermore, certain provisions in Varex’s Indenture governing the Convertible Notes may make it more difficult or expensive for a third party to acquire Varex. For example, the Indenture requires Varex, at the holders’ election, to repurchase the Convertible Notes for cash on the occurrence of a fundamental change and, in certain circumstances, to increase the conversion rate for a holder that converts its Convertible Notes in connection with a make-whole fundamental change. A takeover of Varex may trigger the requirement that we repurchase the Convertible Notes or increase the conversion rate, which could make it costlier for a third party to acquire Varex. Varex’s Indenture also prohibits Varex from engaging in a merger or acquisition unless, among other things, the surviving entity assumes the obligations under the Convertible Notes and Varex’s Indenture. These and other provisions in Varex’s Indenture could deter or prevent a third party from acquiring Varex even when the acquisition may be favorable to holders of the Convertible Notes or Varex’s stockholders.</w:t>
      </w:r>
    </w:p>
    <w:p w14:paraId="04C6FB4B" w14:textId="77777777" w:rsidR="00827D85" w:rsidRDefault="00000000">
      <w:pPr>
        <w:spacing w:after="260"/>
        <w:ind w:left="-5" w:right="24"/>
      </w:pPr>
      <w:r>
        <w:rPr>
          <w:b/>
          <w:i/>
        </w:rPr>
        <w:t>Liabilities related to Varex’s operations when it was part of Varian, or liabilities associated with its spin-off from Varian, could materially and adversely affect Varex’s business, financial condition, results of operations, and cash flows.</w:t>
      </w:r>
    </w:p>
    <w:p w14:paraId="60A31528" w14:textId="77777777" w:rsidR="00827D85" w:rsidRDefault="00000000">
      <w:pPr>
        <w:spacing w:after="1566"/>
        <w:ind w:left="22" w:right="14"/>
      </w:pPr>
      <w:r>
        <w:t xml:space="preserve">    Varex entered into a Separation and Distribution Agreement when it spun off from Varian. The agreement provides for, among other things, indemnification obligations designed to make Varian financially responsible for liabilities allocable to Varian before the spinoff, and to make Varex financially responsible for liabilities allocable to Varex before the spin-off and for information contained in the Varex registration statement that describes the separation, Varex, and the transactions contemplated by the Separation and Distribution Agreement. Varex may be subject to substantial liabilities if it required to indemnify Varian or if Varian is required, but unable, to indemnify Varex. Either of these could negatively affect Varex’s business, financial position, results of operations, and/or cash flows.</w:t>
      </w:r>
    </w:p>
    <w:p w14:paraId="6B6F801D" w14:textId="77777777" w:rsidR="00827D85" w:rsidRDefault="00000000">
      <w:pPr>
        <w:spacing w:after="270" w:line="528" w:lineRule="auto"/>
        <w:ind w:left="22" w:right="4644"/>
      </w:pPr>
      <w:r>
        <w:rPr>
          <w:b/>
        </w:rPr>
        <w:t xml:space="preserve">Item 2. Unregistered Sales of Equity Securities and Use of Proceeds </w:t>
      </w:r>
      <w:r>
        <w:t>None.</w:t>
      </w:r>
    </w:p>
    <w:p w14:paraId="2F92B78C" w14:textId="77777777" w:rsidR="00827D85" w:rsidRDefault="00000000">
      <w:pPr>
        <w:spacing w:after="270" w:line="528" w:lineRule="auto"/>
        <w:ind w:left="22" w:right="7008"/>
      </w:pPr>
      <w:r>
        <w:rPr>
          <w:b/>
        </w:rPr>
        <w:t xml:space="preserve">Item 3. Defaults Upon Senior Securities </w:t>
      </w:r>
      <w:r>
        <w:t>None.</w:t>
      </w:r>
    </w:p>
    <w:p w14:paraId="2A9835A0" w14:textId="77777777" w:rsidR="00827D85" w:rsidRDefault="00000000">
      <w:pPr>
        <w:spacing w:after="270" w:line="528" w:lineRule="auto"/>
        <w:ind w:left="22" w:right="7864"/>
      </w:pPr>
      <w:r>
        <w:rPr>
          <w:b/>
        </w:rPr>
        <w:t xml:space="preserve">Item 4. Mine Safety Disclosures </w:t>
      </w:r>
      <w:r>
        <w:t>Not applicable.</w:t>
      </w:r>
    </w:p>
    <w:p w14:paraId="2C4E04B5" w14:textId="77777777" w:rsidR="00827D85" w:rsidRDefault="00000000">
      <w:pPr>
        <w:spacing w:after="840" w:line="528" w:lineRule="auto"/>
        <w:ind w:left="22" w:right="8119"/>
      </w:pPr>
      <w:r>
        <w:rPr>
          <w:b/>
        </w:rPr>
        <w:t xml:space="preserve">Item 5. Other Information </w:t>
      </w:r>
      <w:r>
        <w:t>None.</w:t>
      </w:r>
    </w:p>
    <w:p w14:paraId="48175577" w14:textId="77777777" w:rsidR="00827D85" w:rsidRDefault="00000000">
      <w:pPr>
        <w:spacing w:after="4" w:line="256" w:lineRule="auto"/>
        <w:ind w:left="330" w:right="313"/>
        <w:jc w:val="center"/>
      </w:pPr>
      <w:r>
        <w:t>63</w:t>
      </w:r>
    </w:p>
    <w:p w14:paraId="42369B89" w14:textId="77777777" w:rsidR="00827D85" w:rsidRDefault="00000000">
      <w:pPr>
        <w:spacing w:after="0" w:line="259" w:lineRule="auto"/>
        <w:ind w:left="0" w:right="-7" w:firstLine="0"/>
      </w:pPr>
      <w:r>
        <w:rPr>
          <w:rFonts w:ascii="Calibri" w:eastAsia="Calibri" w:hAnsi="Calibri" w:cs="Calibri"/>
          <w:noProof/>
          <w:sz w:val="22"/>
        </w:rPr>
        <mc:AlternateContent>
          <mc:Choice Requires="wpg">
            <w:drawing>
              <wp:inline distT="0" distB="0" distL="0" distR="0" wp14:anchorId="7C7FC160" wp14:editId="4C2A6CF8">
                <wp:extent cx="6896100" cy="19050"/>
                <wp:effectExtent l="0" t="0" r="0" b="0"/>
                <wp:docPr id="117859" name="Group 11785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922" name="Shape 15192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923" name="Shape 15192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896" name="Shape 1489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897" name="Shape 1489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7859" style="width:543pt;height:1.5pt;mso-position-horizontal-relative:char;mso-position-vertical-relative:line" coordsize="68961,190">
                <v:shape id="Shape 151924" style="position:absolute;width:68961;height:95;left:0;top:0;" coordsize="6896100,9525" path="m0,0l6896100,0l6896100,9525l0,9525l0,0">
                  <v:stroke weight="0pt" endcap="flat" joinstyle="miter" miterlimit="10" on="false" color="#000000" opacity="0"/>
                  <v:fill on="true" color="#9a9a9a"/>
                </v:shape>
                <v:shape id="Shape 151925" style="position:absolute;width:68961;height:95;left:0;top:95;" coordsize="6896100,9525" path="m0,0l6896100,0l6896100,9525l0,9525l0,0">
                  <v:stroke weight="0pt" endcap="flat" joinstyle="miter" miterlimit="10" on="false" color="#000000" opacity="0"/>
                  <v:fill on="true" color="#eeeeee"/>
                </v:shape>
                <v:shape id="Shape 14896" style="position:absolute;width:95;height:190;left:68865;top:0;" coordsize="9525,19050" path="m9525,0l9525,19050l0,19050l0,9525l9525,0x">
                  <v:stroke weight="0pt" endcap="flat" joinstyle="miter" miterlimit="10" on="false" color="#000000" opacity="0"/>
                  <v:fill on="true" color="#eeeeee"/>
                </v:shape>
                <v:shape id="Shape 14897"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43F9A06D" w14:textId="77777777" w:rsidR="00827D85" w:rsidRDefault="00827D85">
      <w:pPr>
        <w:sectPr w:rsidR="00827D85">
          <w:headerReference w:type="even" r:id="rId62"/>
          <w:headerReference w:type="default" r:id="rId63"/>
          <w:headerReference w:type="first" r:id="rId64"/>
          <w:pgSz w:w="12240" w:h="15840"/>
          <w:pgMar w:top="625" w:right="687" w:bottom="577" w:left="700" w:header="720" w:footer="720" w:gutter="0"/>
          <w:cols w:space="720"/>
        </w:sectPr>
      </w:pPr>
    </w:p>
    <w:p w14:paraId="5A8C3E47" w14:textId="77777777" w:rsidR="00827D85" w:rsidRDefault="00000000">
      <w:pPr>
        <w:pStyle w:val="Heading1"/>
        <w:spacing w:after="255"/>
        <w:ind w:left="22" w:right="0"/>
      </w:pPr>
      <w:r>
        <w:t>Item 6. Exhibits</w:t>
      </w:r>
    </w:p>
    <w:p w14:paraId="513E0AF9" w14:textId="77777777" w:rsidR="00827D85" w:rsidRDefault="00000000">
      <w:pPr>
        <w:ind w:left="22" w:right="14"/>
      </w:pPr>
      <w:r>
        <w:rPr>
          <w:b/>
        </w:rPr>
        <w:t xml:space="preserve">(a) </w:t>
      </w:r>
      <w:r>
        <w:t>Exhibits required to be filed by Item 601 of Regulation S-K:</w:t>
      </w:r>
    </w:p>
    <w:p w14:paraId="5437E2D9" w14:textId="77777777" w:rsidR="00827D85" w:rsidRDefault="00000000">
      <w:pPr>
        <w:ind w:left="22" w:right="14"/>
      </w:pPr>
      <w:r>
        <w:t>Exhibit</w:t>
      </w:r>
    </w:p>
    <w:p w14:paraId="7F068A5A" w14:textId="77777777" w:rsidR="00827D85" w:rsidRDefault="00000000">
      <w:pPr>
        <w:tabs>
          <w:tab w:val="center" w:pos="2127"/>
        </w:tabs>
        <w:ind w:left="0" w:right="0" w:firstLine="0"/>
      </w:pPr>
      <w:r>
        <w:t>No.</w:t>
      </w:r>
      <w:r>
        <w:tab/>
        <w:t>Description</w:t>
      </w:r>
    </w:p>
    <w:p w14:paraId="38F691A3" w14:textId="77777777" w:rsidR="00827D85" w:rsidRDefault="00000000">
      <w:pPr>
        <w:spacing w:after="0" w:line="265" w:lineRule="auto"/>
        <w:ind w:left="1670" w:right="0"/>
      </w:pPr>
      <w:hyperlink r:id="rId65">
        <w:r>
          <w:rPr>
            <w:color w:val="0000FF"/>
            <w:u w:val="single" w:color="0000FF"/>
          </w:rPr>
          <w:t>Amended and Restated Certificate of Incor</w:t>
        </w:r>
      </w:hyperlink>
      <w:hyperlink r:id="rId66">
        <w:r>
          <w:rPr>
            <w:color w:val="0000FF"/>
          </w:rPr>
          <w:t>p</w:t>
        </w:r>
      </w:hyperlink>
      <w:hyperlink r:id="rId67">
        <w:r>
          <w:rPr>
            <w:color w:val="0000FF"/>
            <w:u w:val="single" w:color="0000FF"/>
          </w:rPr>
          <w:t>oration</w:t>
        </w:r>
      </w:hyperlink>
      <w:hyperlink r:id="rId68">
        <w:r>
          <w:rPr>
            <w:color w:val="0000FF"/>
          </w:rPr>
          <w:t>,</w:t>
        </w:r>
      </w:hyperlink>
      <w:hyperlink r:id="rId69">
        <w:r>
          <w:rPr>
            <w:color w:val="0000FF"/>
            <w:u w:val="single" w:color="0000FF"/>
          </w:rPr>
          <w:t xml:space="preserve"> dated Januar</w:t>
        </w:r>
      </w:hyperlink>
      <w:hyperlink r:id="rId70">
        <w:r>
          <w:rPr>
            <w:color w:val="0000FF"/>
          </w:rPr>
          <w:t>y</w:t>
        </w:r>
      </w:hyperlink>
      <w:hyperlink r:id="rId71">
        <w:r>
          <w:rPr>
            <w:color w:val="0000FF"/>
            <w:u w:val="single" w:color="0000FF"/>
          </w:rPr>
          <w:t xml:space="preserve"> 27</w:t>
        </w:r>
      </w:hyperlink>
      <w:hyperlink r:id="rId72">
        <w:r>
          <w:rPr>
            <w:color w:val="0000FF"/>
          </w:rPr>
          <w:t>,</w:t>
        </w:r>
      </w:hyperlink>
      <w:hyperlink r:id="rId73">
        <w:r>
          <w:rPr>
            <w:color w:val="0000FF"/>
            <w:u w:val="single" w:color="0000FF"/>
          </w:rPr>
          <w:t xml:space="preserve"> 2017 </w:t>
        </w:r>
      </w:hyperlink>
      <w:hyperlink r:id="rId74">
        <w:r>
          <w:rPr>
            <w:color w:val="0000FF"/>
          </w:rPr>
          <w:t>(</w:t>
        </w:r>
      </w:hyperlink>
      <w:hyperlink r:id="rId75">
        <w:r>
          <w:rPr>
            <w:color w:val="0000FF"/>
            <w:u w:val="single" w:color="0000FF"/>
          </w:rPr>
          <w:t>as corrected December 11</w:t>
        </w:r>
      </w:hyperlink>
      <w:hyperlink r:id="rId76">
        <w:r>
          <w:rPr>
            <w:color w:val="0000FF"/>
          </w:rPr>
          <w:t>,</w:t>
        </w:r>
      </w:hyperlink>
      <w:hyperlink r:id="rId77">
        <w:r>
          <w:rPr>
            <w:color w:val="0000FF"/>
            <w:u w:val="single" w:color="0000FF"/>
          </w:rPr>
          <w:t xml:space="preserve"> 2017) (incor</w:t>
        </w:r>
      </w:hyperlink>
      <w:hyperlink r:id="rId78">
        <w:r>
          <w:rPr>
            <w:color w:val="0000FF"/>
          </w:rPr>
          <w:t>p</w:t>
        </w:r>
      </w:hyperlink>
      <w:hyperlink r:id="rId79">
        <w:r>
          <w:rPr>
            <w:color w:val="0000FF"/>
            <w:u w:val="single" w:color="0000FF"/>
          </w:rPr>
          <w:t>orated b</w:t>
        </w:r>
      </w:hyperlink>
      <w:hyperlink r:id="rId80">
        <w:r>
          <w:rPr>
            <w:color w:val="0000FF"/>
          </w:rPr>
          <w:t>y</w:t>
        </w:r>
      </w:hyperlink>
      <w:hyperlink r:id="rId81">
        <w:r>
          <w:rPr>
            <w:color w:val="0000FF"/>
            <w:u w:val="single" w:color="0000FF"/>
          </w:rPr>
          <w:t xml:space="preserve"> reference to Exhibit 3.1 to the Com</w:t>
        </w:r>
      </w:hyperlink>
      <w:hyperlink r:id="rId82">
        <w:r>
          <w:rPr>
            <w:color w:val="0000FF"/>
          </w:rPr>
          <w:t>p</w:t>
        </w:r>
      </w:hyperlink>
      <w:hyperlink r:id="rId83">
        <w:r>
          <w:rPr>
            <w:color w:val="0000FF"/>
            <w:u w:val="single" w:color="0000FF"/>
          </w:rPr>
          <w:t>an</w:t>
        </w:r>
      </w:hyperlink>
      <w:hyperlink r:id="rId84">
        <w:r>
          <w:rPr>
            <w:color w:val="0000FF"/>
          </w:rPr>
          <w:t>y</w:t>
        </w:r>
      </w:hyperlink>
      <w:hyperlink r:id="rId85">
        <w:r>
          <w:rPr>
            <w:color w:val="0000FF"/>
            <w:u w:val="single" w:color="0000FF"/>
          </w:rPr>
          <w:t>’s Annual Re</w:t>
        </w:r>
      </w:hyperlink>
      <w:hyperlink r:id="rId86">
        <w:r>
          <w:rPr>
            <w:color w:val="0000FF"/>
          </w:rPr>
          <w:t>p</w:t>
        </w:r>
      </w:hyperlink>
      <w:hyperlink r:id="rId87">
        <w:r>
          <w:rPr>
            <w:color w:val="0000FF"/>
            <w:u w:val="single" w:color="0000FF"/>
          </w:rPr>
          <w:t>ort on Form 10-K filed November 27</w:t>
        </w:r>
      </w:hyperlink>
      <w:hyperlink r:id="rId88">
        <w:r>
          <w:rPr>
            <w:color w:val="0000FF"/>
          </w:rPr>
          <w:t>,</w:t>
        </w:r>
      </w:hyperlink>
    </w:p>
    <w:p w14:paraId="663DE644" w14:textId="77777777" w:rsidR="00827D85" w:rsidRDefault="00000000">
      <w:pPr>
        <w:tabs>
          <w:tab w:val="center" w:pos="1919"/>
        </w:tabs>
        <w:spacing w:after="85"/>
        <w:ind w:left="0" w:right="0" w:firstLine="0"/>
      </w:pPr>
      <w:r>
        <w:t>3.1</w:t>
      </w:r>
      <w:r>
        <w:tab/>
      </w:r>
      <w:hyperlink r:id="rId89">
        <w:r>
          <w:rPr>
            <w:color w:val="0000FF"/>
            <w:u w:val="single" w:color="0000FF"/>
          </w:rPr>
          <w:t>2018</w:t>
        </w:r>
      </w:hyperlink>
      <w:hyperlink r:id="rId90">
        <w:r>
          <w:t>).</w:t>
        </w:r>
      </w:hyperlink>
    </w:p>
    <w:p w14:paraId="6FB7A68D" w14:textId="77777777" w:rsidR="00827D85" w:rsidRDefault="00000000">
      <w:pPr>
        <w:spacing w:after="0" w:line="265" w:lineRule="auto"/>
        <w:ind w:left="1670" w:right="0"/>
      </w:pPr>
      <w:hyperlink r:id="rId91">
        <w:r>
          <w:rPr>
            <w:color w:val="0000FF"/>
            <w:u w:val="single" w:color="0000FF"/>
          </w:rPr>
          <w:t>Amended and Restated B</w:t>
        </w:r>
      </w:hyperlink>
      <w:hyperlink r:id="rId92">
        <w:r>
          <w:rPr>
            <w:color w:val="0000FF"/>
          </w:rPr>
          <w:t>y</w:t>
        </w:r>
      </w:hyperlink>
      <w:hyperlink r:id="rId93">
        <w:r>
          <w:rPr>
            <w:color w:val="0000FF"/>
            <w:u w:val="single" w:color="0000FF"/>
          </w:rPr>
          <w:t>laws of the Com</w:t>
        </w:r>
      </w:hyperlink>
      <w:hyperlink r:id="rId94">
        <w:r>
          <w:rPr>
            <w:color w:val="0000FF"/>
          </w:rPr>
          <w:t>p</w:t>
        </w:r>
      </w:hyperlink>
      <w:hyperlink r:id="rId95">
        <w:r>
          <w:rPr>
            <w:color w:val="0000FF"/>
            <w:u w:val="single" w:color="0000FF"/>
          </w:rPr>
          <w:t>any</w:t>
        </w:r>
      </w:hyperlink>
      <w:hyperlink r:id="rId96">
        <w:r>
          <w:rPr>
            <w:color w:val="0000FF"/>
          </w:rPr>
          <w:t>,</w:t>
        </w:r>
      </w:hyperlink>
      <w:hyperlink r:id="rId97">
        <w:r>
          <w:rPr>
            <w:color w:val="0000FF"/>
            <w:u w:val="single" w:color="0000FF"/>
          </w:rPr>
          <w:t xml:space="preserve"> as amended Februar</w:t>
        </w:r>
      </w:hyperlink>
      <w:hyperlink r:id="rId98">
        <w:r>
          <w:rPr>
            <w:color w:val="0000FF"/>
          </w:rPr>
          <w:t>y</w:t>
        </w:r>
      </w:hyperlink>
      <w:hyperlink r:id="rId99">
        <w:r>
          <w:rPr>
            <w:color w:val="0000FF"/>
            <w:u w:val="single" w:color="0000FF"/>
          </w:rPr>
          <w:t xml:space="preserve"> 11</w:t>
        </w:r>
      </w:hyperlink>
      <w:hyperlink r:id="rId100">
        <w:r>
          <w:rPr>
            <w:color w:val="0000FF"/>
          </w:rPr>
          <w:t>,</w:t>
        </w:r>
      </w:hyperlink>
      <w:hyperlink r:id="rId101">
        <w:r>
          <w:rPr>
            <w:color w:val="0000FF"/>
            <w:u w:val="single" w:color="0000FF"/>
          </w:rPr>
          <w:t xml:space="preserve"> 2021 </w:t>
        </w:r>
      </w:hyperlink>
      <w:hyperlink r:id="rId102">
        <w:r>
          <w:rPr>
            <w:color w:val="0000FF"/>
          </w:rPr>
          <w:t>(</w:t>
        </w:r>
      </w:hyperlink>
      <w:hyperlink r:id="rId103">
        <w:r>
          <w:rPr>
            <w:color w:val="0000FF"/>
            <w:u w:val="single" w:color="0000FF"/>
          </w:rPr>
          <w:t>incor</w:t>
        </w:r>
      </w:hyperlink>
      <w:hyperlink r:id="rId104">
        <w:r>
          <w:rPr>
            <w:color w:val="0000FF"/>
          </w:rPr>
          <w:t>p</w:t>
        </w:r>
      </w:hyperlink>
      <w:hyperlink r:id="rId105">
        <w:r>
          <w:rPr>
            <w:color w:val="0000FF"/>
            <w:u w:val="single" w:color="0000FF"/>
          </w:rPr>
          <w:t>orated b</w:t>
        </w:r>
      </w:hyperlink>
      <w:hyperlink r:id="rId106">
        <w:r>
          <w:rPr>
            <w:color w:val="0000FF"/>
          </w:rPr>
          <w:t>y</w:t>
        </w:r>
      </w:hyperlink>
      <w:hyperlink r:id="rId107">
        <w:r>
          <w:rPr>
            <w:color w:val="0000FF"/>
            <w:u w:val="single" w:color="0000FF"/>
          </w:rPr>
          <w:t xml:space="preserve"> reference to</w:t>
        </w:r>
      </w:hyperlink>
    </w:p>
    <w:p w14:paraId="737D65FB" w14:textId="77777777" w:rsidR="00827D85" w:rsidRDefault="00000000">
      <w:pPr>
        <w:tabs>
          <w:tab w:val="center" w:pos="5037"/>
        </w:tabs>
        <w:spacing w:after="90" w:line="265" w:lineRule="auto"/>
        <w:ind w:left="0" w:right="0" w:firstLine="0"/>
      </w:pPr>
      <w:r>
        <w:t>3.2</w:t>
      </w:r>
      <w:r>
        <w:tab/>
      </w:r>
      <w:hyperlink r:id="rId108">
        <w:r>
          <w:rPr>
            <w:color w:val="0000FF"/>
            <w:u w:val="single" w:color="0000FF"/>
          </w:rPr>
          <w:t>Exhibit 3</w:t>
        </w:r>
      </w:hyperlink>
      <w:hyperlink r:id="rId109">
        <w:r>
          <w:rPr>
            <w:color w:val="0000FF"/>
            <w:u w:val="single" w:color="0000FF"/>
          </w:rPr>
          <w:t>.</w:t>
        </w:r>
      </w:hyperlink>
      <w:hyperlink r:id="rId110">
        <w:r>
          <w:rPr>
            <w:color w:val="0000FF"/>
            <w:u w:val="single" w:color="0000FF"/>
          </w:rPr>
          <w:t>1</w:t>
        </w:r>
      </w:hyperlink>
      <w:hyperlink r:id="rId111">
        <w:r>
          <w:rPr>
            <w:color w:val="0000FF"/>
            <w:u w:val="single" w:color="0000FF"/>
          </w:rPr>
          <w:t xml:space="preserve"> to the Com</w:t>
        </w:r>
      </w:hyperlink>
      <w:hyperlink r:id="rId112">
        <w:r>
          <w:rPr>
            <w:color w:val="0000FF"/>
          </w:rPr>
          <w:t>p</w:t>
        </w:r>
      </w:hyperlink>
      <w:hyperlink r:id="rId113">
        <w:r>
          <w:rPr>
            <w:color w:val="0000FF"/>
            <w:u w:val="single" w:color="0000FF"/>
          </w:rPr>
          <w:t>an</w:t>
        </w:r>
      </w:hyperlink>
      <w:hyperlink r:id="rId114">
        <w:r>
          <w:rPr>
            <w:color w:val="0000FF"/>
          </w:rPr>
          <w:t>y</w:t>
        </w:r>
      </w:hyperlink>
      <w:hyperlink r:id="rId115">
        <w:r>
          <w:rPr>
            <w:color w:val="0000FF"/>
            <w:u w:val="single" w:color="0000FF"/>
          </w:rPr>
          <w:t>’s Current Re</w:t>
        </w:r>
      </w:hyperlink>
      <w:hyperlink r:id="rId116">
        <w:r>
          <w:rPr>
            <w:color w:val="0000FF"/>
          </w:rPr>
          <w:t>p</w:t>
        </w:r>
      </w:hyperlink>
      <w:hyperlink r:id="rId117">
        <w:r>
          <w:rPr>
            <w:color w:val="0000FF"/>
            <w:u w:val="single" w:color="0000FF"/>
          </w:rPr>
          <w:t>ort on Form 8-K filed</w:t>
        </w:r>
      </w:hyperlink>
      <w:hyperlink r:id="rId118">
        <w:r>
          <w:rPr>
            <w:color w:val="0000FF"/>
            <w:u w:val="single" w:color="0000FF"/>
          </w:rPr>
          <w:t xml:space="preserve"> Februar</w:t>
        </w:r>
      </w:hyperlink>
      <w:hyperlink r:id="rId119">
        <w:r>
          <w:rPr>
            <w:color w:val="0000FF"/>
          </w:rPr>
          <w:t>y</w:t>
        </w:r>
      </w:hyperlink>
      <w:hyperlink r:id="rId120">
        <w:r>
          <w:rPr>
            <w:color w:val="0000FF"/>
            <w:u w:val="single" w:color="0000FF"/>
          </w:rPr>
          <w:t xml:space="preserve"> 16</w:t>
        </w:r>
      </w:hyperlink>
      <w:hyperlink r:id="rId121">
        <w:r>
          <w:rPr>
            <w:color w:val="0000FF"/>
          </w:rPr>
          <w:t>,</w:t>
        </w:r>
      </w:hyperlink>
      <w:hyperlink r:id="rId122">
        <w:r>
          <w:rPr>
            <w:color w:val="0000FF"/>
            <w:u w:val="single" w:color="0000FF"/>
          </w:rPr>
          <w:t xml:space="preserve"> 202</w:t>
        </w:r>
      </w:hyperlink>
      <w:hyperlink r:id="rId123">
        <w:r>
          <w:rPr>
            <w:color w:val="0000FF"/>
            <w:u w:val="single" w:color="0000FF"/>
          </w:rPr>
          <w:t>1</w:t>
        </w:r>
      </w:hyperlink>
      <w:hyperlink r:id="rId124">
        <w:r>
          <w:rPr>
            <w:color w:val="0000FF"/>
            <w:u w:val="single" w:color="0000FF"/>
          </w:rPr>
          <w:t>).</w:t>
        </w:r>
      </w:hyperlink>
    </w:p>
    <w:p w14:paraId="2CBE4AA4" w14:textId="77777777" w:rsidR="00827D85" w:rsidRDefault="00000000">
      <w:pPr>
        <w:tabs>
          <w:tab w:val="center" w:pos="5512"/>
        </w:tabs>
        <w:spacing w:after="105" w:line="265" w:lineRule="auto"/>
        <w:ind w:left="0" w:right="0" w:firstLine="0"/>
      </w:pPr>
      <w:r>
        <w:t>31.1*</w:t>
      </w:r>
      <w:r>
        <w:tab/>
      </w:r>
      <w:hyperlink r:id="rId125">
        <w:r>
          <w:rPr>
            <w:color w:val="0000FF"/>
            <w:u w:val="single" w:color="0000FF"/>
          </w:rPr>
          <w:t>Chief Executive Officer Certification Pursuant to Rule 13a-14(a</w:t>
        </w:r>
      </w:hyperlink>
      <w:hyperlink r:id="rId126">
        <w:r>
          <w:rPr>
            <w:color w:val="0000FF"/>
          </w:rPr>
          <w:t>)</w:t>
        </w:r>
      </w:hyperlink>
      <w:hyperlink r:id="rId127">
        <w:r>
          <w:rPr>
            <w:color w:val="0000FF"/>
            <w:u w:val="single" w:color="0000FF"/>
          </w:rPr>
          <w:t xml:space="preserve"> of the Securities Exchan</w:t>
        </w:r>
      </w:hyperlink>
      <w:hyperlink r:id="rId128">
        <w:r>
          <w:rPr>
            <w:color w:val="0000FF"/>
          </w:rPr>
          <w:t>g</w:t>
        </w:r>
      </w:hyperlink>
      <w:hyperlink r:id="rId129">
        <w:r>
          <w:rPr>
            <w:color w:val="0000FF"/>
            <w:u w:val="single" w:color="0000FF"/>
          </w:rPr>
          <w:t>e Act</w:t>
        </w:r>
      </w:hyperlink>
    </w:p>
    <w:p w14:paraId="1B42442E" w14:textId="77777777" w:rsidR="00827D85" w:rsidRDefault="00000000">
      <w:pPr>
        <w:tabs>
          <w:tab w:val="center" w:pos="5484"/>
        </w:tabs>
        <w:spacing w:after="65" w:line="265" w:lineRule="auto"/>
        <w:ind w:left="0" w:right="0" w:firstLine="0"/>
      </w:pPr>
      <w:r>
        <w:t>31.2*</w:t>
      </w:r>
      <w:r>
        <w:tab/>
      </w:r>
      <w:hyperlink r:id="rId130">
        <w:r>
          <w:rPr>
            <w:color w:val="0000FF"/>
            <w:u w:val="single" w:color="0000FF"/>
          </w:rPr>
          <w:t>Chief Financial Officer Certification Pursuant to Rule 13a-14(a</w:t>
        </w:r>
      </w:hyperlink>
      <w:hyperlink r:id="rId131">
        <w:r>
          <w:rPr>
            <w:color w:val="0000FF"/>
          </w:rPr>
          <w:t>)</w:t>
        </w:r>
      </w:hyperlink>
      <w:hyperlink r:id="rId132">
        <w:r>
          <w:rPr>
            <w:color w:val="0000FF"/>
            <w:u w:val="single" w:color="0000FF"/>
          </w:rPr>
          <w:t xml:space="preserve"> of the Securities Exchan</w:t>
        </w:r>
      </w:hyperlink>
      <w:hyperlink r:id="rId133">
        <w:r>
          <w:rPr>
            <w:color w:val="0000FF"/>
          </w:rPr>
          <w:t>g</w:t>
        </w:r>
      </w:hyperlink>
      <w:hyperlink r:id="rId134">
        <w:r>
          <w:rPr>
            <w:color w:val="0000FF"/>
            <w:u w:val="single" w:color="0000FF"/>
          </w:rPr>
          <w:t>e Act</w:t>
        </w:r>
      </w:hyperlink>
    </w:p>
    <w:p w14:paraId="583E60F1" w14:textId="77777777" w:rsidR="00827D85" w:rsidRDefault="00000000">
      <w:pPr>
        <w:spacing w:after="0" w:line="265" w:lineRule="auto"/>
        <w:ind w:left="1670" w:right="0"/>
      </w:pPr>
      <w:hyperlink r:id="rId135">
        <w:r>
          <w:rPr>
            <w:color w:val="0000FF"/>
            <w:u w:val="single" w:color="0000FF"/>
          </w:rPr>
          <w:t xml:space="preserve">Certification </w:t>
        </w:r>
      </w:hyperlink>
      <w:hyperlink r:id="rId136">
        <w:r>
          <w:rPr>
            <w:color w:val="0000FF"/>
          </w:rPr>
          <w:t>p</w:t>
        </w:r>
      </w:hyperlink>
      <w:hyperlink r:id="rId137">
        <w:r>
          <w:rPr>
            <w:color w:val="0000FF"/>
            <w:u w:val="single" w:color="0000FF"/>
          </w:rPr>
          <w:t>ursuant to 18 U.S.C. Section 1350 as ado</w:t>
        </w:r>
      </w:hyperlink>
      <w:hyperlink r:id="rId138">
        <w:r>
          <w:rPr>
            <w:color w:val="0000FF"/>
          </w:rPr>
          <w:t>p</w:t>
        </w:r>
      </w:hyperlink>
      <w:hyperlink r:id="rId139">
        <w:r>
          <w:rPr>
            <w:color w:val="0000FF"/>
            <w:u w:val="single" w:color="0000FF"/>
          </w:rPr>
          <w:t xml:space="preserve">ted </w:t>
        </w:r>
      </w:hyperlink>
      <w:hyperlink r:id="rId140">
        <w:r>
          <w:rPr>
            <w:color w:val="0000FF"/>
          </w:rPr>
          <w:t>p</w:t>
        </w:r>
      </w:hyperlink>
      <w:hyperlink r:id="rId141">
        <w:r>
          <w:rPr>
            <w:color w:val="0000FF"/>
            <w:u w:val="single" w:color="0000FF"/>
          </w:rPr>
          <w:t>ursuant to Section 906 of the Sarbanes-Oxle</w:t>
        </w:r>
      </w:hyperlink>
      <w:hyperlink r:id="rId142">
        <w:r>
          <w:rPr>
            <w:color w:val="0000FF"/>
          </w:rPr>
          <w:t>y</w:t>
        </w:r>
      </w:hyperlink>
      <w:hyperlink r:id="rId143">
        <w:r>
          <w:rPr>
            <w:color w:val="0000FF"/>
            <w:u w:val="single" w:color="0000FF"/>
          </w:rPr>
          <w:t xml:space="preserve"> Act of</w:t>
        </w:r>
      </w:hyperlink>
    </w:p>
    <w:p w14:paraId="6C19DB49" w14:textId="77777777" w:rsidR="00827D85" w:rsidRDefault="00000000">
      <w:pPr>
        <w:tabs>
          <w:tab w:val="center" w:pos="1860"/>
        </w:tabs>
        <w:spacing w:after="85"/>
        <w:ind w:left="0" w:right="0" w:firstLine="0"/>
      </w:pPr>
      <w:r>
        <w:t>32.1*</w:t>
      </w:r>
      <w:r>
        <w:tab/>
      </w:r>
      <w:hyperlink r:id="rId144">
        <w:r>
          <w:rPr>
            <w:color w:val="0000FF"/>
            <w:u w:val="single" w:color="0000FF"/>
          </w:rPr>
          <w:t>2002</w:t>
        </w:r>
      </w:hyperlink>
    </w:p>
    <w:p w14:paraId="36FE6247" w14:textId="77777777" w:rsidR="00827D85" w:rsidRDefault="00000000">
      <w:pPr>
        <w:spacing w:after="0" w:line="265" w:lineRule="auto"/>
        <w:ind w:left="1670" w:right="0"/>
      </w:pPr>
      <w:hyperlink r:id="rId145">
        <w:r>
          <w:rPr>
            <w:color w:val="0000FF"/>
            <w:u w:val="single" w:color="0000FF"/>
          </w:rPr>
          <w:t xml:space="preserve">Certification </w:t>
        </w:r>
      </w:hyperlink>
      <w:hyperlink r:id="rId146">
        <w:r>
          <w:rPr>
            <w:color w:val="0000FF"/>
          </w:rPr>
          <w:t>p</w:t>
        </w:r>
      </w:hyperlink>
      <w:hyperlink r:id="rId147">
        <w:r>
          <w:rPr>
            <w:color w:val="0000FF"/>
            <w:u w:val="single" w:color="0000FF"/>
          </w:rPr>
          <w:t>ursuant to 18 U.S.C. Section 1350 as ado</w:t>
        </w:r>
      </w:hyperlink>
      <w:hyperlink r:id="rId148">
        <w:r>
          <w:rPr>
            <w:color w:val="0000FF"/>
          </w:rPr>
          <w:t>p</w:t>
        </w:r>
      </w:hyperlink>
      <w:hyperlink r:id="rId149">
        <w:r>
          <w:rPr>
            <w:color w:val="0000FF"/>
            <w:u w:val="single" w:color="0000FF"/>
          </w:rPr>
          <w:t xml:space="preserve">ted </w:t>
        </w:r>
      </w:hyperlink>
      <w:hyperlink r:id="rId150">
        <w:r>
          <w:rPr>
            <w:color w:val="0000FF"/>
          </w:rPr>
          <w:t>p</w:t>
        </w:r>
      </w:hyperlink>
      <w:hyperlink r:id="rId151">
        <w:r>
          <w:rPr>
            <w:color w:val="0000FF"/>
            <w:u w:val="single" w:color="0000FF"/>
          </w:rPr>
          <w:t>ursuant to Section 906 of the Sarbanes-Oxle</w:t>
        </w:r>
      </w:hyperlink>
      <w:hyperlink r:id="rId152">
        <w:r>
          <w:rPr>
            <w:color w:val="0000FF"/>
          </w:rPr>
          <w:t>y</w:t>
        </w:r>
      </w:hyperlink>
      <w:hyperlink r:id="rId153">
        <w:r>
          <w:rPr>
            <w:color w:val="0000FF"/>
            <w:u w:val="single" w:color="0000FF"/>
          </w:rPr>
          <w:t xml:space="preserve"> Act of</w:t>
        </w:r>
      </w:hyperlink>
    </w:p>
    <w:p w14:paraId="580D00DA" w14:textId="77777777" w:rsidR="00827D85" w:rsidRDefault="00000000">
      <w:pPr>
        <w:tabs>
          <w:tab w:val="center" w:pos="1860"/>
        </w:tabs>
        <w:spacing w:after="70"/>
        <w:ind w:left="0" w:right="0" w:firstLine="0"/>
      </w:pPr>
      <w:r>
        <w:rPr>
          <w:rFonts w:ascii="Calibri" w:eastAsia="Calibri" w:hAnsi="Calibri" w:cs="Calibri"/>
          <w:noProof/>
          <w:sz w:val="22"/>
        </w:rPr>
        <mc:AlternateContent>
          <mc:Choice Requires="wpg">
            <w:drawing>
              <wp:anchor distT="0" distB="0" distL="114300" distR="114300" simplePos="0" relativeHeight="251727872" behindDoc="0" locked="0" layoutInCell="1" allowOverlap="1" wp14:anchorId="12A351EB" wp14:editId="1E8A6676">
                <wp:simplePos x="0" y="0"/>
                <wp:positionH relativeFrom="page">
                  <wp:posOffset>444500</wp:posOffset>
                </wp:positionH>
                <wp:positionV relativeFrom="page">
                  <wp:posOffset>6416774</wp:posOffset>
                </wp:positionV>
                <wp:extent cx="6896100" cy="19050"/>
                <wp:effectExtent l="0" t="0" r="0" b="0"/>
                <wp:wrapTopAndBottom/>
                <wp:docPr id="118321" name="Group 11832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926" name="Shape 15192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927" name="Shape 15192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936" name="Shape 1493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937" name="Shape 1493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18321" style="width:543pt;height:1.5pt;position:absolute;mso-position-horizontal-relative:page;mso-position-horizontal:absolute;margin-left:35pt;mso-position-vertical-relative:page;margin-top:505.258pt;" coordsize="68961,190">
                <v:shape id="Shape 151928" style="position:absolute;width:68961;height:95;left:0;top:0;" coordsize="6896100,9525" path="m0,0l6896100,0l6896100,9525l0,9525l0,0">
                  <v:stroke weight="0pt" endcap="flat" joinstyle="miter" miterlimit="10" on="false" color="#000000" opacity="0"/>
                  <v:fill on="true" color="#9a9a9a"/>
                </v:shape>
                <v:shape id="Shape 151929" style="position:absolute;width:68961;height:95;left:0;top:95;" coordsize="6896100,9525" path="m0,0l6896100,0l6896100,9525l0,9525l0,0">
                  <v:stroke weight="0pt" endcap="flat" joinstyle="miter" miterlimit="10" on="false" color="#000000" opacity="0"/>
                  <v:fill on="true" color="#eeeeee"/>
                </v:shape>
                <v:shape id="Shape 14936" style="position:absolute;width:95;height:190;left:68865;top:0;" coordsize="9525,19050" path="m9525,0l9525,19050l0,19050l0,9525l9525,0x">
                  <v:stroke weight="0pt" endcap="flat" joinstyle="miter" miterlimit="10" on="false" color="#000000" opacity="0"/>
                  <v:fill on="true" color="#eeeeee"/>
                </v:shape>
                <v:shape id="Shape 14937"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32.2*</w:t>
      </w:r>
      <w:r>
        <w:tab/>
      </w:r>
      <w:hyperlink r:id="rId154">
        <w:r>
          <w:rPr>
            <w:color w:val="0000FF"/>
            <w:u w:val="single" w:color="0000FF"/>
          </w:rPr>
          <w:t>2002</w:t>
        </w:r>
      </w:hyperlink>
    </w:p>
    <w:p w14:paraId="05E69AD8" w14:textId="77777777" w:rsidR="00827D85" w:rsidRDefault="00000000">
      <w:pPr>
        <w:ind w:left="1670" w:right="14"/>
      </w:pPr>
      <w:r>
        <w:t>XBRL Instance Document - the instance document does not appear in the Interactive Data File because its XBRL</w:t>
      </w:r>
    </w:p>
    <w:p w14:paraId="7ACEF64E" w14:textId="77777777" w:rsidR="00827D85" w:rsidRDefault="00000000">
      <w:pPr>
        <w:tabs>
          <w:tab w:val="center" w:pos="3797"/>
        </w:tabs>
        <w:spacing w:after="94"/>
        <w:ind w:left="0" w:right="0" w:firstLine="0"/>
      </w:pPr>
      <w:r>
        <w:t>101.INS*</w:t>
      </w:r>
      <w:r>
        <w:tab/>
        <w:t>tags are embedded within the Inline XBRL document</w:t>
      </w:r>
    </w:p>
    <w:p w14:paraId="70CC041F" w14:textId="77777777" w:rsidR="00827D85" w:rsidRDefault="00000000">
      <w:pPr>
        <w:tabs>
          <w:tab w:val="center" w:pos="3580"/>
        </w:tabs>
        <w:spacing w:after="94"/>
        <w:ind w:left="0" w:right="0" w:firstLine="0"/>
      </w:pPr>
      <w:r>
        <w:t>101.SCH*</w:t>
      </w:r>
      <w:r>
        <w:tab/>
        <w:t>XBRL Taxonomy Extension Schema Document</w:t>
      </w:r>
    </w:p>
    <w:p w14:paraId="5DC707C8" w14:textId="77777777" w:rsidR="00827D85" w:rsidRDefault="00000000">
      <w:pPr>
        <w:tabs>
          <w:tab w:val="center" w:pos="4116"/>
        </w:tabs>
        <w:spacing w:after="109"/>
        <w:ind w:left="0" w:right="0" w:firstLine="0"/>
      </w:pPr>
      <w:r>
        <w:t>101.CAL*</w:t>
      </w:r>
      <w:r>
        <w:tab/>
        <w:t>XBRL Taxonomy Extension Calculation Linkbase Document</w:t>
      </w:r>
    </w:p>
    <w:p w14:paraId="37825A80" w14:textId="77777777" w:rsidR="00827D85" w:rsidRDefault="00000000">
      <w:pPr>
        <w:tabs>
          <w:tab w:val="center" w:pos="4066"/>
        </w:tabs>
        <w:spacing w:after="94"/>
        <w:ind w:left="0" w:right="0" w:firstLine="0"/>
      </w:pPr>
      <w:r>
        <w:t>101.DEF*</w:t>
      </w:r>
      <w:r>
        <w:tab/>
        <w:t>XBRL Taxonomy Extension Definition Linkbase Document</w:t>
      </w:r>
    </w:p>
    <w:p w14:paraId="1ED6A7FC" w14:textId="77777777" w:rsidR="00827D85" w:rsidRDefault="00000000">
      <w:pPr>
        <w:tabs>
          <w:tab w:val="center" w:pos="3883"/>
        </w:tabs>
        <w:spacing w:after="94"/>
        <w:ind w:left="0" w:right="0" w:firstLine="0"/>
      </w:pPr>
      <w:r>
        <w:t>101.LAB*</w:t>
      </w:r>
      <w:r>
        <w:tab/>
        <w:t>XBRL Taxonomy Extension Label Linkbase Document</w:t>
      </w:r>
    </w:p>
    <w:p w14:paraId="2BF72CF7" w14:textId="77777777" w:rsidR="00827D85" w:rsidRDefault="00000000">
      <w:pPr>
        <w:tabs>
          <w:tab w:val="center" w:pos="4150"/>
        </w:tabs>
        <w:spacing w:after="109"/>
        <w:ind w:left="0" w:right="0" w:firstLine="0"/>
      </w:pPr>
      <w:r>
        <w:t>101.PRE*</w:t>
      </w:r>
      <w:r>
        <w:tab/>
        <w:t>XBRL Taxonomy Extension Presentation Linkbase Document</w:t>
      </w:r>
    </w:p>
    <w:p w14:paraId="4484BEF8" w14:textId="77777777" w:rsidR="00827D85" w:rsidRDefault="00000000">
      <w:pPr>
        <w:spacing w:after="1130" w:line="357" w:lineRule="auto"/>
        <w:ind w:left="1399" w:right="1652" w:hanging="1387"/>
      </w:pPr>
      <w:r>
        <w:t>104* Cover Page Interactive Data File - (formatted as Inline XBRL and contained in Exhibit 101) * Filed herewith.</w:t>
      </w:r>
    </w:p>
    <w:p w14:paraId="339F159F" w14:textId="77777777" w:rsidR="00827D85" w:rsidRDefault="00000000">
      <w:pPr>
        <w:spacing w:after="4" w:line="256" w:lineRule="auto"/>
        <w:ind w:left="330" w:right="239"/>
        <w:jc w:val="center"/>
      </w:pPr>
      <w:r>
        <w:t>64</w:t>
      </w:r>
    </w:p>
    <w:p w14:paraId="790D5351" w14:textId="77777777" w:rsidR="00827D85" w:rsidRDefault="00000000">
      <w:pPr>
        <w:spacing w:after="259"/>
        <w:ind w:left="1193" w:right="1013"/>
        <w:jc w:val="center"/>
      </w:pPr>
      <w:r>
        <w:rPr>
          <w:b/>
        </w:rPr>
        <w:t>SIGNATURES</w:t>
      </w:r>
    </w:p>
    <w:p w14:paraId="0F425379" w14:textId="77777777" w:rsidR="00827D85" w:rsidRDefault="00000000">
      <w:pPr>
        <w:spacing w:after="846"/>
        <w:ind w:left="22" w:right="14"/>
      </w:pPr>
      <w:r>
        <w:t>Pursuant to the requirements of Section 13 or 15(d) of the Securities Exchange Act of 1934, the Registrant has duly caused this report to be signed on its behalf by the undersigned thereunto duly authorized.</w:t>
      </w:r>
    </w:p>
    <w:p w14:paraId="7E8904F9" w14:textId="77777777" w:rsidR="00827D85" w:rsidRDefault="00000000">
      <w:pPr>
        <w:spacing w:after="599"/>
        <w:ind w:left="1193" w:right="0"/>
        <w:jc w:val="center"/>
      </w:pPr>
      <w:r>
        <w:rPr>
          <w:b/>
        </w:rPr>
        <w:t>VAREX IMAGING CORPORATION</w:t>
      </w:r>
    </w:p>
    <w:p w14:paraId="6990B140" w14:textId="77777777" w:rsidR="00827D85" w:rsidRDefault="00000000">
      <w:pPr>
        <w:tabs>
          <w:tab w:val="center" w:pos="1364"/>
          <w:tab w:val="center" w:pos="5408"/>
        </w:tabs>
        <w:ind w:left="0" w:right="0" w:firstLine="0"/>
      </w:pPr>
      <w:r>
        <w:t>Date:</w:t>
      </w:r>
      <w:r>
        <w:tab/>
        <w:t>May 5, 2021</w:t>
      </w:r>
      <w:r>
        <w:tab/>
        <w:t>By: /s/ SHUBHAM MAHESHWARI</w:t>
      </w:r>
    </w:p>
    <w:p w14:paraId="6EECDA8F" w14:textId="77777777" w:rsidR="00827D85" w:rsidRDefault="00000000">
      <w:pPr>
        <w:spacing w:after="60" w:line="259" w:lineRule="auto"/>
        <w:ind w:left="4260" w:right="-171" w:firstLine="0"/>
      </w:pPr>
      <w:r>
        <w:rPr>
          <w:rFonts w:ascii="Calibri" w:eastAsia="Calibri" w:hAnsi="Calibri" w:cs="Calibri"/>
          <w:noProof/>
          <w:sz w:val="22"/>
        </w:rPr>
        <mc:AlternateContent>
          <mc:Choice Requires="wpg">
            <w:drawing>
              <wp:inline distT="0" distB="0" distL="0" distR="0" wp14:anchorId="3E897849" wp14:editId="3AD863EF">
                <wp:extent cx="4191000" cy="9525"/>
                <wp:effectExtent l="0" t="0" r="0" b="0"/>
                <wp:docPr id="117919" name="Group 117919"/>
                <wp:cNvGraphicFramePr/>
                <a:graphic xmlns:a="http://schemas.openxmlformats.org/drawingml/2006/main">
                  <a:graphicData uri="http://schemas.microsoft.com/office/word/2010/wordprocessingGroup">
                    <wpg:wgp>
                      <wpg:cNvGrpSpPr/>
                      <wpg:grpSpPr>
                        <a:xfrm>
                          <a:off x="0" y="0"/>
                          <a:ext cx="4191000" cy="9525"/>
                          <a:chOff x="0" y="0"/>
                          <a:chExt cx="4191000" cy="9525"/>
                        </a:xfrm>
                      </wpg:grpSpPr>
                      <wps:wsp>
                        <wps:cNvPr id="151930" name="Shape 15193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31" name="Shape 151931"/>
                        <wps:cNvSpPr/>
                        <wps:spPr>
                          <a:xfrm>
                            <a:off x="66675" y="0"/>
                            <a:ext cx="4105275" cy="9525"/>
                          </a:xfrm>
                          <a:custGeom>
                            <a:avLst/>
                            <a:gdLst/>
                            <a:ahLst/>
                            <a:cxnLst/>
                            <a:rect l="0" t="0" r="0" b="0"/>
                            <a:pathLst>
                              <a:path w="4105275" h="9525">
                                <a:moveTo>
                                  <a:pt x="0" y="0"/>
                                </a:moveTo>
                                <a:lnTo>
                                  <a:pt x="4105275" y="0"/>
                                </a:lnTo>
                                <a:lnTo>
                                  <a:pt x="4105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32" name="Shape 151932"/>
                        <wps:cNvSpPr/>
                        <wps:spPr>
                          <a:xfrm>
                            <a:off x="4171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919" style="width:330pt;height:0.75pt;mso-position-horizontal-relative:char;mso-position-vertical-relative:line" coordsize="41910,95">
                <v:shape id="Shape 151933" style="position:absolute;width:666;height:95;left:0;top:0;" coordsize="66675,9525" path="m0,0l66675,0l66675,9525l0,9525l0,0">
                  <v:stroke weight="0pt" endcap="flat" joinstyle="miter" miterlimit="10" on="false" color="#000000" opacity="0"/>
                  <v:fill on="true" color="#000000"/>
                </v:shape>
                <v:shape id="Shape 151934" style="position:absolute;width:41052;height:95;left:666;top:0;" coordsize="4105275,9525" path="m0,0l4105275,0l4105275,9525l0,9525l0,0">
                  <v:stroke weight="0pt" endcap="flat" joinstyle="miter" miterlimit="10" on="false" color="#000000" opacity="0"/>
                  <v:fill on="true" color="#000000"/>
                </v:shape>
                <v:shape id="Shape 151935" style="position:absolute;width:190;height:95;left:41719;top:0;" coordsize="19050,9525" path="m0,0l19050,0l19050,9525l0,9525l0,0">
                  <v:stroke weight="0pt" endcap="flat" joinstyle="miter" miterlimit="10" on="false" color="#000000" opacity="0"/>
                  <v:fill on="true" color="#000000"/>
                </v:shape>
              </v:group>
            </w:pict>
          </mc:Fallback>
        </mc:AlternateContent>
      </w:r>
    </w:p>
    <w:p w14:paraId="0F8998E3" w14:textId="77777777" w:rsidR="00827D85" w:rsidRDefault="00000000">
      <w:pPr>
        <w:spacing w:after="2"/>
        <w:ind w:left="1193" w:right="1388"/>
        <w:jc w:val="center"/>
      </w:pPr>
      <w:r>
        <w:rPr>
          <w:b/>
        </w:rPr>
        <w:t>Shubham Maheshwari</w:t>
      </w:r>
    </w:p>
    <w:p w14:paraId="2CBAF689" w14:textId="77777777" w:rsidR="00827D85" w:rsidRDefault="00000000">
      <w:pPr>
        <w:spacing w:after="2"/>
        <w:ind w:left="1193" w:right="1350"/>
        <w:jc w:val="center"/>
      </w:pPr>
      <w:r>
        <w:rPr>
          <w:b/>
        </w:rPr>
        <w:t>Chief Financial Officer</w:t>
      </w:r>
    </w:p>
    <w:p w14:paraId="1B90B6D8" w14:textId="77777777" w:rsidR="00827D85" w:rsidRDefault="00000000">
      <w:pPr>
        <w:spacing w:after="1219"/>
        <w:ind w:left="4328" w:right="24"/>
      </w:pPr>
      <w:r>
        <w:rPr>
          <w:b/>
          <w:i/>
        </w:rPr>
        <w:t>(Duly Authorized Officer and Principal Financial Officer)</w:t>
      </w:r>
    </w:p>
    <w:p w14:paraId="19C3447A" w14:textId="77777777" w:rsidR="00827D85" w:rsidRDefault="00000000">
      <w:pPr>
        <w:spacing w:after="4" w:line="256" w:lineRule="auto"/>
        <w:ind w:left="330" w:right="149"/>
        <w:jc w:val="center"/>
      </w:pPr>
      <w:r>
        <w:t>65</w:t>
      </w:r>
    </w:p>
    <w:sectPr w:rsidR="00827D85">
      <w:headerReference w:type="even" r:id="rId155"/>
      <w:headerReference w:type="default" r:id="rId156"/>
      <w:headerReference w:type="first" r:id="rId157"/>
      <w:pgSz w:w="12240" w:h="15840"/>
      <w:pgMar w:top="1705" w:right="761" w:bottom="5872" w:left="700" w:header="62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F19CD" w14:textId="77777777" w:rsidR="001E11C7" w:rsidRDefault="001E11C7">
      <w:pPr>
        <w:spacing w:after="0" w:line="240" w:lineRule="auto"/>
      </w:pPr>
      <w:r>
        <w:separator/>
      </w:r>
    </w:p>
  </w:endnote>
  <w:endnote w:type="continuationSeparator" w:id="0">
    <w:p w14:paraId="29C48000" w14:textId="77777777" w:rsidR="001E11C7" w:rsidRDefault="001E1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496DF" w14:textId="77777777" w:rsidR="001E11C7" w:rsidRDefault="001E11C7">
      <w:pPr>
        <w:spacing w:after="0" w:line="240" w:lineRule="auto"/>
      </w:pPr>
      <w:r>
        <w:separator/>
      </w:r>
    </w:p>
  </w:footnote>
  <w:footnote w:type="continuationSeparator" w:id="0">
    <w:p w14:paraId="3FF2B585" w14:textId="77777777" w:rsidR="001E11C7" w:rsidRDefault="001E1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C195" w14:textId="77777777" w:rsidR="00827D85" w:rsidRDefault="00827D85">
    <w:pPr>
      <w:spacing w:after="160" w:line="259" w:lineRule="auto"/>
      <w:ind w:left="0" w:righ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1E5E7" w14:textId="77777777" w:rsidR="00827D85" w:rsidRDefault="00000000">
    <w:pPr>
      <w:spacing w:after="0" w:line="259" w:lineRule="auto"/>
      <w:ind w:left="0" w:right="0" w:firstLine="0"/>
    </w:pPr>
    <w:r>
      <w:rPr>
        <w:color w:val="0000FF"/>
        <w:u w:val="single" w:color="0000FF"/>
      </w:rPr>
      <w:t>Table of Contents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B3A0C" w14:textId="77777777" w:rsidR="00827D85" w:rsidRDefault="00827D85">
    <w:pPr>
      <w:spacing w:after="160" w:line="259" w:lineRule="auto"/>
      <w:ind w:left="0" w:right="0" w:firstLine="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1EFD4" w14:textId="77777777" w:rsidR="00827D85" w:rsidRDefault="00000000">
    <w:pPr>
      <w:spacing w:after="830" w:line="259" w:lineRule="auto"/>
      <w:ind w:left="0" w:right="0" w:firstLine="0"/>
    </w:pPr>
    <w:r>
      <w:rPr>
        <w:color w:val="0000FF"/>
        <w:u w:val="single" w:color="0000FF"/>
      </w:rPr>
      <w:t>Table of Contents</w:t>
    </w:r>
  </w:p>
  <w:p w14:paraId="15CA4859" w14:textId="77777777" w:rsidR="00827D85" w:rsidRDefault="00000000">
    <w:pPr>
      <w:spacing w:after="0" w:line="259" w:lineRule="auto"/>
      <w:ind w:left="0" w:right="0" w:firstLine="0"/>
      <w:jc w:val="center"/>
    </w:pPr>
    <w:r>
      <w:rPr>
        <w:b/>
      </w:rPr>
      <w:t>VAREX IMAGING CORPORATION</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A7964" w14:textId="77777777" w:rsidR="00827D85" w:rsidRDefault="00000000">
    <w:pPr>
      <w:spacing w:after="0" w:line="259" w:lineRule="auto"/>
      <w:ind w:left="40" w:right="0" w:firstLine="0"/>
    </w:pPr>
    <w:r>
      <w:rPr>
        <w:color w:val="0000FF"/>
        <w:u w:val="single" w:color="0000FF"/>
      </w:rPr>
      <w:t>Table of Contents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4D38" w14:textId="77777777" w:rsidR="00827D85" w:rsidRDefault="00827D85">
    <w:pPr>
      <w:spacing w:after="160" w:line="259" w:lineRule="auto"/>
      <w:ind w:left="0" w:right="0" w:firstLine="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614D7" w14:textId="77777777" w:rsidR="00827D85" w:rsidRDefault="00827D85">
    <w:pPr>
      <w:spacing w:after="160" w:line="259" w:lineRule="auto"/>
      <w:ind w:left="0" w:right="0" w:firstLine="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889E5" w14:textId="77777777" w:rsidR="00827D85" w:rsidRDefault="00000000">
    <w:pPr>
      <w:spacing w:after="0" w:line="259" w:lineRule="auto"/>
      <w:ind w:left="0" w:right="0" w:firstLine="0"/>
    </w:pPr>
    <w:r>
      <w:rPr>
        <w:color w:val="0000FF"/>
        <w:u w:val="single" w:color="0000FF"/>
      </w:rPr>
      <w:t>Table of Contents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1C191" w14:textId="77777777" w:rsidR="00827D85" w:rsidRDefault="00827D85">
    <w:pPr>
      <w:spacing w:after="160" w:line="259" w:lineRule="auto"/>
      <w:ind w:left="0" w:right="0" w:firstLine="0"/>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3990" w14:textId="77777777" w:rsidR="00827D85" w:rsidRDefault="00000000">
    <w:pPr>
      <w:spacing w:after="0" w:line="259" w:lineRule="auto"/>
      <w:ind w:left="0" w:right="0" w:firstLine="0"/>
    </w:pPr>
    <w:r>
      <w:rPr>
        <w:color w:val="0000FF"/>
        <w:u w:val="single" w:color="0000FF"/>
      </w:rPr>
      <w:t>Table of Contents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E77A9" w14:textId="77777777" w:rsidR="00827D85" w:rsidRDefault="00827D85">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0A50" w14:textId="77777777" w:rsidR="00827D85" w:rsidRDefault="00827D85">
    <w:pPr>
      <w:spacing w:after="160" w:line="259" w:lineRule="auto"/>
      <w:ind w:left="0" w:right="0" w:firstLine="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A1C2" w14:textId="77777777" w:rsidR="00827D85" w:rsidRDefault="00000000">
    <w:pPr>
      <w:spacing w:after="0" w:line="259" w:lineRule="auto"/>
      <w:ind w:left="0" w:right="0" w:firstLine="0"/>
    </w:pPr>
    <w:r>
      <w:rPr>
        <w:color w:val="0000FF"/>
        <w:u w:val="single" w:color="0000FF"/>
      </w:rPr>
      <w:t>Table of Contents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CB277" w14:textId="77777777" w:rsidR="00827D85" w:rsidRDefault="00000000">
    <w:pPr>
      <w:spacing w:after="0" w:line="259" w:lineRule="auto"/>
      <w:ind w:left="0" w:right="0" w:firstLine="0"/>
    </w:pPr>
    <w:r>
      <w:rPr>
        <w:color w:val="0000FF"/>
        <w:u w:val="single" w:color="0000FF"/>
      </w:rPr>
      <w:t>Table of Contents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E0E25" w14:textId="77777777" w:rsidR="00827D85" w:rsidRDefault="00827D85">
    <w:pPr>
      <w:spacing w:after="160" w:line="259" w:lineRule="auto"/>
      <w:ind w:left="0" w:right="0" w:firstLine="0"/>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25C78" w14:textId="77777777" w:rsidR="00827D85" w:rsidRDefault="00827D85">
    <w:pPr>
      <w:spacing w:after="160" w:line="259" w:lineRule="auto"/>
      <w:ind w:left="0" w:right="0" w:firstLine="0"/>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3AA84" w14:textId="77777777" w:rsidR="00827D85" w:rsidRDefault="00827D85">
    <w:pPr>
      <w:spacing w:after="160" w:line="259" w:lineRule="auto"/>
      <w:ind w:left="0" w:right="0" w:firstLine="0"/>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F946" w14:textId="77777777" w:rsidR="00827D85" w:rsidRDefault="00827D85">
    <w:pPr>
      <w:spacing w:after="160" w:line="259" w:lineRule="auto"/>
      <w:ind w:left="0" w:right="0" w:firstLine="0"/>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67CC7" w14:textId="77777777" w:rsidR="00827D85" w:rsidRDefault="00827D85">
    <w:pPr>
      <w:spacing w:after="160" w:line="259" w:lineRule="auto"/>
      <w:ind w:left="0" w:right="0" w:firstLine="0"/>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FEF9A" w14:textId="77777777" w:rsidR="00827D85" w:rsidRDefault="00827D85">
    <w:pPr>
      <w:spacing w:after="160" w:line="259" w:lineRule="auto"/>
      <w:ind w:left="0" w:right="0" w:firstLine="0"/>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57EFA" w14:textId="77777777" w:rsidR="00827D85" w:rsidRDefault="00827D85">
    <w:pPr>
      <w:spacing w:after="160" w:line="259" w:lineRule="auto"/>
      <w:ind w:left="0" w:right="0" w:firstLine="0"/>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F34E" w14:textId="77777777" w:rsidR="00827D85" w:rsidRDefault="00827D85">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10EC7" w14:textId="77777777" w:rsidR="00827D85" w:rsidRDefault="00827D85">
    <w:pPr>
      <w:spacing w:after="160" w:line="259" w:lineRule="auto"/>
      <w:ind w:left="0" w:right="0" w:firstLine="0"/>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4D945" w14:textId="77777777" w:rsidR="00827D85" w:rsidRDefault="00827D85">
    <w:pPr>
      <w:spacing w:after="160" w:line="259" w:lineRule="auto"/>
      <w:ind w:left="0" w:right="0" w:firstLine="0"/>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48F5B" w14:textId="77777777" w:rsidR="00827D85" w:rsidRDefault="00827D85">
    <w:pPr>
      <w:spacing w:after="160" w:line="259" w:lineRule="auto"/>
      <w:ind w:left="0" w:right="0" w:firstLine="0"/>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23BF4" w14:textId="77777777" w:rsidR="00827D85" w:rsidRDefault="00827D85">
    <w:pPr>
      <w:spacing w:after="160" w:line="259" w:lineRule="auto"/>
      <w:ind w:left="0" w:right="0" w:firstLine="0"/>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0CFDE" w14:textId="77777777" w:rsidR="00827D85" w:rsidRDefault="00827D85">
    <w:pPr>
      <w:spacing w:after="160" w:line="259" w:lineRule="auto"/>
      <w:ind w:left="0" w:right="0" w:firstLine="0"/>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8596F" w14:textId="77777777" w:rsidR="00827D85" w:rsidRDefault="00000000">
    <w:pPr>
      <w:spacing w:after="0" w:line="259" w:lineRule="auto"/>
      <w:ind w:left="0" w:right="0" w:firstLine="0"/>
    </w:pPr>
    <w:r>
      <w:rPr>
        <w:color w:val="0000FF"/>
        <w:u w:val="single" w:color="0000FF"/>
      </w:rPr>
      <w:t>Table of Contents</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C0C0F" w14:textId="77777777" w:rsidR="00827D85" w:rsidRDefault="00000000">
    <w:pPr>
      <w:spacing w:after="0" w:line="259" w:lineRule="auto"/>
      <w:ind w:left="0" w:right="0" w:firstLine="0"/>
    </w:pPr>
    <w:r>
      <w:rPr>
        <w:color w:val="0000FF"/>
        <w:u w:val="single" w:color="0000FF"/>
      </w:rPr>
      <w:t>Table of Contents</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B8042" w14:textId="77777777" w:rsidR="00827D85" w:rsidRDefault="00000000">
    <w:pPr>
      <w:spacing w:after="0" w:line="259" w:lineRule="auto"/>
      <w:ind w:left="0" w:right="0" w:firstLine="0"/>
    </w:pPr>
    <w:r>
      <w:rPr>
        <w:color w:val="0000FF"/>
        <w:u w:val="single" w:color="0000FF"/>
      </w:rPr>
      <w:t>Table of Contents</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9D046" w14:textId="77777777" w:rsidR="00827D85" w:rsidRDefault="00827D85">
    <w:pPr>
      <w:spacing w:after="160" w:line="259" w:lineRule="auto"/>
      <w:ind w:left="0" w:right="0" w:firstLine="0"/>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3508" w14:textId="77777777" w:rsidR="00827D85" w:rsidRDefault="00827D85">
    <w:pPr>
      <w:spacing w:after="160" w:line="259" w:lineRule="auto"/>
      <w:ind w:left="0" w:right="0" w:firstLine="0"/>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AA219" w14:textId="77777777" w:rsidR="00827D85" w:rsidRDefault="00827D85">
    <w:pPr>
      <w:spacing w:after="160" w:line="259"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E028B" w14:textId="77777777" w:rsidR="00827D85" w:rsidRDefault="00000000">
    <w:pPr>
      <w:spacing w:after="830" w:line="259" w:lineRule="auto"/>
      <w:ind w:left="0" w:right="0" w:firstLine="0"/>
    </w:pPr>
    <w:r>
      <w:rPr>
        <w:color w:val="0000FF"/>
        <w:u w:val="single" w:color="0000FF"/>
      </w:rPr>
      <w:t>Table of Contents</w:t>
    </w:r>
  </w:p>
  <w:p w14:paraId="5BC4755F" w14:textId="77777777" w:rsidR="00827D85" w:rsidRDefault="00000000">
    <w:pPr>
      <w:spacing w:after="0" w:line="259" w:lineRule="auto"/>
      <w:ind w:left="31" w:right="0" w:firstLine="0"/>
      <w:jc w:val="center"/>
    </w:pPr>
    <w:r>
      <w:rPr>
        <w:b/>
      </w:rPr>
      <w:t>VAREX IMAGING CORPORATION</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CC6FB" w14:textId="77777777" w:rsidR="00827D85" w:rsidRDefault="00827D85">
    <w:pPr>
      <w:spacing w:after="160" w:line="259" w:lineRule="auto"/>
      <w:ind w:left="0" w:right="0" w:firstLine="0"/>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BF4EC" w14:textId="77777777" w:rsidR="00827D85" w:rsidRDefault="00000000">
    <w:pPr>
      <w:spacing w:after="0" w:line="259" w:lineRule="auto"/>
      <w:ind w:left="0" w:right="0" w:firstLine="0"/>
    </w:pPr>
    <w:r>
      <w:rPr>
        <w:color w:val="0000FF"/>
        <w:u w:val="single" w:color="0000FF"/>
      </w:rPr>
      <w:t>Table of Contents</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73851" w14:textId="77777777" w:rsidR="00827D85" w:rsidRDefault="00000000">
    <w:pPr>
      <w:spacing w:after="0" w:line="259" w:lineRule="auto"/>
      <w:ind w:left="0" w:right="0" w:firstLine="0"/>
    </w:pPr>
    <w:r>
      <w:rPr>
        <w:color w:val="0000FF"/>
        <w:u w:val="single" w:color="0000FF"/>
      </w:rPr>
      <w:t>Table of Contents</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F81D8" w14:textId="77777777" w:rsidR="00827D85" w:rsidRDefault="00000000">
    <w:pPr>
      <w:spacing w:after="0" w:line="259" w:lineRule="auto"/>
      <w:ind w:left="0" w:right="0" w:firstLine="0"/>
    </w:pPr>
    <w:r>
      <w:rPr>
        <w:color w:val="0000FF"/>
        <w:u w:val="single" w:color="0000FF"/>
      </w:rPr>
      <w:t>Table of Contents</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72C4A" w14:textId="77777777" w:rsidR="00827D85" w:rsidRDefault="00827D85">
    <w:pPr>
      <w:spacing w:after="160" w:line="259" w:lineRule="auto"/>
      <w:ind w:left="0" w:right="0" w:firstLine="0"/>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CC766" w14:textId="77777777" w:rsidR="00827D85" w:rsidRDefault="00000000">
    <w:pPr>
      <w:spacing w:after="0" w:line="259" w:lineRule="auto"/>
      <w:ind w:left="0" w:right="0" w:firstLine="0"/>
    </w:pPr>
    <w:r>
      <w:rPr>
        <w:color w:val="0000FF"/>
        <w:u w:val="single" w:color="0000FF"/>
      </w:rPr>
      <w:t>Table of Contents</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E2267" w14:textId="77777777" w:rsidR="00827D85" w:rsidRDefault="00827D85">
    <w:pPr>
      <w:spacing w:after="160" w:line="259" w:lineRule="auto"/>
      <w:ind w:left="0" w:right="0" w:firstLine="0"/>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5ECA5" w14:textId="77777777" w:rsidR="00827D85" w:rsidRDefault="00000000">
    <w:pPr>
      <w:spacing w:after="0" w:line="259" w:lineRule="auto"/>
      <w:ind w:left="0" w:right="0" w:firstLine="0"/>
    </w:pPr>
    <w:r>
      <w:rPr>
        <w:color w:val="0000FF"/>
        <w:u w:val="single" w:color="0000FF"/>
      </w:rPr>
      <w:t>Table of Contents</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40781" w14:textId="77777777" w:rsidR="00827D85" w:rsidRDefault="00000000">
    <w:pPr>
      <w:spacing w:after="0" w:line="259" w:lineRule="auto"/>
      <w:ind w:left="0" w:right="0" w:firstLine="0"/>
    </w:pPr>
    <w:r>
      <w:rPr>
        <w:color w:val="0000FF"/>
        <w:u w:val="single" w:color="0000FF"/>
      </w:rPr>
      <w:t>Table of Contents</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7AE28" w14:textId="77777777" w:rsidR="00827D85" w:rsidRDefault="00000000">
    <w:pPr>
      <w:spacing w:after="0" w:line="259" w:lineRule="auto"/>
      <w:ind w:left="0" w:right="0" w:firstLine="0"/>
    </w:pPr>
    <w:r>
      <w:rPr>
        <w:color w:val="0000FF"/>
        <w:u w:val="single" w:color="0000FF"/>
      </w:rPr>
      <w:t>Table of Contents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7EF5F" w14:textId="77777777" w:rsidR="00827D85" w:rsidRDefault="00000000">
    <w:pPr>
      <w:spacing w:after="0" w:line="259" w:lineRule="auto"/>
      <w:ind w:left="0" w:right="0" w:firstLine="0"/>
    </w:pPr>
    <w:r>
      <w:rPr>
        <w:color w:val="0000FF"/>
        <w:u w:val="single" w:color="0000FF"/>
      </w:rPr>
      <w:t>Table of Contents</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635F6" w14:textId="77777777" w:rsidR="00827D85" w:rsidRDefault="00827D85">
    <w:pPr>
      <w:spacing w:after="160" w:line="259" w:lineRule="auto"/>
      <w:ind w:left="0" w:right="0" w:firstLine="0"/>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84DF0" w14:textId="77777777" w:rsidR="00827D85" w:rsidRDefault="00000000">
    <w:pPr>
      <w:spacing w:after="0" w:line="259" w:lineRule="auto"/>
      <w:ind w:left="0" w:right="0" w:firstLine="0"/>
    </w:pPr>
    <w:r>
      <w:rPr>
        <w:color w:val="0000FF"/>
        <w:u w:val="single" w:color="0000FF"/>
      </w:rPr>
      <w:t>Table of Contents</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86ED4" w14:textId="77777777" w:rsidR="00827D85" w:rsidRDefault="00827D85">
    <w:pPr>
      <w:spacing w:after="160" w:line="259" w:lineRule="auto"/>
      <w:ind w:left="0" w:right="0" w:firstLine="0"/>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3ED3" w14:textId="77777777" w:rsidR="00827D85" w:rsidRDefault="00000000">
    <w:pPr>
      <w:spacing w:after="0" w:line="259" w:lineRule="auto"/>
      <w:ind w:left="0" w:right="0" w:firstLine="0"/>
    </w:pPr>
    <w:r>
      <w:rPr>
        <w:color w:val="0000FF"/>
        <w:u w:val="single" w:color="0000FF"/>
      </w:rPr>
      <w:t>Table of Contents</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C990F" w14:textId="77777777" w:rsidR="00827D85" w:rsidRDefault="00000000">
    <w:pPr>
      <w:spacing w:after="0" w:line="259" w:lineRule="auto"/>
      <w:ind w:left="0" w:right="0" w:firstLine="0"/>
    </w:pPr>
    <w:r>
      <w:rPr>
        <w:color w:val="0000FF"/>
        <w:u w:val="single" w:color="0000FF"/>
      </w:rPr>
      <w:t>Table of Contents</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794AB" w14:textId="77777777" w:rsidR="00827D85" w:rsidRDefault="00000000">
    <w:pPr>
      <w:spacing w:after="0" w:line="259" w:lineRule="auto"/>
      <w:ind w:left="0" w:right="0" w:firstLine="0"/>
    </w:pPr>
    <w:r>
      <w:rPr>
        <w:color w:val="0000FF"/>
        <w:u w:val="single" w:color="0000FF"/>
      </w:rPr>
      <w:t>Table of Contents</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6E05F" w14:textId="77777777" w:rsidR="00827D85" w:rsidRDefault="00827D85">
    <w:pPr>
      <w:spacing w:after="160" w:line="259" w:lineRule="auto"/>
      <w:ind w:left="0" w:right="0" w:firstLine="0"/>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0F682" w14:textId="77777777" w:rsidR="00827D85" w:rsidRDefault="00000000">
    <w:pPr>
      <w:spacing w:after="0" w:line="259" w:lineRule="auto"/>
      <w:ind w:left="0" w:right="0" w:firstLine="0"/>
    </w:pPr>
    <w:r>
      <w:rPr>
        <w:color w:val="0000FF"/>
        <w:u w:val="single" w:color="0000FF"/>
      </w:rPr>
      <w:t>Table of Contents</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6CDC7" w14:textId="77777777" w:rsidR="00827D85" w:rsidRDefault="00000000">
    <w:pPr>
      <w:spacing w:after="0" w:line="259" w:lineRule="auto"/>
      <w:ind w:left="0" w:right="0" w:firstLine="0"/>
    </w:pPr>
    <w:r>
      <w:rPr>
        <w:color w:val="0000FF"/>
        <w:u w:val="single" w:color="0000FF"/>
      </w:rPr>
      <w:t>Table of Contents</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09D4C" w14:textId="77777777" w:rsidR="00827D85" w:rsidRDefault="00000000">
    <w:pPr>
      <w:spacing w:after="0" w:line="259" w:lineRule="auto"/>
      <w:ind w:left="0" w:right="0" w:firstLine="0"/>
    </w:pPr>
    <w:r>
      <w:rPr>
        <w:color w:val="0000FF"/>
        <w:u w:val="single" w:color="0000FF"/>
      </w:rPr>
      <w:t>Table of Contents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A791D" w14:textId="77777777" w:rsidR="00827D85" w:rsidRDefault="00000000">
    <w:pPr>
      <w:spacing w:after="0" w:line="259" w:lineRule="auto"/>
      <w:ind w:left="0" w:right="0" w:firstLine="0"/>
    </w:pPr>
    <w:r>
      <w:rPr>
        <w:color w:val="0000FF"/>
        <w:u w:val="single" w:color="0000FF"/>
      </w:rPr>
      <w:t>Table of Contents</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C7F89" w14:textId="77777777" w:rsidR="00827D85" w:rsidRDefault="00000000">
    <w:pPr>
      <w:spacing w:after="0" w:line="259" w:lineRule="auto"/>
      <w:ind w:left="0" w:right="0" w:firstLine="0"/>
    </w:pPr>
    <w:r>
      <w:rPr>
        <w:color w:val="0000FF"/>
        <w:u w:val="single" w:color="0000FF"/>
      </w:rPr>
      <w:t>Table of Contents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B386" w14:textId="77777777" w:rsidR="00827D85" w:rsidRDefault="00000000">
    <w:pPr>
      <w:spacing w:after="0" w:line="259" w:lineRule="auto"/>
      <w:ind w:left="59" w:right="0" w:firstLine="0"/>
      <w:jc w:val="center"/>
    </w:pPr>
    <w:r>
      <w:rPr>
        <w:b/>
      </w:rPr>
      <w:t>VAREX IMAGING CORPORATION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2356" w14:textId="77777777" w:rsidR="00827D85" w:rsidRDefault="00000000">
    <w:pPr>
      <w:spacing w:after="0" w:line="259" w:lineRule="auto"/>
      <w:ind w:left="59" w:right="0" w:firstLine="0"/>
      <w:jc w:val="center"/>
    </w:pPr>
    <w:r>
      <w:rPr>
        <w:b/>
      </w:rPr>
      <w:t>VAREX IMAGING CORPORATION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5170E" w14:textId="77777777" w:rsidR="00827D85" w:rsidRDefault="00000000">
    <w:pPr>
      <w:spacing w:after="830" w:line="259" w:lineRule="auto"/>
      <w:ind w:left="0" w:right="0" w:firstLine="0"/>
    </w:pPr>
    <w:r>
      <w:rPr>
        <w:color w:val="0000FF"/>
        <w:u w:val="single" w:color="0000FF"/>
      </w:rPr>
      <w:t>Table of Contents</w:t>
    </w:r>
  </w:p>
  <w:p w14:paraId="6CC218E0" w14:textId="77777777" w:rsidR="00827D85" w:rsidRDefault="00000000">
    <w:pPr>
      <w:spacing w:after="0" w:line="259" w:lineRule="auto"/>
      <w:ind w:left="59" w:right="0" w:firstLine="0"/>
      <w:jc w:val="center"/>
    </w:pPr>
    <w:r>
      <w:rPr>
        <w:b/>
      </w:rPr>
      <w:t>VAREX IMAGING CORPORATION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43E10"/>
    <w:multiLevelType w:val="hybridMultilevel"/>
    <w:tmpl w:val="658E8C4A"/>
    <w:lvl w:ilvl="0" w:tplc="9B82312C">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34253C4">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ED06C72">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DD2F3B2">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FCA047C">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FCC4EE2">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AF28AD8">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DFE10D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DFAC61E">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D540843"/>
    <w:multiLevelType w:val="hybridMultilevel"/>
    <w:tmpl w:val="2B0259F0"/>
    <w:lvl w:ilvl="0" w:tplc="AF0A82DE">
      <w:start w:val="1"/>
      <w:numFmt w:val="bullet"/>
      <w:lvlText w:val="•"/>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8D4A79E">
      <w:start w:val="1"/>
      <w:numFmt w:val="bullet"/>
      <w:lvlText w:val="o"/>
      <w:lvlJc w:val="left"/>
      <w:pPr>
        <w:ind w:left="1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0FAD9BA">
      <w:start w:val="1"/>
      <w:numFmt w:val="bullet"/>
      <w:lvlText w:val="▪"/>
      <w:lvlJc w:val="left"/>
      <w:pPr>
        <w:ind w:left="2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8409C92">
      <w:start w:val="1"/>
      <w:numFmt w:val="bullet"/>
      <w:lvlText w:val="•"/>
      <w:lvlJc w:val="left"/>
      <w:pPr>
        <w:ind w:left="3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A66681C">
      <w:start w:val="1"/>
      <w:numFmt w:val="bullet"/>
      <w:lvlText w:val="o"/>
      <w:lvlJc w:val="left"/>
      <w:pPr>
        <w:ind w:left="41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3C48BD2">
      <w:start w:val="1"/>
      <w:numFmt w:val="bullet"/>
      <w:lvlText w:val="▪"/>
      <w:lvlJc w:val="left"/>
      <w:pPr>
        <w:ind w:left="4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70ADAF2">
      <w:start w:val="1"/>
      <w:numFmt w:val="bullet"/>
      <w:lvlText w:val="•"/>
      <w:lvlJc w:val="left"/>
      <w:pPr>
        <w:ind w:left="5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D2EBED0">
      <w:start w:val="1"/>
      <w:numFmt w:val="bullet"/>
      <w:lvlText w:val="o"/>
      <w:lvlJc w:val="left"/>
      <w:pPr>
        <w:ind w:left="6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1789E4A">
      <w:start w:val="1"/>
      <w:numFmt w:val="bullet"/>
      <w:lvlText w:val="▪"/>
      <w:lvlJc w:val="left"/>
      <w:pPr>
        <w:ind w:left="7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CE41E22"/>
    <w:multiLevelType w:val="hybridMultilevel"/>
    <w:tmpl w:val="573CEB14"/>
    <w:lvl w:ilvl="0" w:tplc="ED903536">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8601CDE">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C587594">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07222BE">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3DAC5A0">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E4C8CB2">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4CAAA8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1389920">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332AF62">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D8440DD"/>
    <w:multiLevelType w:val="hybridMultilevel"/>
    <w:tmpl w:val="34C02952"/>
    <w:lvl w:ilvl="0" w:tplc="BA8E69E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26862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9D086E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D495E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64FCB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D64F98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06E20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1E8F4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64C2E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EA91574"/>
    <w:multiLevelType w:val="hybridMultilevel"/>
    <w:tmpl w:val="6DFA8FB4"/>
    <w:lvl w:ilvl="0" w:tplc="4F5AC03C">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9F6F1E2">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4040D4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E54EEBE">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0067DC0">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8925894">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3A03688">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3B823F4">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F2491F6">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0583499"/>
    <w:multiLevelType w:val="hybridMultilevel"/>
    <w:tmpl w:val="09100A9C"/>
    <w:lvl w:ilvl="0" w:tplc="4516DBE0">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780E63E">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44C3EFC">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78E5D4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C7C6328">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468E03C">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8D2706A">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C4A5602">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B028876">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0A70314"/>
    <w:multiLevelType w:val="hybridMultilevel"/>
    <w:tmpl w:val="92FE8BD2"/>
    <w:lvl w:ilvl="0" w:tplc="8C7ACAD4">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A24CCA">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7B0AC68">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9CA3586">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A86F06C">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E90EF98">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CE2863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11449F0">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21E7BCE">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72E3C51"/>
    <w:multiLevelType w:val="hybridMultilevel"/>
    <w:tmpl w:val="652EFC64"/>
    <w:lvl w:ilvl="0" w:tplc="335A6942">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2C4DE70">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ABE682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7B0D972">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B90F53C">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E1631E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FECB936">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B3C670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BFA20DE">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A721541"/>
    <w:multiLevelType w:val="hybridMultilevel"/>
    <w:tmpl w:val="3DEC0350"/>
    <w:lvl w:ilvl="0" w:tplc="81B6BBC2">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6703436">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AEE39AC">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35E1698">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70813F4">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DDAA20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24232CC">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7ECBA98">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4AC55F2">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7323201"/>
    <w:multiLevelType w:val="hybridMultilevel"/>
    <w:tmpl w:val="24B0F64E"/>
    <w:lvl w:ilvl="0" w:tplc="B7BAD21C">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26E89C4">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8BA3AAC">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1BA2782">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8C8DD64">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A16E1F0">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DB2EDD4">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86273B4">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C6EDF62">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CC06331"/>
    <w:multiLevelType w:val="hybridMultilevel"/>
    <w:tmpl w:val="32069744"/>
    <w:lvl w:ilvl="0" w:tplc="A956B736">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AA4FBDC">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0A04646">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E846648">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A81024">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BFEF048">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3DC5A4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CBE6180">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CEA88AE">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B9D7A60"/>
    <w:multiLevelType w:val="hybridMultilevel"/>
    <w:tmpl w:val="079402C2"/>
    <w:lvl w:ilvl="0" w:tplc="1F6A74EE">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F9823C0">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8DCD3BC">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204400E">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844C458">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CA6BE2A">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774D8B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698D69A">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27EB6BA">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520197090">
    <w:abstractNumId w:val="1"/>
  </w:num>
  <w:num w:numId="2" w16cid:durableId="1031347171">
    <w:abstractNumId w:val="0"/>
  </w:num>
  <w:num w:numId="3" w16cid:durableId="72121148">
    <w:abstractNumId w:val="4"/>
  </w:num>
  <w:num w:numId="4" w16cid:durableId="878934159">
    <w:abstractNumId w:val="3"/>
  </w:num>
  <w:num w:numId="5" w16cid:durableId="1224637829">
    <w:abstractNumId w:val="9"/>
  </w:num>
  <w:num w:numId="6" w16cid:durableId="1562449754">
    <w:abstractNumId w:val="6"/>
  </w:num>
  <w:num w:numId="7" w16cid:durableId="2094085726">
    <w:abstractNumId w:val="5"/>
  </w:num>
  <w:num w:numId="8" w16cid:durableId="1300460205">
    <w:abstractNumId w:val="8"/>
  </w:num>
  <w:num w:numId="9" w16cid:durableId="2090231116">
    <w:abstractNumId w:val="7"/>
  </w:num>
  <w:num w:numId="10" w16cid:durableId="1952005981">
    <w:abstractNumId w:val="11"/>
  </w:num>
  <w:num w:numId="11" w16cid:durableId="1208372195">
    <w:abstractNumId w:val="10"/>
  </w:num>
  <w:num w:numId="12" w16cid:durableId="2041124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D85"/>
    <w:rsid w:val="001E11C7"/>
    <w:rsid w:val="00795CD0"/>
    <w:rsid w:val="00827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5645C"/>
  <w15:docId w15:val="{AE314784-5602-4E71-A5D9-76D3D255C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 w:line="260" w:lineRule="auto"/>
      <w:ind w:left="30" w:right="4424"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225" w:line="265" w:lineRule="auto"/>
      <w:ind w:left="3448" w:right="3260" w:hanging="10"/>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5" w:line="268" w:lineRule="auto"/>
      <w:ind w:left="188" w:hanging="10"/>
      <w:outlineLvl w:val="1"/>
    </w:pPr>
    <w:rPr>
      <w:rFonts w:ascii="Times New Roman" w:eastAsia="Times New Roman" w:hAnsi="Times New Roman" w:cs="Times New Roman"/>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18"/>
    </w:rPr>
  </w:style>
  <w:style w:type="character" w:customStyle="1" w:styleId="Heading1Char">
    <w:name w:val="Heading 1 Char"/>
    <w:link w:val="Heading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sec.gov/Archives/edgar/data/0001681622/000168162221000031/exhibit31-amendedandrestat.htm" TargetMode="External"/><Relationship Id="rId21" Type="http://schemas.openxmlformats.org/officeDocument/2006/relationships/header" Target="header14.xml"/><Relationship Id="rId42" Type="http://schemas.openxmlformats.org/officeDocument/2006/relationships/header" Target="header35.xml"/><Relationship Id="rId63" Type="http://schemas.openxmlformats.org/officeDocument/2006/relationships/header" Target="header56.xml"/><Relationship Id="rId84" Type="http://schemas.openxmlformats.org/officeDocument/2006/relationships/hyperlink" Target="http://www.sec.gov/Archives/edgar/data/1681622/000168162217000023/exhibit31-10xk.htm" TargetMode="External"/><Relationship Id="rId138" Type="http://schemas.openxmlformats.org/officeDocument/2006/relationships/hyperlink" Target="https://www.sec.gov/Archives/edgar/data/1681622/000168162221000067/varexq221exhibit321.htm" TargetMode="External"/><Relationship Id="rId159" Type="http://schemas.openxmlformats.org/officeDocument/2006/relationships/theme" Target="theme/theme1.xml"/><Relationship Id="rId107" Type="http://schemas.openxmlformats.org/officeDocument/2006/relationships/hyperlink" Target="https://www.sec.gov/Archives/edgar/data/0001681622/000168162221000031/exhibit31-amendedandrestat.htm" TargetMode="External"/><Relationship Id="rId11" Type="http://schemas.openxmlformats.org/officeDocument/2006/relationships/header" Target="header4.xml"/><Relationship Id="rId32" Type="http://schemas.openxmlformats.org/officeDocument/2006/relationships/header" Target="header25.xml"/><Relationship Id="rId53" Type="http://schemas.openxmlformats.org/officeDocument/2006/relationships/header" Target="header46.xml"/><Relationship Id="rId74" Type="http://schemas.openxmlformats.org/officeDocument/2006/relationships/hyperlink" Target="http://www.sec.gov/Archives/edgar/data/1681622/000168162217000023/exhibit31-10xk.htm" TargetMode="External"/><Relationship Id="rId128" Type="http://schemas.openxmlformats.org/officeDocument/2006/relationships/hyperlink" Target="https://www.sec.gov/Archives/edgar/data/1681622/000168162221000067/varexq221exhibit311.htm" TargetMode="External"/><Relationship Id="rId149" Type="http://schemas.openxmlformats.org/officeDocument/2006/relationships/hyperlink" Target="https://www.sec.gov/Archives/edgar/data/1681622/000168162221000067/varexq221exhibit322.htm" TargetMode="External"/><Relationship Id="rId5" Type="http://schemas.openxmlformats.org/officeDocument/2006/relationships/footnotes" Target="footnotes.xml"/><Relationship Id="rId95" Type="http://schemas.openxmlformats.org/officeDocument/2006/relationships/hyperlink" Target="https://www.sec.gov/Archives/edgar/data/0001681622/000168162221000031/exhibit31-amendedandrestat.htm" TargetMode="External"/><Relationship Id="rId22" Type="http://schemas.openxmlformats.org/officeDocument/2006/relationships/header" Target="header15.xml"/><Relationship Id="rId43" Type="http://schemas.openxmlformats.org/officeDocument/2006/relationships/header" Target="header36.xml"/><Relationship Id="rId64" Type="http://schemas.openxmlformats.org/officeDocument/2006/relationships/header" Target="header57.xml"/><Relationship Id="rId118" Type="http://schemas.openxmlformats.org/officeDocument/2006/relationships/hyperlink" Target="https://www.sec.gov/Archives/edgar/data/0001681622/000168162221000031/exhibit31-amendedandrestat.htm" TargetMode="External"/><Relationship Id="rId139" Type="http://schemas.openxmlformats.org/officeDocument/2006/relationships/hyperlink" Target="https://www.sec.gov/Archives/edgar/data/1681622/000168162221000067/varexq221exhibit321.htm" TargetMode="External"/><Relationship Id="rId80" Type="http://schemas.openxmlformats.org/officeDocument/2006/relationships/hyperlink" Target="http://www.sec.gov/Archives/edgar/data/1681622/000168162217000023/exhibit31-10xk.htm" TargetMode="External"/><Relationship Id="rId85" Type="http://schemas.openxmlformats.org/officeDocument/2006/relationships/hyperlink" Target="http://www.sec.gov/Archives/edgar/data/1681622/000168162217000023/exhibit31-10xk.htm" TargetMode="External"/><Relationship Id="rId150" Type="http://schemas.openxmlformats.org/officeDocument/2006/relationships/hyperlink" Target="https://www.sec.gov/Archives/edgar/data/1681622/000168162221000067/varexq221exhibit322.htm" TargetMode="External"/><Relationship Id="rId155" Type="http://schemas.openxmlformats.org/officeDocument/2006/relationships/header" Target="header58.xml"/><Relationship Id="rId12" Type="http://schemas.openxmlformats.org/officeDocument/2006/relationships/header" Target="header5.xml"/><Relationship Id="rId17" Type="http://schemas.openxmlformats.org/officeDocument/2006/relationships/header" Target="header10.xml"/><Relationship Id="rId33" Type="http://schemas.openxmlformats.org/officeDocument/2006/relationships/header" Target="header26.xml"/><Relationship Id="rId38" Type="http://schemas.openxmlformats.org/officeDocument/2006/relationships/header" Target="header31.xml"/><Relationship Id="rId59" Type="http://schemas.openxmlformats.org/officeDocument/2006/relationships/header" Target="header52.xml"/><Relationship Id="rId103" Type="http://schemas.openxmlformats.org/officeDocument/2006/relationships/hyperlink" Target="https://www.sec.gov/Archives/edgar/data/0001681622/000168162221000031/exhibit31-amendedandrestat.htm" TargetMode="External"/><Relationship Id="rId108" Type="http://schemas.openxmlformats.org/officeDocument/2006/relationships/hyperlink" Target="https://www.sec.gov/Archives/edgar/data/0001681622/000168162221000031/exhibit31-amendedandrestat.htm" TargetMode="External"/><Relationship Id="rId124" Type="http://schemas.openxmlformats.org/officeDocument/2006/relationships/hyperlink" Target="https://www.sec.gov/Archives/edgar/data/0001681622/000168162221000031/exhibit31-amendedandrestat.htm" TargetMode="External"/><Relationship Id="rId129" Type="http://schemas.openxmlformats.org/officeDocument/2006/relationships/hyperlink" Target="https://www.sec.gov/Archives/edgar/data/1681622/000168162221000067/varexq221exhibit311.htm" TargetMode="External"/><Relationship Id="rId54" Type="http://schemas.openxmlformats.org/officeDocument/2006/relationships/header" Target="header47.xml"/><Relationship Id="rId70" Type="http://schemas.openxmlformats.org/officeDocument/2006/relationships/hyperlink" Target="http://www.sec.gov/Archives/edgar/data/1681622/000168162217000023/exhibit31-10xk.htm" TargetMode="External"/><Relationship Id="rId75" Type="http://schemas.openxmlformats.org/officeDocument/2006/relationships/hyperlink" Target="http://www.sec.gov/Archives/edgar/data/1681622/000168162217000023/exhibit31-10xk.htm" TargetMode="External"/><Relationship Id="rId91" Type="http://schemas.openxmlformats.org/officeDocument/2006/relationships/hyperlink" Target="https://www.sec.gov/Archives/edgar/data/0001681622/000168162221000031/exhibit31-amendedandrestat.htm" TargetMode="External"/><Relationship Id="rId96" Type="http://schemas.openxmlformats.org/officeDocument/2006/relationships/hyperlink" Target="https://www.sec.gov/Archives/edgar/data/0001681622/000168162221000031/exhibit31-amendedandrestat.htm" TargetMode="External"/><Relationship Id="rId140" Type="http://schemas.openxmlformats.org/officeDocument/2006/relationships/hyperlink" Target="https://www.sec.gov/Archives/edgar/data/1681622/000168162221000067/varexq221exhibit321.htm" TargetMode="External"/><Relationship Id="rId145" Type="http://schemas.openxmlformats.org/officeDocument/2006/relationships/hyperlink" Target="https://www.sec.gov/Archives/edgar/data/1681622/000168162221000067/varexq221exhibit322.htm"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eader" Target="header16.xml"/><Relationship Id="rId28" Type="http://schemas.openxmlformats.org/officeDocument/2006/relationships/header" Target="header21.xml"/><Relationship Id="rId49" Type="http://schemas.openxmlformats.org/officeDocument/2006/relationships/header" Target="header42.xml"/><Relationship Id="rId114" Type="http://schemas.openxmlformats.org/officeDocument/2006/relationships/hyperlink" Target="https://www.sec.gov/Archives/edgar/data/0001681622/000168162221000031/exhibit31-amendedandrestat.htm" TargetMode="External"/><Relationship Id="rId119" Type="http://schemas.openxmlformats.org/officeDocument/2006/relationships/hyperlink" Target="https://www.sec.gov/Archives/edgar/data/0001681622/000168162221000031/exhibit31-amendedandrestat.htm" TargetMode="External"/><Relationship Id="rId44" Type="http://schemas.openxmlformats.org/officeDocument/2006/relationships/header" Target="header37.xml"/><Relationship Id="rId60" Type="http://schemas.openxmlformats.org/officeDocument/2006/relationships/header" Target="header53.xml"/><Relationship Id="rId65" Type="http://schemas.openxmlformats.org/officeDocument/2006/relationships/hyperlink" Target="http://www.sec.gov/Archives/edgar/data/1681622/000168162217000023/exhibit31-10xk.htm" TargetMode="External"/><Relationship Id="rId81" Type="http://schemas.openxmlformats.org/officeDocument/2006/relationships/hyperlink" Target="http://www.sec.gov/Archives/edgar/data/1681622/000168162217000023/exhibit31-10xk.htm" TargetMode="External"/><Relationship Id="rId86" Type="http://schemas.openxmlformats.org/officeDocument/2006/relationships/hyperlink" Target="http://www.sec.gov/Archives/edgar/data/1681622/000168162217000023/exhibit31-10xk.htm" TargetMode="External"/><Relationship Id="rId130" Type="http://schemas.openxmlformats.org/officeDocument/2006/relationships/hyperlink" Target="https://www.sec.gov/Archives/edgar/data/1681622/000168162221000067/varexq221exhibit312.htm" TargetMode="External"/><Relationship Id="rId135" Type="http://schemas.openxmlformats.org/officeDocument/2006/relationships/hyperlink" Target="https://www.sec.gov/Archives/edgar/data/1681622/000168162221000067/varexq221exhibit321.htm" TargetMode="External"/><Relationship Id="rId151" Type="http://schemas.openxmlformats.org/officeDocument/2006/relationships/hyperlink" Target="https://www.sec.gov/Archives/edgar/data/1681622/000168162221000067/varexq221exhibit322.htm" TargetMode="External"/><Relationship Id="rId156" Type="http://schemas.openxmlformats.org/officeDocument/2006/relationships/header" Target="header59.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 Id="rId109" Type="http://schemas.openxmlformats.org/officeDocument/2006/relationships/hyperlink" Target="https://www.sec.gov/Archives/edgar/data/0001681622/000168162221000031/exhibit31-amendedandrestat.htm" TargetMode="External"/><Relationship Id="rId34" Type="http://schemas.openxmlformats.org/officeDocument/2006/relationships/header" Target="header27.xml"/><Relationship Id="rId50" Type="http://schemas.openxmlformats.org/officeDocument/2006/relationships/header" Target="header43.xml"/><Relationship Id="rId55" Type="http://schemas.openxmlformats.org/officeDocument/2006/relationships/header" Target="header48.xml"/><Relationship Id="rId76" Type="http://schemas.openxmlformats.org/officeDocument/2006/relationships/hyperlink" Target="http://www.sec.gov/Archives/edgar/data/1681622/000168162217000023/exhibit31-10xk.htm" TargetMode="External"/><Relationship Id="rId97" Type="http://schemas.openxmlformats.org/officeDocument/2006/relationships/hyperlink" Target="https://www.sec.gov/Archives/edgar/data/0001681622/000168162221000031/exhibit31-amendedandrestat.htm" TargetMode="External"/><Relationship Id="rId104" Type="http://schemas.openxmlformats.org/officeDocument/2006/relationships/hyperlink" Target="https://www.sec.gov/Archives/edgar/data/0001681622/000168162221000031/exhibit31-amendedandrestat.htm" TargetMode="External"/><Relationship Id="rId120" Type="http://schemas.openxmlformats.org/officeDocument/2006/relationships/hyperlink" Target="https://www.sec.gov/Archives/edgar/data/0001681622/000168162221000031/exhibit31-amendedandrestat.htm" TargetMode="External"/><Relationship Id="rId125" Type="http://schemas.openxmlformats.org/officeDocument/2006/relationships/hyperlink" Target="https://www.sec.gov/Archives/edgar/data/1681622/000168162221000067/varexq221exhibit311.htm" TargetMode="External"/><Relationship Id="rId141" Type="http://schemas.openxmlformats.org/officeDocument/2006/relationships/hyperlink" Target="https://www.sec.gov/Archives/edgar/data/1681622/000168162221000067/varexq221exhibit321.htm" TargetMode="External"/><Relationship Id="rId146" Type="http://schemas.openxmlformats.org/officeDocument/2006/relationships/hyperlink" Target="https://www.sec.gov/Archives/edgar/data/1681622/000168162221000067/varexq221exhibit322.htm" TargetMode="External"/><Relationship Id="rId7" Type="http://schemas.openxmlformats.org/officeDocument/2006/relationships/image" Target="media/image1.jpg"/><Relationship Id="rId71" Type="http://schemas.openxmlformats.org/officeDocument/2006/relationships/hyperlink" Target="http://www.sec.gov/Archives/edgar/data/1681622/000168162217000023/exhibit31-10xk.htm" TargetMode="External"/><Relationship Id="rId92" Type="http://schemas.openxmlformats.org/officeDocument/2006/relationships/hyperlink" Target="https://www.sec.gov/Archives/edgar/data/0001681622/000168162221000031/exhibit31-amendedandrestat.htm" TargetMode="External"/><Relationship Id="rId2" Type="http://schemas.openxmlformats.org/officeDocument/2006/relationships/styles" Target="styles.xml"/><Relationship Id="rId29" Type="http://schemas.openxmlformats.org/officeDocument/2006/relationships/header" Target="header22.xml"/><Relationship Id="rId24" Type="http://schemas.openxmlformats.org/officeDocument/2006/relationships/header" Target="header17.xml"/><Relationship Id="rId40" Type="http://schemas.openxmlformats.org/officeDocument/2006/relationships/header" Target="header33.xml"/><Relationship Id="rId45" Type="http://schemas.openxmlformats.org/officeDocument/2006/relationships/header" Target="header38.xml"/><Relationship Id="rId66" Type="http://schemas.openxmlformats.org/officeDocument/2006/relationships/hyperlink" Target="http://www.sec.gov/Archives/edgar/data/1681622/000168162217000023/exhibit31-10xk.htm" TargetMode="External"/><Relationship Id="rId87" Type="http://schemas.openxmlformats.org/officeDocument/2006/relationships/hyperlink" Target="http://www.sec.gov/Archives/edgar/data/1681622/000168162217000023/exhibit31-10xk.htm" TargetMode="External"/><Relationship Id="rId110" Type="http://schemas.openxmlformats.org/officeDocument/2006/relationships/hyperlink" Target="https://www.sec.gov/Archives/edgar/data/0001681622/000168162221000031/exhibit31-amendedandrestat.htm" TargetMode="External"/><Relationship Id="rId115" Type="http://schemas.openxmlformats.org/officeDocument/2006/relationships/hyperlink" Target="https://www.sec.gov/Archives/edgar/data/0001681622/000168162221000031/exhibit31-amendedandrestat.htm" TargetMode="External"/><Relationship Id="rId131" Type="http://schemas.openxmlformats.org/officeDocument/2006/relationships/hyperlink" Target="https://www.sec.gov/Archives/edgar/data/1681622/000168162221000067/varexq221exhibit312.htm" TargetMode="External"/><Relationship Id="rId136" Type="http://schemas.openxmlformats.org/officeDocument/2006/relationships/hyperlink" Target="https://www.sec.gov/Archives/edgar/data/1681622/000168162221000067/varexq221exhibit321.htm" TargetMode="External"/><Relationship Id="rId157" Type="http://schemas.openxmlformats.org/officeDocument/2006/relationships/header" Target="header60.xml"/><Relationship Id="rId61" Type="http://schemas.openxmlformats.org/officeDocument/2006/relationships/header" Target="header54.xml"/><Relationship Id="rId82" Type="http://schemas.openxmlformats.org/officeDocument/2006/relationships/hyperlink" Target="http://www.sec.gov/Archives/edgar/data/1681622/000168162217000023/exhibit31-10xk.htm" TargetMode="External"/><Relationship Id="rId152" Type="http://schemas.openxmlformats.org/officeDocument/2006/relationships/hyperlink" Target="https://www.sec.gov/Archives/edgar/data/1681622/000168162221000067/varexq221exhibit322.htm" TargetMode="External"/><Relationship Id="rId19" Type="http://schemas.openxmlformats.org/officeDocument/2006/relationships/header" Target="header12.xml"/><Relationship Id="rId14" Type="http://schemas.openxmlformats.org/officeDocument/2006/relationships/header" Target="header7.xml"/><Relationship Id="rId30" Type="http://schemas.openxmlformats.org/officeDocument/2006/relationships/header" Target="header23.xml"/><Relationship Id="rId35" Type="http://schemas.openxmlformats.org/officeDocument/2006/relationships/header" Target="header28.xml"/><Relationship Id="rId56" Type="http://schemas.openxmlformats.org/officeDocument/2006/relationships/header" Target="header49.xml"/><Relationship Id="rId77" Type="http://schemas.openxmlformats.org/officeDocument/2006/relationships/hyperlink" Target="http://www.sec.gov/Archives/edgar/data/1681622/000168162217000023/exhibit31-10xk.htm" TargetMode="External"/><Relationship Id="rId100" Type="http://schemas.openxmlformats.org/officeDocument/2006/relationships/hyperlink" Target="https://www.sec.gov/Archives/edgar/data/0001681622/000168162221000031/exhibit31-amendedandrestat.htm" TargetMode="External"/><Relationship Id="rId105" Type="http://schemas.openxmlformats.org/officeDocument/2006/relationships/hyperlink" Target="https://www.sec.gov/Archives/edgar/data/0001681622/000168162221000031/exhibit31-amendedandrestat.htm" TargetMode="External"/><Relationship Id="rId126" Type="http://schemas.openxmlformats.org/officeDocument/2006/relationships/hyperlink" Target="https://www.sec.gov/Archives/edgar/data/1681622/000168162221000067/varexq221exhibit311.htm" TargetMode="External"/><Relationship Id="rId147" Type="http://schemas.openxmlformats.org/officeDocument/2006/relationships/hyperlink" Target="https://www.sec.gov/Archives/edgar/data/1681622/000168162221000067/varexq221exhibit322.htm" TargetMode="Externa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yperlink" Target="http://www.sec.gov/Archives/edgar/data/1681622/000168162217000023/exhibit31-10xk.htm" TargetMode="External"/><Relationship Id="rId93" Type="http://schemas.openxmlformats.org/officeDocument/2006/relationships/hyperlink" Target="https://www.sec.gov/Archives/edgar/data/0001681622/000168162221000031/exhibit31-amendedandrestat.htm" TargetMode="External"/><Relationship Id="rId98" Type="http://schemas.openxmlformats.org/officeDocument/2006/relationships/hyperlink" Target="https://www.sec.gov/Archives/edgar/data/0001681622/000168162221000031/exhibit31-amendedandrestat.htm" TargetMode="External"/><Relationship Id="rId121" Type="http://schemas.openxmlformats.org/officeDocument/2006/relationships/hyperlink" Target="https://www.sec.gov/Archives/edgar/data/0001681622/000168162221000031/exhibit31-amendedandrestat.htm" TargetMode="External"/><Relationship Id="rId142" Type="http://schemas.openxmlformats.org/officeDocument/2006/relationships/hyperlink" Target="https://www.sec.gov/Archives/edgar/data/1681622/000168162221000067/varexq221exhibit321.htm" TargetMode="External"/><Relationship Id="rId3" Type="http://schemas.openxmlformats.org/officeDocument/2006/relationships/settings" Target="settings.xml"/><Relationship Id="rId25" Type="http://schemas.openxmlformats.org/officeDocument/2006/relationships/header" Target="header18.xml"/><Relationship Id="rId46" Type="http://schemas.openxmlformats.org/officeDocument/2006/relationships/header" Target="header39.xml"/><Relationship Id="rId67" Type="http://schemas.openxmlformats.org/officeDocument/2006/relationships/hyperlink" Target="http://www.sec.gov/Archives/edgar/data/1681622/000168162217000023/exhibit31-10xk.htm" TargetMode="External"/><Relationship Id="rId116" Type="http://schemas.openxmlformats.org/officeDocument/2006/relationships/hyperlink" Target="https://www.sec.gov/Archives/edgar/data/0001681622/000168162221000031/exhibit31-amendedandrestat.htm" TargetMode="External"/><Relationship Id="rId137" Type="http://schemas.openxmlformats.org/officeDocument/2006/relationships/hyperlink" Target="https://www.sec.gov/Archives/edgar/data/1681622/000168162221000067/varexq221exhibit321.htm" TargetMode="External"/><Relationship Id="rId158" Type="http://schemas.openxmlformats.org/officeDocument/2006/relationships/fontTable" Target="fontTable.xml"/><Relationship Id="rId20" Type="http://schemas.openxmlformats.org/officeDocument/2006/relationships/header" Target="header13.xml"/><Relationship Id="rId41" Type="http://schemas.openxmlformats.org/officeDocument/2006/relationships/header" Target="header34.xml"/><Relationship Id="rId62" Type="http://schemas.openxmlformats.org/officeDocument/2006/relationships/header" Target="header55.xml"/><Relationship Id="rId83" Type="http://schemas.openxmlformats.org/officeDocument/2006/relationships/hyperlink" Target="http://www.sec.gov/Archives/edgar/data/1681622/000168162217000023/exhibit31-10xk.htm" TargetMode="External"/><Relationship Id="rId88" Type="http://schemas.openxmlformats.org/officeDocument/2006/relationships/hyperlink" Target="http://www.sec.gov/Archives/edgar/data/1681622/000168162217000023/exhibit31-10xk.htm" TargetMode="External"/><Relationship Id="rId111" Type="http://schemas.openxmlformats.org/officeDocument/2006/relationships/hyperlink" Target="https://www.sec.gov/Archives/edgar/data/0001681622/000168162221000031/exhibit31-amendedandrestat.htm" TargetMode="External"/><Relationship Id="rId132" Type="http://schemas.openxmlformats.org/officeDocument/2006/relationships/hyperlink" Target="https://www.sec.gov/Archives/edgar/data/1681622/000168162221000067/varexq221exhibit312.htm" TargetMode="External"/><Relationship Id="rId153" Type="http://schemas.openxmlformats.org/officeDocument/2006/relationships/hyperlink" Target="https://www.sec.gov/Archives/edgar/data/1681622/000168162221000067/varexq221exhibit322.htm" TargetMode="External"/><Relationship Id="rId15" Type="http://schemas.openxmlformats.org/officeDocument/2006/relationships/header" Target="header8.xml"/><Relationship Id="rId36" Type="http://schemas.openxmlformats.org/officeDocument/2006/relationships/header" Target="header29.xml"/><Relationship Id="rId57" Type="http://schemas.openxmlformats.org/officeDocument/2006/relationships/header" Target="header50.xml"/><Relationship Id="rId106" Type="http://schemas.openxmlformats.org/officeDocument/2006/relationships/hyperlink" Target="https://www.sec.gov/Archives/edgar/data/0001681622/000168162221000031/exhibit31-amendedandrestat.htm" TargetMode="External"/><Relationship Id="rId127" Type="http://schemas.openxmlformats.org/officeDocument/2006/relationships/hyperlink" Target="https://www.sec.gov/Archives/edgar/data/1681622/000168162221000067/varexq221exhibit311.htm" TargetMode="External"/><Relationship Id="rId10" Type="http://schemas.openxmlformats.org/officeDocument/2006/relationships/header" Target="header3.xml"/><Relationship Id="rId31" Type="http://schemas.openxmlformats.org/officeDocument/2006/relationships/header" Target="header24.xml"/><Relationship Id="rId52" Type="http://schemas.openxmlformats.org/officeDocument/2006/relationships/header" Target="header45.xml"/><Relationship Id="rId73" Type="http://schemas.openxmlformats.org/officeDocument/2006/relationships/hyperlink" Target="http://www.sec.gov/Archives/edgar/data/1681622/000168162217000023/exhibit31-10xk.htm" TargetMode="External"/><Relationship Id="rId78" Type="http://schemas.openxmlformats.org/officeDocument/2006/relationships/hyperlink" Target="http://www.sec.gov/Archives/edgar/data/1681622/000168162217000023/exhibit31-10xk.htm" TargetMode="External"/><Relationship Id="rId94" Type="http://schemas.openxmlformats.org/officeDocument/2006/relationships/hyperlink" Target="https://www.sec.gov/Archives/edgar/data/0001681622/000168162221000031/exhibit31-amendedandrestat.htm" TargetMode="External"/><Relationship Id="rId99" Type="http://schemas.openxmlformats.org/officeDocument/2006/relationships/hyperlink" Target="https://www.sec.gov/Archives/edgar/data/0001681622/000168162221000031/exhibit31-amendedandrestat.htm" TargetMode="External"/><Relationship Id="rId101" Type="http://schemas.openxmlformats.org/officeDocument/2006/relationships/hyperlink" Target="https://www.sec.gov/Archives/edgar/data/0001681622/000168162221000031/exhibit31-amendedandrestat.htm" TargetMode="External"/><Relationship Id="rId122" Type="http://schemas.openxmlformats.org/officeDocument/2006/relationships/hyperlink" Target="https://www.sec.gov/Archives/edgar/data/0001681622/000168162221000031/exhibit31-amendedandrestat.htm" TargetMode="External"/><Relationship Id="rId143" Type="http://schemas.openxmlformats.org/officeDocument/2006/relationships/hyperlink" Target="https://www.sec.gov/Archives/edgar/data/1681622/000168162221000067/varexq221exhibit321.htm" TargetMode="External"/><Relationship Id="rId148" Type="http://schemas.openxmlformats.org/officeDocument/2006/relationships/hyperlink" Target="https://www.sec.gov/Archives/edgar/data/1681622/000168162221000067/varexq221exhibit322.htm" TargetMode="External"/><Relationship Id="rId4" Type="http://schemas.openxmlformats.org/officeDocument/2006/relationships/webSettings" Target="webSettings.xml"/><Relationship Id="rId9" Type="http://schemas.openxmlformats.org/officeDocument/2006/relationships/header" Target="header2.xml"/><Relationship Id="rId26" Type="http://schemas.openxmlformats.org/officeDocument/2006/relationships/header" Target="header19.xml"/><Relationship Id="rId47" Type="http://schemas.openxmlformats.org/officeDocument/2006/relationships/header" Target="header40.xml"/><Relationship Id="rId68" Type="http://schemas.openxmlformats.org/officeDocument/2006/relationships/hyperlink" Target="http://www.sec.gov/Archives/edgar/data/1681622/000168162217000023/exhibit31-10xk.htm" TargetMode="External"/><Relationship Id="rId89" Type="http://schemas.openxmlformats.org/officeDocument/2006/relationships/hyperlink" Target="http://www.sec.gov/Archives/edgar/data/1681622/000168162217000023/exhibit31-10xk.htm" TargetMode="External"/><Relationship Id="rId112" Type="http://schemas.openxmlformats.org/officeDocument/2006/relationships/hyperlink" Target="https://www.sec.gov/Archives/edgar/data/0001681622/000168162221000031/exhibit31-amendedandrestat.htm" TargetMode="External"/><Relationship Id="rId133" Type="http://schemas.openxmlformats.org/officeDocument/2006/relationships/hyperlink" Target="https://www.sec.gov/Archives/edgar/data/1681622/000168162221000067/varexq221exhibit312.htm" TargetMode="External"/><Relationship Id="rId154" Type="http://schemas.openxmlformats.org/officeDocument/2006/relationships/hyperlink" Target="https://www.sec.gov/Archives/edgar/data/1681622/000168162221000067/varexq221exhibit322.htm" TargetMode="External"/><Relationship Id="rId16" Type="http://schemas.openxmlformats.org/officeDocument/2006/relationships/header" Target="header9.xml"/><Relationship Id="rId37" Type="http://schemas.openxmlformats.org/officeDocument/2006/relationships/header" Target="header30.xml"/><Relationship Id="rId58" Type="http://schemas.openxmlformats.org/officeDocument/2006/relationships/header" Target="header51.xml"/><Relationship Id="rId79" Type="http://schemas.openxmlformats.org/officeDocument/2006/relationships/hyperlink" Target="http://www.sec.gov/Archives/edgar/data/1681622/000168162217000023/exhibit31-10xk.htm" TargetMode="External"/><Relationship Id="rId102" Type="http://schemas.openxmlformats.org/officeDocument/2006/relationships/hyperlink" Target="https://www.sec.gov/Archives/edgar/data/0001681622/000168162221000031/exhibit31-amendedandrestat.htm" TargetMode="External"/><Relationship Id="rId123" Type="http://schemas.openxmlformats.org/officeDocument/2006/relationships/hyperlink" Target="https://www.sec.gov/Archives/edgar/data/0001681622/000168162221000031/exhibit31-amendedandrestat.htm" TargetMode="External"/><Relationship Id="rId144" Type="http://schemas.openxmlformats.org/officeDocument/2006/relationships/hyperlink" Target="https://www.sec.gov/Archives/edgar/data/1681622/000168162221000067/varexq221exhibit321.htm" TargetMode="External"/><Relationship Id="rId90" Type="http://schemas.openxmlformats.org/officeDocument/2006/relationships/hyperlink" Target="http://www.sec.gov/Archives/edgar/data/1681622/000168162217000023/exhibit31-10xk.htm" TargetMode="External"/><Relationship Id="rId27" Type="http://schemas.openxmlformats.org/officeDocument/2006/relationships/header" Target="header20.xml"/><Relationship Id="rId48" Type="http://schemas.openxmlformats.org/officeDocument/2006/relationships/header" Target="header41.xml"/><Relationship Id="rId69" Type="http://schemas.openxmlformats.org/officeDocument/2006/relationships/hyperlink" Target="http://www.sec.gov/Archives/edgar/data/1681622/000168162217000023/exhibit31-10xk.htm" TargetMode="External"/><Relationship Id="rId113" Type="http://schemas.openxmlformats.org/officeDocument/2006/relationships/hyperlink" Target="https://www.sec.gov/Archives/edgar/data/0001681622/000168162221000031/exhibit31-amendedandrestat.htm" TargetMode="External"/><Relationship Id="rId134" Type="http://schemas.openxmlformats.org/officeDocument/2006/relationships/hyperlink" Target="https://www.sec.gov/Archives/edgar/data/1681622/000168162221000067/varexq221exhibit31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35</Pages>
  <Words>40922</Words>
  <Characters>233258</Characters>
  <Application>Microsoft Office Word</Application>
  <DocSecurity>0</DocSecurity>
  <Lines>1943</Lines>
  <Paragraphs>547</Paragraphs>
  <ScaleCrop>false</ScaleCrop>
  <Company/>
  <LinksUpToDate>false</LinksUpToDate>
  <CharactersWithSpaces>273633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Olson</dc:creator>
  <cp:keywords/>
  <cp:lastModifiedBy>Matt Olson</cp:lastModifiedBy>
  <cp:revision>2</cp:revision>
  <dcterms:created xsi:type="dcterms:W3CDTF">2023-02-13T21:35:00Z</dcterms:created>
  <dcterms:modified xsi:type="dcterms:W3CDTF">2023-02-13T21:35:00Z</dcterms:modified>
</cp:coreProperties>
</file>